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04C4479" w14:textId="77777777" w:rsidR="009D4EC5" w:rsidRDefault="00E1022F" w:rsidP="00B67471">
      <w:pPr>
        <w:pStyle w:val="Heading1"/>
        <w:ind w:left="0"/>
        <w:jc w:val="center"/>
        <w:rPr>
          <w:b w:val="0"/>
          <w:bCs w:val="0"/>
          <w:vertAlign w:val="superscript"/>
        </w:rPr>
      </w:pPr>
      <w:r w:rsidRPr="00E1022F">
        <w:rPr>
          <w:b w:val="0"/>
          <w:bCs w:val="0"/>
        </w:rPr>
        <w:t xml:space="preserve">Due </w:t>
      </w:r>
      <w:r w:rsidR="00271339">
        <w:rPr>
          <w:b w:val="0"/>
          <w:bCs w:val="0"/>
        </w:rPr>
        <w:t>Feb 29</w:t>
      </w:r>
    </w:p>
    <w:p w14:paraId="0A6DCC7F" w14:textId="247D91BA" w:rsidR="00E1022F" w:rsidRPr="00E1022F" w:rsidRDefault="00E1022F" w:rsidP="00B67471">
      <w:pPr>
        <w:pStyle w:val="Heading1"/>
        <w:ind w:left="0"/>
        <w:jc w:val="center"/>
        <w:rPr>
          <w:b w:val="0"/>
          <w:bCs w:val="0"/>
        </w:rPr>
      </w:pPr>
      <w:r w:rsidRPr="00E1022F">
        <w:rPr>
          <w:b w:val="0"/>
          <w:bCs w:val="0"/>
        </w:rPr>
        <w:t xml:space="preserve"> </w:t>
      </w:r>
    </w:p>
    <w:p w14:paraId="08C15EF3" w14:textId="4638AF38" w:rsidR="005C6B5A" w:rsidRPr="001D7484" w:rsidRDefault="005C6B5A">
      <w:pPr>
        <w:pStyle w:val="BodyText"/>
        <w:rPr>
          <w:b/>
          <w:sz w:val="30"/>
        </w:rPr>
      </w:pPr>
    </w:p>
    <w:p w14:paraId="453E6854" w14:textId="77777777" w:rsidR="00B67471" w:rsidRPr="001D7484" w:rsidRDefault="00B67471">
      <w:pPr>
        <w:pStyle w:val="Heading2"/>
        <w:ind w:left="260"/>
      </w:pPr>
    </w:p>
    <w:p w14:paraId="6A133194" w14:textId="33023964"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8148F1">
        <w:rPr>
          <w:i/>
          <w:sz w:val="18"/>
          <w:szCs w:val="18"/>
        </w:rPr>
        <w:t>Soybean Breeding and Genetics</w:t>
      </w:r>
      <w:r w:rsidR="00B67471" w:rsidRPr="001D7484">
        <w:tab/>
      </w:r>
    </w:p>
    <w:p w14:paraId="0C81FE07" w14:textId="77777777" w:rsidR="005C6B5A" w:rsidRPr="001D7484" w:rsidRDefault="005C6B5A" w:rsidP="00C7397C">
      <w:pPr>
        <w:pStyle w:val="BodyText"/>
        <w:tabs>
          <w:tab w:val="left" w:pos="2340"/>
        </w:tabs>
        <w:rPr>
          <w:b/>
          <w:sz w:val="22"/>
        </w:rPr>
      </w:pPr>
    </w:p>
    <w:p w14:paraId="71FB0950" w14:textId="77777777" w:rsidR="005C6B5A" w:rsidRPr="001D7484" w:rsidRDefault="005C6B5A" w:rsidP="00C7397C">
      <w:pPr>
        <w:pStyle w:val="BodyText"/>
        <w:tabs>
          <w:tab w:val="left" w:pos="2340"/>
        </w:tabs>
        <w:spacing w:before="2"/>
        <w:rPr>
          <w:b/>
          <w:sz w:val="18"/>
        </w:rPr>
      </w:pPr>
    </w:p>
    <w:p w14:paraId="46A139CC" w14:textId="7608A219" w:rsidR="005C6B5A" w:rsidRPr="00D97552" w:rsidRDefault="00075CA7" w:rsidP="00C7397C">
      <w:pPr>
        <w:tabs>
          <w:tab w:val="left" w:pos="2340"/>
        </w:tabs>
        <w:rPr>
          <w:b/>
          <w:i/>
          <w:iCs/>
          <w:sz w:val="20"/>
          <w:u w:val="single"/>
        </w:rPr>
      </w:pPr>
      <w:r w:rsidRPr="001D7484">
        <w:rPr>
          <w:b/>
          <w:i/>
          <w:sz w:val="18"/>
          <w:szCs w:val="18"/>
        </w:rPr>
        <w:t>Principal Investigator(s</w:t>
      </w:r>
      <w:r w:rsidRPr="00D97552">
        <w:rPr>
          <w:b/>
          <w:i/>
          <w:sz w:val="18"/>
          <w:szCs w:val="18"/>
        </w:rPr>
        <w:t>):</w:t>
      </w:r>
      <w:r w:rsidR="00D97552" w:rsidRPr="00D97552">
        <w:rPr>
          <w:b/>
          <w:i/>
          <w:iCs/>
          <w:sz w:val="18"/>
          <w:szCs w:val="18"/>
        </w:rPr>
        <w:t xml:space="preserve"> Aaron Lorenz</w:t>
      </w:r>
    </w:p>
    <w:p w14:paraId="32332B24" w14:textId="77777777" w:rsidR="005C6B5A" w:rsidRPr="001D7484" w:rsidRDefault="005C6B5A" w:rsidP="00C7397C">
      <w:pPr>
        <w:pStyle w:val="BodyText"/>
        <w:tabs>
          <w:tab w:val="left" w:pos="2340"/>
        </w:tabs>
        <w:rPr>
          <w:b/>
          <w:sz w:val="22"/>
        </w:rPr>
      </w:pPr>
    </w:p>
    <w:p w14:paraId="700ACA5C" w14:textId="77777777" w:rsidR="005C6B5A" w:rsidRPr="001D7484" w:rsidRDefault="005C6B5A" w:rsidP="00C7397C">
      <w:pPr>
        <w:pStyle w:val="BodyText"/>
        <w:tabs>
          <w:tab w:val="left" w:pos="2340"/>
        </w:tabs>
        <w:spacing w:before="10"/>
        <w:rPr>
          <w:b/>
          <w:sz w:val="17"/>
        </w:rPr>
      </w:pPr>
    </w:p>
    <w:p w14:paraId="1ABFA3F8" w14:textId="6D84202D"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00D97552">
        <w:rPr>
          <w:b/>
          <w:i/>
          <w:sz w:val="18"/>
          <w:szCs w:val="18"/>
        </w:rPr>
        <w:t xml:space="preserve"> </w:t>
      </w:r>
      <w:r w:rsidR="009D4EC5">
        <w:rPr>
          <w:b/>
          <w:i/>
          <w:sz w:val="18"/>
          <w:szCs w:val="18"/>
        </w:rPr>
        <w:t>Nov 1</w:t>
      </w:r>
      <w:r w:rsidR="00D97552">
        <w:rPr>
          <w:b/>
          <w:i/>
          <w:sz w:val="18"/>
          <w:szCs w:val="18"/>
        </w:rPr>
        <w:t xml:space="preserve"> – </w:t>
      </w:r>
      <w:r w:rsidR="009D4EC5">
        <w:rPr>
          <w:b/>
          <w:i/>
          <w:sz w:val="18"/>
          <w:szCs w:val="18"/>
        </w:rPr>
        <w:t>Jan</w:t>
      </w:r>
      <w:r w:rsidR="00D97552">
        <w:rPr>
          <w:b/>
          <w:i/>
          <w:sz w:val="18"/>
          <w:szCs w:val="18"/>
        </w:rPr>
        <w:t xml:space="preserve"> 31</w:t>
      </w:r>
      <w:r w:rsidRPr="001D7484">
        <w:rPr>
          <w:b/>
          <w:sz w:val="20"/>
        </w:rPr>
        <w:tab/>
      </w:r>
      <w:r w:rsidRPr="001D7484">
        <w:rPr>
          <w:sz w:val="20"/>
        </w:rPr>
        <w:t xml:space="preserve"> </w:t>
      </w:r>
    </w:p>
    <w:p w14:paraId="5FA7DF22" w14:textId="70382C70" w:rsidR="009035AB" w:rsidRPr="000172D5" w:rsidRDefault="00EC79E7" w:rsidP="00C7397C">
      <w:pPr>
        <w:pStyle w:val="BodyText"/>
        <w:spacing w:line="360" w:lineRule="auto"/>
        <w:rPr>
          <w:sz w:val="18"/>
          <w:szCs w:val="18"/>
        </w:rPr>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p>
    <w:p w14:paraId="186CA306" w14:textId="77777777" w:rsidR="00D97552" w:rsidRPr="00D97552" w:rsidRDefault="00D97552" w:rsidP="00D97552">
      <w:pPr>
        <w:pStyle w:val="BodyText"/>
        <w:spacing w:line="360" w:lineRule="auto"/>
        <w:rPr>
          <w:b/>
          <w:bCs/>
          <w:i/>
          <w:iCs/>
          <w:sz w:val="18"/>
          <w:szCs w:val="18"/>
          <w:lang w:val="en-IN"/>
        </w:rPr>
      </w:pPr>
      <w:r w:rsidRPr="00D97552">
        <w:rPr>
          <w:b/>
          <w:bCs/>
          <w:i/>
          <w:iCs/>
          <w:sz w:val="18"/>
          <w:szCs w:val="18"/>
          <w:lang w:val="en-IN"/>
        </w:rPr>
        <w:t xml:space="preserve">Goal 1: </w:t>
      </w:r>
      <w:bookmarkStart w:id="0" w:name="_Hlk90212589"/>
      <w:r w:rsidRPr="00D97552">
        <w:rPr>
          <w:b/>
          <w:bCs/>
          <w:i/>
          <w:iCs/>
          <w:sz w:val="18"/>
          <w:szCs w:val="18"/>
          <w:lang w:val="en-IN"/>
        </w:rPr>
        <w:t>Contribute to the resiliency and economic opportunities of Minnesota soybean growers.</w:t>
      </w:r>
      <w:bookmarkEnd w:id="0"/>
    </w:p>
    <w:p w14:paraId="1AB6CE09" w14:textId="77777777" w:rsidR="00D97552" w:rsidRDefault="00D97552" w:rsidP="00D97552">
      <w:pPr>
        <w:pStyle w:val="BodyText"/>
        <w:spacing w:line="360" w:lineRule="auto"/>
        <w:ind w:left="720"/>
        <w:rPr>
          <w:b/>
          <w:bCs/>
          <w:i/>
          <w:iCs/>
          <w:sz w:val="18"/>
          <w:szCs w:val="18"/>
          <w:lang w:val="en-IN"/>
        </w:rPr>
      </w:pPr>
      <w:r w:rsidRPr="00D97552">
        <w:rPr>
          <w:b/>
          <w:bCs/>
          <w:i/>
          <w:iCs/>
          <w:sz w:val="18"/>
          <w:szCs w:val="18"/>
          <w:lang w:val="en-IN"/>
        </w:rPr>
        <w:t xml:space="preserve">Objective 1: </w:t>
      </w:r>
      <w:bookmarkStart w:id="1" w:name="_Hlk90212600"/>
      <w:r w:rsidRPr="00D97552">
        <w:rPr>
          <w:b/>
          <w:bCs/>
          <w:i/>
          <w:iCs/>
          <w:sz w:val="18"/>
          <w:szCs w:val="18"/>
          <w:lang w:val="en-IN"/>
        </w:rPr>
        <w:t xml:space="preserve">Develop general-purpose and food-type soybean varieties adapted to Minnesota, and new sources of pest and disease resistance for application to Minnesota-adapted varieties. </w:t>
      </w:r>
    </w:p>
    <w:p w14:paraId="7A4ABCB6" w14:textId="77777777" w:rsidR="00BA0FEB" w:rsidRDefault="00BA0FEB" w:rsidP="00BA0FEB">
      <w:pPr>
        <w:pStyle w:val="BodyText"/>
        <w:spacing w:line="360" w:lineRule="auto"/>
        <w:rPr>
          <w:b/>
          <w:bCs/>
          <w:i/>
          <w:iCs/>
          <w:sz w:val="18"/>
          <w:szCs w:val="18"/>
          <w:lang w:val="en-IN"/>
        </w:rPr>
      </w:pPr>
    </w:p>
    <w:p w14:paraId="3028340D" w14:textId="463DB375" w:rsidR="00BA0FEB" w:rsidRDefault="00BA0FEB" w:rsidP="00BA0FEB">
      <w:pPr>
        <w:pStyle w:val="BodyText"/>
        <w:spacing w:line="360" w:lineRule="auto"/>
        <w:rPr>
          <w:b/>
          <w:bCs/>
          <w:i/>
          <w:iCs/>
          <w:sz w:val="18"/>
          <w:szCs w:val="18"/>
          <w:lang w:val="en-IN"/>
        </w:rPr>
      </w:pPr>
      <w:r>
        <w:rPr>
          <w:b/>
          <w:bCs/>
          <w:i/>
          <w:iCs/>
          <w:sz w:val="18"/>
          <w:szCs w:val="18"/>
          <w:lang w:val="en-IN"/>
        </w:rPr>
        <w:t xml:space="preserve">Progress: Scanning with NIR, preparing of yield trial results, making selections. Regional trial results. </w:t>
      </w:r>
    </w:p>
    <w:p w14:paraId="6C155861" w14:textId="77777777" w:rsidR="00BA0FEB" w:rsidRDefault="00BA0FEB" w:rsidP="00BA0FEB">
      <w:pPr>
        <w:pStyle w:val="BodyText"/>
        <w:spacing w:line="360" w:lineRule="auto"/>
        <w:rPr>
          <w:b/>
          <w:bCs/>
          <w:i/>
          <w:iCs/>
          <w:sz w:val="18"/>
          <w:szCs w:val="18"/>
          <w:lang w:val="en-IN"/>
        </w:rPr>
      </w:pPr>
    </w:p>
    <w:p w14:paraId="35E10251" w14:textId="198DB2E9" w:rsidR="00BA0FEB" w:rsidRDefault="00BA0FEB" w:rsidP="00BA0FEB">
      <w:pPr>
        <w:pStyle w:val="BodyText"/>
        <w:spacing w:line="360" w:lineRule="auto"/>
        <w:rPr>
          <w:b/>
          <w:bCs/>
          <w:i/>
          <w:iCs/>
          <w:sz w:val="18"/>
          <w:szCs w:val="18"/>
          <w:lang w:val="en-IN"/>
        </w:rPr>
      </w:pPr>
      <w:r>
        <w:rPr>
          <w:b/>
          <w:bCs/>
          <w:i/>
          <w:iCs/>
          <w:sz w:val="18"/>
          <w:szCs w:val="18"/>
          <w:lang w:val="en-IN"/>
        </w:rPr>
        <w:t xml:space="preserve">The main activities this past quarter including sample processing and scanning to assess quality and composition. We also analysed harvest data to assess agronomic performance of all breeding lines, made advancements at all stages of the breeding program, and reported the regional trials results from our cooperative trials. </w:t>
      </w:r>
    </w:p>
    <w:p w14:paraId="4C99D290" w14:textId="422232A4" w:rsidR="00BA0FEB" w:rsidRDefault="00BA0FEB" w:rsidP="00BA0FEB">
      <w:pPr>
        <w:pStyle w:val="BodyText"/>
        <w:spacing w:line="360" w:lineRule="auto"/>
        <w:rPr>
          <w:b/>
          <w:bCs/>
          <w:i/>
          <w:iCs/>
          <w:sz w:val="18"/>
          <w:szCs w:val="18"/>
          <w:lang w:val="en-IN"/>
        </w:rPr>
      </w:pPr>
      <w:r>
        <w:rPr>
          <w:b/>
          <w:bCs/>
          <w:i/>
          <w:iCs/>
          <w:sz w:val="18"/>
          <w:szCs w:val="18"/>
          <w:lang w:val="en-IN"/>
        </w:rPr>
        <w:t xml:space="preserve">NIR Scanning results. </w:t>
      </w:r>
      <w:r w:rsidR="00831680">
        <w:rPr>
          <w:b/>
          <w:bCs/>
          <w:i/>
          <w:iCs/>
          <w:sz w:val="18"/>
          <w:szCs w:val="18"/>
          <w:lang w:val="en-IN"/>
        </w:rPr>
        <w:t xml:space="preserve">From our 2023 yield trials, we spent much of November and December scanning samples to assess soybean seed composition. We scanned 4625 samples from yield trial plots, and 1786 samples from plant rows. These results help us make decisions when advancing breeding lines within the program. For example, we are currently striving to identify a new tofu soybean variety. Knowing whether the protein is 42% or more helps us make decisions on advancement. </w:t>
      </w:r>
    </w:p>
    <w:p w14:paraId="7D59700D" w14:textId="01F5CD3D" w:rsidR="00831680" w:rsidRDefault="00831680" w:rsidP="00BA0FEB">
      <w:pPr>
        <w:pStyle w:val="BodyText"/>
        <w:spacing w:line="360" w:lineRule="auto"/>
        <w:rPr>
          <w:b/>
          <w:bCs/>
          <w:i/>
          <w:iCs/>
          <w:sz w:val="18"/>
          <w:szCs w:val="18"/>
          <w:lang w:val="en-IN"/>
        </w:rPr>
      </w:pPr>
      <w:r>
        <w:rPr>
          <w:b/>
          <w:bCs/>
          <w:i/>
          <w:iCs/>
          <w:sz w:val="18"/>
          <w:szCs w:val="18"/>
          <w:lang w:val="en-IN"/>
        </w:rPr>
        <w:t xml:space="preserve">Yield trial analysis: We analysed and prepared reports for 37 preliminary yield trials (first year of testing), 13 advanced yield trials (second year of testing), and eight regional trials (3+ years of testing). Data were analysed for statistical outliers, and performance across locations was assessed. These activities are required for advancement. Based on these results, we advanced </w:t>
      </w:r>
      <w:r w:rsidR="006D60B5">
        <w:rPr>
          <w:b/>
          <w:bCs/>
          <w:i/>
          <w:iCs/>
          <w:sz w:val="18"/>
          <w:szCs w:val="18"/>
          <w:lang w:val="en-IN"/>
        </w:rPr>
        <w:t xml:space="preserve">840 new lines to 2024 PYTs; </w:t>
      </w:r>
      <w:r w:rsidR="000A46DA">
        <w:rPr>
          <w:b/>
          <w:bCs/>
          <w:i/>
          <w:iCs/>
          <w:sz w:val="18"/>
          <w:szCs w:val="18"/>
          <w:lang w:val="en-IN"/>
        </w:rPr>
        <w:t xml:space="preserve">239 breeding lines from 2023 PYTs to 2024 AYTs; </w:t>
      </w:r>
      <w:r w:rsidR="006D60B5">
        <w:rPr>
          <w:b/>
          <w:bCs/>
          <w:i/>
          <w:iCs/>
          <w:sz w:val="18"/>
          <w:szCs w:val="18"/>
          <w:lang w:val="en-IN"/>
        </w:rPr>
        <w:t xml:space="preserve">and 64 entries to regional trials. Placement of breeding lines into seed multiplication and purification stages is underway. </w:t>
      </w:r>
    </w:p>
    <w:p w14:paraId="76BD5447" w14:textId="508BC8E7" w:rsidR="00C33B2C" w:rsidRDefault="00C33B2C" w:rsidP="00BA0FEB">
      <w:pPr>
        <w:pStyle w:val="BodyText"/>
        <w:spacing w:line="360" w:lineRule="auto"/>
        <w:rPr>
          <w:b/>
          <w:bCs/>
          <w:i/>
          <w:iCs/>
          <w:sz w:val="18"/>
          <w:szCs w:val="18"/>
          <w:lang w:val="en-IN"/>
        </w:rPr>
      </w:pPr>
    </w:p>
    <w:p w14:paraId="7BBB1391" w14:textId="63725CD0" w:rsidR="00C33B2C" w:rsidRDefault="00C33B2C" w:rsidP="00BA0FEB">
      <w:pPr>
        <w:pStyle w:val="BodyText"/>
        <w:spacing w:line="360" w:lineRule="auto"/>
        <w:rPr>
          <w:b/>
          <w:bCs/>
          <w:i/>
          <w:iCs/>
          <w:sz w:val="18"/>
          <w:szCs w:val="18"/>
          <w:lang w:val="en-IN"/>
        </w:rPr>
      </w:pPr>
      <w:r>
        <w:rPr>
          <w:b/>
          <w:bCs/>
          <w:i/>
          <w:iCs/>
          <w:sz w:val="18"/>
          <w:szCs w:val="18"/>
          <w:lang w:val="en-IN"/>
        </w:rPr>
        <w:t xml:space="preserve">Regarding breeding population advancement, this quarter materials at the winter nursery were planted in Chile. A staff member took a trip to Chile to assess the winter nursery and take field notes. By all reports, the plants were growing </w:t>
      </w:r>
      <w:proofErr w:type="gramStart"/>
      <w:r>
        <w:rPr>
          <w:b/>
          <w:bCs/>
          <w:i/>
          <w:iCs/>
          <w:sz w:val="18"/>
          <w:szCs w:val="18"/>
          <w:lang w:val="en-IN"/>
        </w:rPr>
        <w:t>well</w:t>
      </w:r>
      <w:proofErr w:type="gramEnd"/>
      <w:r>
        <w:rPr>
          <w:b/>
          <w:bCs/>
          <w:i/>
          <w:iCs/>
          <w:sz w:val="18"/>
          <w:szCs w:val="18"/>
          <w:lang w:val="en-IN"/>
        </w:rPr>
        <w:t xml:space="preserve"> and we expect back good seed returns if the rest of the season goes as planned.</w:t>
      </w:r>
    </w:p>
    <w:p w14:paraId="2A7443BF" w14:textId="4BEADE64" w:rsidR="00C33B2C" w:rsidRDefault="00C33B2C" w:rsidP="00BA0FEB">
      <w:pPr>
        <w:pStyle w:val="BodyText"/>
        <w:spacing w:line="360" w:lineRule="auto"/>
        <w:rPr>
          <w:b/>
          <w:bCs/>
          <w:i/>
          <w:iCs/>
          <w:sz w:val="18"/>
          <w:szCs w:val="18"/>
          <w:lang w:val="en-IN"/>
        </w:rPr>
      </w:pPr>
      <w:r>
        <w:rPr>
          <w:b/>
          <w:bCs/>
          <w:i/>
          <w:iCs/>
          <w:sz w:val="18"/>
          <w:szCs w:val="18"/>
          <w:lang w:val="en-IN"/>
        </w:rPr>
        <w:t>In December, we held a department Crop Variety Review Committee meeting. We disclosed these varieties as being ready for testing and commercial release:</w:t>
      </w:r>
    </w:p>
    <w:p w14:paraId="3ABADE5A" w14:textId="77777777" w:rsidR="00C33B2C" w:rsidRDefault="00C33B2C" w:rsidP="00BA0FEB">
      <w:pPr>
        <w:pStyle w:val="BodyText"/>
        <w:spacing w:line="360" w:lineRule="auto"/>
        <w:rPr>
          <w:b/>
          <w:bCs/>
          <w:i/>
          <w:iCs/>
          <w:sz w:val="18"/>
          <w:szCs w:val="18"/>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260"/>
        <w:gridCol w:w="1723"/>
        <w:gridCol w:w="819"/>
        <w:gridCol w:w="1082"/>
        <w:gridCol w:w="615"/>
        <w:gridCol w:w="1215"/>
        <w:gridCol w:w="935"/>
      </w:tblGrid>
      <w:tr w:rsidR="00C33B2C" w:rsidRPr="0009028A" w14:paraId="3FF6499C" w14:textId="77777777" w:rsidTr="001E18A2">
        <w:trPr>
          <w:trHeight w:val="710"/>
        </w:trPr>
        <w:tc>
          <w:tcPr>
            <w:tcW w:w="755" w:type="pct"/>
            <w:shd w:val="clear" w:color="auto" w:fill="auto"/>
            <w:noWrap/>
            <w:vAlign w:val="bottom"/>
            <w:hideMark/>
          </w:tcPr>
          <w:p w14:paraId="63DF3024" w14:textId="77777777" w:rsidR="00C33B2C" w:rsidRPr="0009028A" w:rsidRDefault="00C33B2C" w:rsidP="001E18A2">
            <w:pPr>
              <w:spacing w:line="360" w:lineRule="auto"/>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Strain</w:t>
            </w:r>
          </w:p>
        </w:tc>
        <w:tc>
          <w:tcPr>
            <w:tcW w:w="701" w:type="pct"/>
          </w:tcPr>
          <w:p w14:paraId="0446B990" w14:textId="77777777" w:rsidR="00C33B2C" w:rsidRPr="0009028A" w:rsidRDefault="00C33B2C" w:rsidP="001E18A2">
            <w:pPr>
              <w:spacing w:line="360" w:lineRule="auto"/>
              <w:rPr>
                <w:rFonts w:ascii="Times New Roman" w:eastAsia="Times New Roman" w:hAnsi="Times New Roman" w:cs="Times New Roman"/>
                <w:b/>
                <w:color w:val="000000"/>
              </w:rPr>
            </w:pPr>
          </w:p>
          <w:p w14:paraId="28496CAE" w14:textId="77777777" w:rsidR="00C33B2C" w:rsidRPr="0009028A" w:rsidRDefault="00C33B2C" w:rsidP="001E18A2">
            <w:pPr>
              <w:spacing w:line="360" w:lineRule="auto"/>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Market</w:t>
            </w:r>
          </w:p>
        </w:tc>
        <w:tc>
          <w:tcPr>
            <w:tcW w:w="968" w:type="pct"/>
            <w:shd w:val="clear" w:color="auto" w:fill="auto"/>
            <w:noWrap/>
            <w:vAlign w:val="bottom"/>
            <w:hideMark/>
          </w:tcPr>
          <w:p w14:paraId="23DB1EDD" w14:textId="77777777" w:rsidR="00C33B2C" w:rsidRPr="0009028A" w:rsidRDefault="00C33B2C" w:rsidP="001E18A2">
            <w:pPr>
              <w:spacing w:line="360" w:lineRule="auto"/>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Defensive Traits</w:t>
            </w:r>
          </w:p>
        </w:tc>
        <w:tc>
          <w:tcPr>
            <w:tcW w:w="527" w:type="pct"/>
          </w:tcPr>
          <w:p w14:paraId="283BBAFC"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Rel. Mat. </w:t>
            </w:r>
          </w:p>
          <w:p w14:paraId="16811FF4"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(Appr</w:t>
            </w:r>
            <w:r w:rsidRPr="0009028A">
              <w:rPr>
                <w:rFonts w:ascii="Times New Roman" w:eastAsia="Times New Roman" w:hAnsi="Times New Roman" w:cs="Times New Roman"/>
                <w:b/>
                <w:color w:val="000000"/>
              </w:rPr>
              <w:lastRenderedPageBreak/>
              <w:t>ox)</w:t>
            </w:r>
          </w:p>
        </w:tc>
        <w:tc>
          <w:tcPr>
            <w:tcW w:w="527" w:type="pct"/>
            <w:shd w:val="clear" w:color="auto" w:fill="auto"/>
            <w:noWrap/>
            <w:vAlign w:val="bottom"/>
            <w:hideMark/>
          </w:tcPr>
          <w:p w14:paraId="72B39546"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lastRenderedPageBreak/>
              <w:t>FL/PUB/HIL</w:t>
            </w:r>
          </w:p>
        </w:tc>
        <w:tc>
          <w:tcPr>
            <w:tcW w:w="627" w:type="pct"/>
          </w:tcPr>
          <w:p w14:paraId="6E72A320"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 xml:space="preserve">Seed Size </w:t>
            </w:r>
          </w:p>
          <w:p w14:paraId="3EE8F6D7"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lastRenderedPageBreak/>
              <w:t>(g/100 seeds)</w:t>
            </w:r>
          </w:p>
        </w:tc>
        <w:tc>
          <w:tcPr>
            <w:tcW w:w="447" w:type="pct"/>
          </w:tcPr>
          <w:p w14:paraId="0A526575"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lastRenderedPageBreak/>
              <w:t>Protein@0%M</w:t>
            </w:r>
          </w:p>
          <w:p w14:paraId="160AFAB2"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w:t>
            </w:r>
          </w:p>
        </w:tc>
        <w:tc>
          <w:tcPr>
            <w:tcW w:w="447" w:type="pct"/>
          </w:tcPr>
          <w:p w14:paraId="3E403330"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Oil@0%M</w:t>
            </w:r>
          </w:p>
          <w:p w14:paraId="3FF89EF1" w14:textId="77777777" w:rsidR="00C33B2C" w:rsidRPr="0009028A" w:rsidRDefault="00C33B2C" w:rsidP="001E18A2">
            <w:pPr>
              <w:spacing w:line="360" w:lineRule="auto"/>
              <w:jc w:val="center"/>
              <w:rPr>
                <w:rFonts w:ascii="Times New Roman" w:eastAsia="Times New Roman" w:hAnsi="Times New Roman" w:cs="Times New Roman"/>
                <w:b/>
                <w:color w:val="000000"/>
              </w:rPr>
            </w:pPr>
            <w:r w:rsidRPr="0009028A">
              <w:rPr>
                <w:rFonts w:ascii="Times New Roman" w:eastAsia="Times New Roman" w:hAnsi="Times New Roman" w:cs="Times New Roman"/>
                <w:b/>
                <w:color w:val="000000"/>
              </w:rPr>
              <w:t>(%)</w:t>
            </w:r>
          </w:p>
        </w:tc>
      </w:tr>
      <w:tr w:rsidR="00C33B2C" w:rsidRPr="0009028A" w14:paraId="1281ECCF" w14:textId="77777777" w:rsidTr="001E18A2">
        <w:trPr>
          <w:trHeight w:val="300"/>
        </w:trPr>
        <w:tc>
          <w:tcPr>
            <w:tcW w:w="755" w:type="pct"/>
            <w:shd w:val="clear" w:color="auto" w:fill="auto"/>
            <w:noWrap/>
          </w:tcPr>
          <w:p w14:paraId="6672B924"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hAnsi="Times New Roman" w:cs="Times New Roman"/>
              </w:rPr>
              <w:lastRenderedPageBreak/>
              <w:t>M15-105140</w:t>
            </w:r>
          </w:p>
        </w:tc>
        <w:tc>
          <w:tcPr>
            <w:tcW w:w="701" w:type="pct"/>
          </w:tcPr>
          <w:p w14:paraId="5A358141" w14:textId="77777777" w:rsidR="00C33B2C" w:rsidRPr="0009028A" w:rsidDel="00276CFC"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General Purpose</w:t>
            </w:r>
          </w:p>
        </w:tc>
        <w:tc>
          <w:tcPr>
            <w:tcW w:w="968" w:type="pct"/>
            <w:shd w:val="clear" w:color="auto" w:fill="auto"/>
            <w:noWrap/>
          </w:tcPr>
          <w:p w14:paraId="51AC7906"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aphid (</w:t>
            </w:r>
            <w:r w:rsidRPr="0009028A">
              <w:rPr>
                <w:rFonts w:ascii="Times New Roman" w:eastAsia="Times New Roman" w:hAnsi="Times New Roman" w:cs="Times New Roman"/>
                <w:i/>
                <w:iCs/>
                <w:color w:val="000000"/>
              </w:rPr>
              <w:t>Rag1</w:t>
            </w:r>
            <w:r w:rsidRPr="0009028A">
              <w:rPr>
                <w:rFonts w:ascii="Times New Roman" w:eastAsia="Times New Roman" w:hAnsi="Times New Roman" w:cs="Times New Roman"/>
                <w:color w:val="000000"/>
              </w:rPr>
              <w:t>+</w:t>
            </w:r>
            <w:r w:rsidRPr="0009028A">
              <w:rPr>
                <w:rFonts w:ascii="Times New Roman" w:eastAsia="Times New Roman" w:hAnsi="Times New Roman" w:cs="Times New Roman"/>
                <w:i/>
                <w:iCs/>
                <w:color w:val="000000"/>
              </w:rPr>
              <w:t>Rag2</w:t>
            </w:r>
            <w:r w:rsidRPr="0009028A">
              <w:rPr>
                <w:rFonts w:ascii="Times New Roman" w:eastAsia="Times New Roman" w:hAnsi="Times New Roman" w:cs="Times New Roman"/>
                <w:color w:val="000000"/>
              </w:rPr>
              <w:t>)</w:t>
            </w:r>
          </w:p>
          <w:p w14:paraId="60ABAFEC"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 88788)</w:t>
            </w:r>
          </w:p>
          <w:p w14:paraId="3588DB49"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Phyto (Rps1c +3a)</w:t>
            </w:r>
          </w:p>
        </w:tc>
        <w:tc>
          <w:tcPr>
            <w:tcW w:w="527" w:type="pct"/>
          </w:tcPr>
          <w:p w14:paraId="5E513E3C"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0.5</w:t>
            </w:r>
          </w:p>
        </w:tc>
        <w:tc>
          <w:tcPr>
            <w:tcW w:w="527" w:type="pct"/>
            <w:shd w:val="clear" w:color="auto" w:fill="auto"/>
            <w:noWrap/>
          </w:tcPr>
          <w:p w14:paraId="6DCD5EE8"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P-T-R</w:t>
            </w:r>
          </w:p>
        </w:tc>
        <w:tc>
          <w:tcPr>
            <w:tcW w:w="627" w:type="pct"/>
          </w:tcPr>
          <w:p w14:paraId="7ABEE5AF"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16.9</w:t>
            </w:r>
          </w:p>
        </w:tc>
        <w:tc>
          <w:tcPr>
            <w:tcW w:w="447" w:type="pct"/>
          </w:tcPr>
          <w:p w14:paraId="087E7113"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39.7</w:t>
            </w:r>
          </w:p>
        </w:tc>
        <w:tc>
          <w:tcPr>
            <w:tcW w:w="447" w:type="pct"/>
          </w:tcPr>
          <w:p w14:paraId="75C49B2C"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20.4</w:t>
            </w:r>
          </w:p>
        </w:tc>
      </w:tr>
      <w:tr w:rsidR="00C33B2C" w:rsidRPr="0009028A" w14:paraId="72668BB6" w14:textId="77777777" w:rsidTr="001E18A2">
        <w:trPr>
          <w:trHeight w:val="300"/>
        </w:trPr>
        <w:tc>
          <w:tcPr>
            <w:tcW w:w="755" w:type="pct"/>
            <w:shd w:val="clear" w:color="auto" w:fill="auto"/>
            <w:noWrap/>
          </w:tcPr>
          <w:p w14:paraId="1D668490"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hAnsi="Times New Roman" w:cs="Times New Roman"/>
              </w:rPr>
              <w:t>M13-257047</w:t>
            </w:r>
          </w:p>
        </w:tc>
        <w:tc>
          <w:tcPr>
            <w:tcW w:w="701" w:type="pct"/>
          </w:tcPr>
          <w:p w14:paraId="00F8471B"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Soymilk/General Purpose</w:t>
            </w:r>
          </w:p>
        </w:tc>
        <w:tc>
          <w:tcPr>
            <w:tcW w:w="968" w:type="pct"/>
            <w:shd w:val="clear" w:color="auto" w:fill="auto"/>
            <w:noWrap/>
          </w:tcPr>
          <w:p w14:paraId="4FCC9287"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 88788)</w:t>
            </w:r>
          </w:p>
        </w:tc>
        <w:tc>
          <w:tcPr>
            <w:tcW w:w="527" w:type="pct"/>
          </w:tcPr>
          <w:p w14:paraId="761E15F7"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0.5</w:t>
            </w:r>
          </w:p>
        </w:tc>
        <w:tc>
          <w:tcPr>
            <w:tcW w:w="527" w:type="pct"/>
            <w:shd w:val="clear" w:color="auto" w:fill="auto"/>
            <w:noWrap/>
          </w:tcPr>
          <w:p w14:paraId="7B3D90A0"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P-G-Y</w:t>
            </w:r>
          </w:p>
        </w:tc>
        <w:tc>
          <w:tcPr>
            <w:tcW w:w="627" w:type="pct"/>
          </w:tcPr>
          <w:p w14:paraId="03E2398C"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17.8</w:t>
            </w:r>
          </w:p>
        </w:tc>
        <w:tc>
          <w:tcPr>
            <w:tcW w:w="447" w:type="pct"/>
          </w:tcPr>
          <w:p w14:paraId="18C6673C"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40.4</w:t>
            </w:r>
          </w:p>
        </w:tc>
        <w:tc>
          <w:tcPr>
            <w:tcW w:w="447" w:type="pct"/>
          </w:tcPr>
          <w:p w14:paraId="0E732531"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21.1</w:t>
            </w:r>
          </w:p>
        </w:tc>
      </w:tr>
      <w:tr w:rsidR="00C33B2C" w:rsidRPr="0009028A" w14:paraId="271D483A" w14:textId="77777777" w:rsidTr="001E18A2">
        <w:trPr>
          <w:trHeight w:val="300"/>
        </w:trPr>
        <w:tc>
          <w:tcPr>
            <w:tcW w:w="755" w:type="pct"/>
            <w:shd w:val="clear" w:color="auto" w:fill="auto"/>
            <w:noWrap/>
          </w:tcPr>
          <w:p w14:paraId="630AA6D2"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hAnsi="Times New Roman" w:cs="Times New Roman"/>
              </w:rPr>
              <w:t>M14-151094</w:t>
            </w:r>
          </w:p>
        </w:tc>
        <w:tc>
          <w:tcPr>
            <w:tcW w:w="701" w:type="pct"/>
          </w:tcPr>
          <w:p w14:paraId="2AAEC119" w14:textId="77777777" w:rsidR="00C33B2C" w:rsidRPr="0009028A" w:rsidDel="00276CFC"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General Purpose</w:t>
            </w:r>
          </w:p>
        </w:tc>
        <w:tc>
          <w:tcPr>
            <w:tcW w:w="968" w:type="pct"/>
            <w:shd w:val="clear" w:color="auto" w:fill="auto"/>
            <w:noWrap/>
          </w:tcPr>
          <w:p w14:paraId="0D32AAC3"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aphid (</w:t>
            </w:r>
            <w:r w:rsidRPr="0009028A">
              <w:rPr>
                <w:rFonts w:ascii="Times New Roman" w:eastAsia="Times New Roman" w:hAnsi="Times New Roman" w:cs="Times New Roman"/>
                <w:i/>
                <w:iCs/>
                <w:color w:val="000000"/>
              </w:rPr>
              <w:t>Rag2</w:t>
            </w:r>
            <w:r w:rsidRPr="0009028A">
              <w:rPr>
                <w:rFonts w:ascii="Times New Roman" w:eastAsia="Times New Roman" w:hAnsi="Times New Roman" w:cs="Times New Roman"/>
                <w:color w:val="000000"/>
              </w:rPr>
              <w:t>)</w:t>
            </w:r>
          </w:p>
          <w:p w14:paraId="6BCDA3AC"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 88788)</w:t>
            </w:r>
          </w:p>
        </w:tc>
        <w:tc>
          <w:tcPr>
            <w:tcW w:w="527" w:type="pct"/>
          </w:tcPr>
          <w:p w14:paraId="4B0CFD76"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1.8</w:t>
            </w:r>
          </w:p>
        </w:tc>
        <w:tc>
          <w:tcPr>
            <w:tcW w:w="527" w:type="pct"/>
            <w:shd w:val="clear" w:color="auto" w:fill="auto"/>
            <w:noWrap/>
          </w:tcPr>
          <w:p w14:paraId="4C647AFF"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P-T-R</w:t>
            </w:r>
          </w:p>
        </w:tc>
        <w:tc>
          <w:tcPr>
            <w:tcW w:w="627" w:type="pct"/>
          </w:tcPr>
          <w:p w14:paraId="45CF6E64"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17.1</w:t>
            </w:r>
          </w:p>
        </w:tc>
        <w:tc>
          <w:tcPr>
            <w:tcW w:w="447" w:type="pct"/>
          </w:tcPr>
          <w:p w14:paraId="41CABF6E"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40.8</w:t>
            </w:r>
          </w:p>
        </w:tc>
        <w:tc>
          <w:tcPr>
            <w:tcW w:w="447" w:type="pct"/>
          </w:tcPr>
          <w:p w14:paraId="1A1EB548"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21.9</w:t>
            </w:r>
          </w:p>
        </w:tc>
      </w:tr>
      <w:tr w:rsidR="00C33B2C" w:rsidRPr="0009028A" w14:paraId="43D440CC" w14:textId="77777777" w:rsidTr="001E18A2">
        <w:trPr>
          <w:trHeight w:val="300"/>
        </w:trPr>
        <w:tc>
          <w:tcPr>
            <w:tcW w:w="755" w:type="pct"/>
            <w:shd w:val="clear" w:color="auto" w:fill="auto"/>
            <w:noWrap/>
          </w:tcPr>
          <w:p w14:paraId="29688DF9"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hAnsi="Times New Roman" w:cs="Times New Roman"/>
              </w:rPr>
              <w:t>M05-363022HO-6</w:t>
            </w:r>
          </w:p>
        </w:tc>
        <w:tc>
          <w:tcPr>
            <w:tcW w:w="701" w:type="pct"/>
          </w:tcPr>
          <w:p w14:paraId="2B1B4613" w14:textId="77777777" w:rsidR="00C33B2C" w:rsidRPr="0009028A" w:rsidRDefault="00C33B2C" w:rsidP="001E18A2">
            <w:pPr>
              <w:spacing w:line="360" w:lineRule="auto"/>
              <w:rPr>
                <w:rFonts w:ascii="Times New Roman" w:hAnsi="Times New Roman" w:cs="Times New Roman"/>
              </w:rPr>
            </w:pPr>
            <w:r w:rsidRPr="0009028A">
              <w:rPr>
                <w:rFonts w:ascii="Times New Roman" w:hAnsi="Times New Roman" w:cs="Times New Roman"/>
              </w:rPr>
              <w:t>High Oleic (&gt;82%)</w:t>
            </w:r>
          </w:p>
        </w:tc>
        <w:tc>
          <w:tcPr>
            <w:tcW w:w="968" w:type="pct"/>
            <w:shd w:val="clear" w:color="auto" w:fill="auto"/>
            <w:noWrap/>
          </w:tcPr>
          <w:p w14:paraId="505C1EB8" w14:textId="77777777" w:rsidR="00C33B2C" w:rsidRPr="0009028A" w:rsidRDefault="00C33B2C" w:rsidP="001E18A2">
            <w:pPr>
              <w:spacing w:line="360" w:lineRule="auto"/>
              <w:rPr>
                <w:rFonts w:ascii="Times New Roman" w:eastAsia="Times New Roman" w:hAnsi="Times New Roman" w:cs="Times New Roman"/>
                <w:color w:val="000000"/>
              </w:rPr>
            </w:pPr>
            <w:r w:rsidRPr="0009028A">
              <w:rPr>
                <w:rFonts w:ascii="Times New Roman" w:eastAsia="Times New Roman" w:hAnsi="Times New Roman" w:cs="Times New Roman"/>
                <w:color w:val="000000"/>
              </w:rPr>
              <w:t>R to SCN (PI88788)</w:t>
            </w:r>
          </w:p>
        </w:tc>
        <w:tc>
          <w:tcPr>
            <w:tcW w:w="527" w:type="pct"/>
          </w:tcPr>
          <w:p w14:paraId="79134E2F"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1.9</w:t>
            </w:r>
          </w:p>
        </w:tc>
        <w:tc>
          <w:tcPr>
            <w:tcW w:w="527" w:type="pct"/>
            <w:shd w:val="clear" w:color="auto" w:fill="auto"/>
            <w:noWrap/>
          </w:tcPr>
          <w:p w14:paraId="74AB5D01"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P-G-F</w:t>
            </w:r>
          </w:p>
        </w:tc>
        <w:tc>
          <w:tcPr>
            <w:tcW w:w="627" w:type="pct"/>
          </w:tcPr>
          <w:p w14:paraId="6D1BD9FC"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16.9</w:t>
            </w:r>
          </w:p>
        </w:tc>
        <w:tc>
          <w:tcPr>
            <w:tcW w:w="447" w:type="pct"/>
          </w:tcPr>
          <w:p w14:paraId="608684AB"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38.0</w:t>
            </w:r>
          </w:p>
        </w:tc>
        <w:tc>
          <w:tcPr>
            <w:tcW w:w="447" w:type="pct"/>
          </w:tcPr>
          <w:p w14:paraId="239C7228" w14:textId="77777777" w:rsidR="00C33B2C" w:rsidRPr="0009028A" w:rsidRDefault="00C33B2C" w:rsidP="001E18A2">
            <w:pPr>
              <w:spacing w:line="360" w:lineRule="auto"/>
              <w:jc w:val="center"/>
              <w:rPr>
                <w:rFonts w:ascii="Times New Roman" w:eastAsia="Times New Roman" w:hAnsi="Times New Roman" w:cs="Times New Roman"/>
                <w:color w:val="000000"/>
              </w:rPr>
            </w:pPr>
            <w:r w:rsidRPr="0009028A">
              <w:rPr>
                <w:rFonts w:ascii="Times New Roman" w:eastAsia="Times New Roman" w:hAnsi="Times New Roman" w:cs="Times New Roman"/>
                <w:color w:val="000000"/>
              </w:rPr>
              <w:t>21.7</w:t>
            </w:r>
          </w:p>
        </w:tc>
      </w:tr>
    </w:tbl>
    <w:p w14:paraId="10994B01" w14:textId="77777777" w:rsidR="00C33B2C" w:rsidRDefault="00C33B2C" w:rsidP="00BA0FEB">
      <w:pPr>
        <w:pStyle w:val="BodyText"/>
        <w:spacing w:line="360" w:lineRule="auto"/>
        <w:rPr>
          <w:b/>
          <w:bCs/>
          <w:i/>
          <w:iCs/>
          <w:sz w:val="18"/>
          <w:szCs w:val="18"/>
          <w:lang w:val="en-IN"/>
        </w:rPr>
      </w:pPr>
    </w:p>
    <w:p w14:paraId="24B17643" w14:textId="77777777" w:rsidR="006D60B5" w:rsidRDefault="006D60B5" w:rsidP="00BA0FEB">
      <w:pPr>
        <w:pStyle w:val="BodyText"/>
        <w:spacing w:line="360" w:lineRule="auto"/>
        <w:rPr>
          <w:b/>
          <w:bCs/>
          <w:i/>
          <w:iCs/>
          <w:sz w:val="18"/>
          <w:szCs w:val="18"/>
          <w:lang w:val="en-IN"/>
        </w:rPr>
      </w:pPr>
    </w:p>
    <w:p w14:paraId="3406C386" w14:textId="0ECD4021" w:rsidR="006D60B5" w:rsidRDefault="00C33B2C" w:rsidP="00BA0FEB">
      <w:pPr>
        <w:pStyle w:val="BodyText"/>
        <w:spacing w:line="360" w:lineRule="auto"/>
        <w:rPr>
          <w:b/>
          <w:bCs/>
          <w:i/>
          <w:iCs/>
          <w:sz w:val="18"/>
          <w:szCs w:val="18"/>
          <w:lang w:val="en-IN"/>
        </w:rPr>
      </w:pPr>
      <w:r>
        <w:rPr>
          <w:b/>
          <w:bCs/>
          <w:i/>
          <w:iCs/>
          <w:sz w:val="18"/>
          <w:szCs w:val="18"/>
          <w:lang w:val="en-IN"/>
        </w:rPr>
        <w:t xml:space="preserve">In December we held a </w:t>
      </w:r>
    </w:p>
    <w:p w14:paraId="192DF8FE" w14:textId="77777777" w:rsidR="000172D5" w:rsidRDefault="000172D5" w:rsidP="00D97552">
      <w:pPr>
        <w:pStyle w:val="BodyText"/>
        <w:spacing w:line="360" w:lineRule="auto"/>
        <w:ind w:left="720"/>
        <w:rPr>
          <w:b/>
          <w:bCs/>
          <w:i/>
          <w:iCs/>
          <w:sz w:val="18"/>
          <w:szCs w:val="18"/>
          <w:lang w:val="en-IN"/>
        </w:rPr>
      </w:pPr>
    </w:p>
    <w:p w14:paraId="7D07AF71" w14:textId="77777777" w:rsidR="00BA0FEB" w:rsidRDefault="00BA0FEB" w:rsidP="00D97552">
      <w:pPr>
        <w:pStyle w:val="BodyText"/>
        <w:spacing w:line="360" w:lineRule="auto"/>
        <w:ind w:left="720"/>
        <w:rPr>
          <w:b/>
          <w:bCs/>
          <w:i/>
          <w:iCs/>
          <w:sz w:val="18"/>
          <w:szCs w:val="18"/>
          <w:lang w:val="en-IN"/>
        </w:rPr>
      </w:pPr>
    </w:p>
    <w:p w14:paraId="089F157C" w14:textId="77777777" w:rsidR="00BA0FEB" w:rsidRDefault="00BA0FEB" w:rsidP="00D97552">
      <w:pPr>
        <w:pStyle w:val="BodyText"/>
        <w:spacing w:line="360" w:lineRule="auto"/>
        <w:ind w:left="720"/>
        <w:rPr>
          <w:b/>
          <w:bCs/>
          <w:i/>
          <w:iCs/>
          <w:sz w:val="18"/>
          <w:szCs w:val="18"/>
          <w:lang w:val="en-IN"/>
        </w:rPr>
      </w:pPr>
    </w:p>
    <w:p w14:paraId="6FC84A0C" w14:textId="77777777" w:rsidR="00BA0FEB" w:rsidRDefault="00BA0FEB" w:rsidP="00D97552">
      <w:pPr>
        <w:pStyle w:val="BodyText"/>
        <w:spacing w:line="360" w:lineRule="auto"/>
        <w:ind w:left="720"/>
        <w:rPr>
          <w:b/>
          <w:bCs/>
          <w:i/>
          <w:iCs/>
          <w:sz w:val="18"/>
          <w:szCs w:val="18"/>
          <w:lang w:val="en-IN"/>
        </w:rPr>
      </w:pPr>
    </w:p>
    <w:p w14:paraId="552FC56C" w14:textId="77777777" w:rsidR="00BA0FEB" w:rsidRPr="00D97552" w:rsidRDefault="00BA0FEB" w:rsidP="00D97552">
      <w:pPr>
        <w:pStyle w:val="BodyText"/>
        <w:spacing w:line="360" w:lineRule="auto"/>
        <w:ind w:left="720"/>
        <w:rPr>
          <w:b/>
          <w:bCs/>
          <w:i/>
          <w:iCs/>
          <w:sz w:val="18"/>
          <w:szCs w:val="18"/>
          <w:lang w:val="en-IN"/>
        </w:rPr>
      </w:pPr>
    </w:p>
    <w:bookmarkEnd w:id="1"/>
    <w:p w14:paraId="720AF33A" w14:textId="77777777" w:rsidR="00D97552" w:rsidRPr="00D97552" w:rsidRDefault="00D97552" w:rsidP="00D97552">
      <w:pPr>
        <w:pStyle w:val="BodyText"/>
        <w:spacing w:line="360" w:lineRule="auto"/>
        <w:rPr>
          <w:b/>
          <w:bCs/>
          <w:i/>
          <w:iCs/>
          <w:sz w:val="18"/>
          <w:szCs w:val="18"/>
          <w:lang w:val="en-IN"/>
        </w:rPr>
      </w:pPr>
      <w:r w:rsidRPr="00D97552">
        <w:rPr>
          <w:b/>
          <w:bCs/>
          <w:i/>
          <w:iCs/>
          <w:sz w:val="18"/>
          <w:szCs w:val="18"/>
          <w:lang w:val="en-IN"/>
        </w:rPr>
        <w:t xml:space="preserve">Goal 2: </w:t>
      </w:r>
      <w:bookmarkStart w:id="2" w:name="_Hlk90212616"/>
      <w:r w:rsidRPr="00D97552">
        <w:rPr>
          <w:b/>
          <w:bCs/>
          <w:i/>
          <w:iCs/>
          <w:sz w:val="18"/>
          <w:szCs w:val="18"/>
          <w:lang w:val="en-IN"/>
        </w:rPr>
        <w:t>Provide an unbiased source of information to growers on the relative performance of commercial varieties adapted across Minnesota.</w:t>
      </w:r>
    </w:p>
    <w:bookmarkEnd w:id="2"/>
    <w:p w14:paraId="2921EE9C" w14:textId="77777777" w:rsidR="00D97552" w:rsidRDefault="00D97552" w:rsidP="00D97552">
      <w:pPr>
        <w:pStyle w:val="BodyText"/>
        <w:spacing w:line="360" w:lineRule="auto"/>
        <w:ind w:left="720"/>
        <w:rPr>
          <w:b/>
          <w:bCs/>
          <w:i/>
          <w:iCs/>
          <w:sz w:val="18"/>
          <w:szCs w:val="18"/>
          <w:lang w:val="en-IN"/>
        </w:rPr>
      </w:pPr>
      <w:r w:rsidRPr="00D97552">
        <w:rPr>
          <w:b/>
          <w:bCs/>
          <w:i/>
          <w:iCs/>
          <w:sz w:val="18"/>
          <w:szCs w:val="18"/>
          <w:lang w:val="en-IN"/>
        </w:rPr>
        <w:t xml:space="preserve">Objective 2: </w:t>
      </w:r>
      <w:bookmarkStart w:id="3" w:name="_Hlk90212626"/>
      <w:r w:rsidRPr="00D97552">
        <w:rPr>
          <w:b/>
          <w:bCs/>
          <w:i/>
          <w:iCs/>
          <w:sz w:val="18"/>
          <w:szCs w:val="18"/>
          <w:lang w:val="en-IN"/>
        </w:rPr>
        <w:t>Continue testing public and private soybean varieties available to Minnesota soybean producers.</w:t>
      </w:r>
    </w:p>
    <w:p w14:paraId="3F810C82" w14:textId="77777777" w:rsidR="00C33B2C" w:rsidRDefault="00C33B2C" w:rsidP="00C33B2C">
      <w:pPr>
        <w:pStyle w:val="BodyText"/>
        <w:spacing w:line="360" w:lineRule="auto"/>
        <w:rPr>
          <w:b/>
          <w:bCs/>
          <w:i/>
          <w:iCs/>
          <w:sz w:val="18"/>
          <w:szCs w:val="18"/>
          <w:lang w:val="en-IN"/>
        </w:rPr>
      </w:pPr>
    </w:p>
    <w:p w14:paraId="5821F047" w14:textId="74621E6C" w:rsidR="00C33B2C" w:rsidRDefault="00C33B2C" w:rsidP="00C33B2C">
      <w:pPr>
        <w:pStyle w:val="BodyText"/>
        <w:spacing w:line="360" w:lineRule="auto"/>
        <w:rPr>
          <w:b/>
          <w:bCs/>
          <w:i/>
          <w:iCs/>
          <w:sz w:val="18"/>
          <w:szCs w:val="18"/>
          <w:lang w:val="en-IN"/>
        </w:rPr>
      </w:pPr>
      <w:r>
        <w:rPr>
          <w:b/>
          <w:bCs/>
          <w:i/>
          <w:iCs/>
          <w:sz w:val="18"/>
          <w:szCs w:val="18"/>
          <w:lang w:val="en-IN"/>
        </w:rPr>
        <w:t xml:space="preserve">Progress: This past quarter we finalized the variety trial report and posted it on the website. It can be found here: </w:t>
      </w:r>
      <w:hyperlink r:id="rId4" w:history="1">
        <w:r w:rsidRPr="008B7C74">
          <w:rPr>
            <w:rStyle w:val="Hyperlink"/>
            <w:b/>
            <w:bCs/>
            <w:i/>
            <w:iCs/>
            <w:sz w:val="18"/>
            <w:szCs w:val="18"/>
            <w:lang w:val="en-IN"/>
          </w:rPr>
          <w:t>https://varietytrials.umn.edu/soybean</w:t>
        </w:r>
      </w:hyperlink>
      <w:r>
        <w:rPr>
          <w:b/>
          <w:bCs/>
          <w:i/>
          <w:iCs/>
          <w:sz w:val="18"/>
          <w:szCs w:val="18"/>
          <w:lang w:val="en-IN"/>
        </w:rPr>
        <w:t xml:space="preserve">. We also sent out a letter at the end of January soliciting 2024 entries. </w:t>
      </w:r>
    </w:p>
    <w:p w14:paraId="0957582E" w14:textId="77777777" w:rsidR="000172D5" w:rsidRPr="00D97552" w:rsidRDefault="000172D5" w:rsidP="00D97552">
      <w:pPr>
        <w:pStyle w:val="BodyText"/>
        <w:spacing w:line="360" w:lineRule="auto"/>
        <w:ind w:left="720"/>
        <w:rPr>
          <w:b/>
          <w:bCs/>
          <w:i/>
          <w:iCs/>
          <w:sz w:val="18"/>
          <w:szCs w:val="18"/>
          <w:lang w:val="en-IN"/>
        </w:rPr>
      </w:pPr>
    </w:p>
    <w:bookmarkEnd w:id="3"/>
    <w:p w14:paraId="15CB97F0" w14:textId="77777777" w:rsidR="00D97552" w:rsidRPr="00D97552" w:rsidRDefault="00D97552" w:rsidP="00D97552">
      <w:pPr>
        <w:pStyle w:val="BodyText"/>
        <w:spacing w:line="360" w:lineRule="auto"/>
        <w:rPr>
          <w:b/>
          <w:bCs/>
          <w:i/>
          <w:iCs/>
          <w:sz w:val="18"/>
          <w:szCs w:val="18"/>
          <w:lang w:val="en-IN"/>
        </w:rPr>
      </w:pPr>
      <w:r w:rsidRPr="00D97552">
        <w:rPr>
          <w:b/>
          <w:bCs/>
          <w:i/>
          <w:iCs/>
          <w:sz w:val="18"/>
          <w:szCs w:val="18"/>
          <w:lang w:val="en-IN"/>
        </w:rPr>
        <w:t xml:space="preserve">Goal 3: </w:t>
      </w:r>
      <w:bookmarkStart w:id="4" w:name="_Hlk90212637"/>
      <w:r w:rsidRPr="00D97552">
        <w:rPr>
          <w:b/>
          <w:bCs/>
          <w:i/>
          <w:iCs/>
          <w:sz w:val="18"/>
          <w:szCs w:val="18"/>
          <w:lang w:val="en-IN"/>
        </w:rPr>
        <w:t>Contribute to the long-term sustainability of soybean production in the face of new and evolving pests.</w:t>
      </w:r>
    </w:p>
    <w:bookmarkEnd w:id="4"/>
    <w:p w14:paraId="7C34C331" w14:textId="77777777" w:rsidR="00C33B2C" w:rsidRDefault="00C33B2C" w:rsidP="00C33B2C">
      <w:pPr>
        <w:pStyle w:val="BodyText"/>
        <w:spacing w:line="360" w:lineRule="auto"/>
        <w:rPr>
          <w:b/>
          <w:bCs/>
          <w:i/>
          <w:iCs/>
          <w:sz w:val="18"/>
          <w:szCs w:val="18"/>
          <w:lang w:val="en-IN"/>
        </w:rPr>
      </w:pPr>
    </w:p>
    <w:p w14:paraId="4A982E97" w14:textId="1C374E37" w:rsidR="00D97552" w:rsidRPr="00D97552" w:rsidRDefault="00C33B2C" w:rsidP="00C33B2C">
      <w:pPr>
        <w:pStyle w:val="BodyText"/>
        <w:spacing w:line="360" w:lineRule="auto"/>
        <w:rPr>
          <w:b/>
          <w:bCs/>
          <w:i/>
          <w:iCs/>
          <w:sz w:val="18"/>
          <w:szCs w:val="18"/>
          <w:lang w:val="en-IN"/>
        </w:rPr>
      </w:pPr>
      <w:r>
        <w:rPr>
          <w:b/>
          <w:bCs/>
          <w:i/>
          <w:iCs/>
          <w:sz w:val="18"/>
          <w:szCs w:val="18"/>
          <w:lang w:val="en-IN"/>
        </w:rPr>
        <w:t>Progress</w:t>
      </w:r>
      <w:r w:rsidR="00D97552" w:rsidRPr="00D97552">
        <w:rPr>
          <w:b/>
          <w:bCs/>
          <w:i/>
          <w:iCs/>
          <w:sz w:val="18"/>
          <w:szCs w:val="18"/>
          <w:lang w:val="en-IN"/>
        </w:rPr>
        <w:t xml:space="preserve">: </w:t>
      </w:r>
      <w:bookmarkStart w:id="5" w:name="_Hlk90212644"/>
      <w:r>
        <w:rPr>
          <w:b/>
          <w:bCs/>
          <w:i/>
          <w:iCs/>
          <w:sz w:val="18"/>
          <w:szCs w:val="18"/>
          <w:lang w:val="en-IN"/>
        </w:rPr>
        <w:t xml:space="preserve">We have been assessing resistance to white </w:t>
      </w:r>
      <w:proofErr w:type="spellStart"/>
      <w:r>
        <w:rPr>
          <w:b/>
          <w:bCs/>
          <w:i/>
          <w:iCs/>
          <w:sz w:val="18"/>
          <w:szCs w:val="18"/>
          <w:lang w:val="en-IN"/>
        </w:rPr>
        <w:t>mold</w:t>
      </w:r>
      <w:proofErr w:type="spellEnd"/>
      <w:r>
        <w:rPr>
          <w:b/>
          <w:bCs/>
          <w:i/>
          <w:iCs/>
          <w:sz w:val="18"/>
          <w:szCs w:val="18"/>
          <w:lang w:val="en-IN"/>
        </w:rPr>
        <w:t xml:space="preserve"> through collaborations with </w:t>
      </w:r>
      <w:proofErr w:type="spellStart"/>
      <w:r>
        <w:rPr>
          <w:b/>
          <w:bCs/>
          <w:i/>
          <w:iCs/>
          <w:sz w:val="18"/>
          <w:szCs w:val="18"/>
          <w:lang w:val="en-IN"/>
        </w:rPr>
        <w:t>Drs.</w:t>
      </w:r>
      <w:proofErr w:type="spellEnd"/>
      <w:r>
        <w:rPr>
          <w:b/>
          <w:bCs/>
          <w:i/>
          <w:iCs/>
          <w:sz w:val="18"/>
          <w:szCs w:val="18"/>
          <w:lang w:val="en-IN"/>
        </w:rPr>
        <w:t xml:space="preserve"> Megan </w:t>
      </w:r>
      <w:proofErr w:type="spellStart"/>
      <w:r>
        <w:rPr>
          <w:b/>
          <w:bCs/>
          <w:i/>
          <w:iCs/>
          <w:sz w:val="18"/>
          <w:szCs w:val="18"/>
          <w:lang w:val="en-IN"/>
        </w:rPr>
        <w:t>McCaghey</w:t>
      </w:r>
      <w:proofErr w:type="spellEnd"/>
      <w:r>
        <w:rPr>
          <w:b/>
          <w:bCs/>
          <w:i/>
          <w:iCs/>
          <w:sz w:val="18"/>
          <w:szCs w:val="18"/>
          <w:lang w:val="en-IN"/>
        </w:rPr>
        <w:t xml:space="preserve"> and Ashish Ranjan; brown stem rot and </w:t>
      </w:r>
      <w:proofErr w:type="spellStart"/>
      <w:r w:rsidRPr="00C33B2C">
        <w:rPr>
          <w:b/>
          <w:bCs/>
          <w:i/>
          <w:iCs/>
          <w:sz w:val="18"/>
          <w:szCs w:val="18"/>
        </w:rPr>
        <w:t>Diaporthe</w:t>
      </w:r>
      <w:proofErr w:type="spellEnd"/>
      <w:r w:rsidRPr="00C33B2C">
        <w:rPr>
          <w:b/>
          <w:bCs/>
          <w:i/>
          <w:iCs/>
          <w:sz w:val="18"/>
          <w:szCs w:val="18"/>
        </w:rPr>
        <w:t xml:space="preserve"> resistanc</w:t>
      </w:r>
      <w:r>
        <w:rPr>
          <w:b/>
          <w:bCs/>
          <w:i/>
          <w:iCs/>
          <w:sz w:val="18"/>
          <w:szCs w:val="18"/>
        </w:rPr>
        <w:t xml:space="preserve">e </w:t>
      </w:r>
      <w:r>
        <w:rPr>
          <w:b/>
          <w:bCs/>
          <w:i/>
          <w:iCs/>
          <w:sz w:val="18"/>
          <w:szCs w:val="18"/>
          <w:lang w:val="en-IN"/>
        </w:rPr>
        <w:t xml:space="preserve">with </w:t>
      </w:r>
      <w:proofErr w:type="spellStart"/>
      <w:r>
        <w:rPr>
          <w:b/>
          <w:bCs/>
          <w:i/>
          <w:iCs/>
          <w:sz w:val="18"/>
          <w:szCs w:val="18"/>
          <w:lang w:val="en-IN"/>
        </w:rPr>
        <w:t>Dr.</w:t>
      </w:r>
      <w:proofErr w:type="spellEnd"/>
      <w:r>
        <w:rPr>
          <w:b/>
          <w:bCs/>
          <w:i/>
          <w:iCs/>
          <w:sz w:val="18"/>
          <w:szCs w:val="18"/>
          <w:lang w:val="en-IN"/>
        </w:rPr>
        <w:t xml:space="preserve"> Dean </w:t>
      </w:r>
      <w:proofErr w:type="spellStart"/>
      <w:r>
        <w:rPr>
          <w:b/>
          <w:bCs/>
          <w:i/>
          <w:iCs/>
          <w:sz w:val="18"/>
          <w:szCs w:val="18"/>
          <w:lang w:val="en-IN"/>
        </w:rPr>
        <w:t>Malvick</w:t>
      </w:r>
      <w:proofErr w:type="spellEnd"/>
      <w:r>
        <w:rPr>
          <w:b/>
          <w:bCs/>
          <w:i/>
          <w:iCs/>
          <w:sz w:val="18"/>
          <w:szCs w:val="18"/>
          <w:lang w:val="en-IN"/>
        </w:rPr>
        <w:t xml:space="preserve">; and Japanese Beatle resistance with </w:t>
      </w:r>
      <w:proofErr w:type="spellStart"/>
      <w:r>
        <w:rPr>
          <w:b/>
          <w:bCs/>
          <w:i/>
          <w:iCs/>
          <w:sz w:val="18"/>
          <w:szCs w:val="18"/>
          <w:lang w:val="en-IN"/>
        </w:rPr>
        <w:t>Dr.</w:t>
      </w:r>
      <w:proofErr w:type="spellEnd"/>
      <w:r>
        <w:rPr>
          <w:b/>
          <w:bCs/>
          <w:i/>
          <w:iCs/>
          <w:sz w:val="18"/>
          <w:szCs w:val="18"/>
          <w:lang w:val="en-IN"/>
        </w:rPr>
        <w:t xml:space="preserve"> Bob Koch. </w:t>
      </w:r>
    </w:p>
    <w:bookmarkEnd w:id="5"/>
    <w:p w14:paraId="12E5E41B" w14:textId="77777777" w:rsidR="00D97552" w:rsidRPr="001D7484" w:rsidRDefault="00D97552" w:rsidP="00C7397C">
      <w:pPr>
        <w:pStyle w:val="BodyText"/>
        <w:spacing w:line="360" w:lineRule="auto"/>
      </w:pPr>
    </w:p>
    <w:p w14:paraId="0AC19341" w14:textId="77777777" w:rsidR="005C6B5A" w:rsidRPr="001D7484" w:rsidRDefault="005C6B5A" w:rsidP="00C7397C">
      <w:pPr>
        <w:pStyle w:val="BodyText"/>
        <w:spacing w:before="1"/>
      </w:pPr>
    </w:p>
    <w:p w14:paraId="0349886C" w14:textId="19B50725" w:rsidR="009035AB" w:rsidRPr="00A325D9" w:rsidRDefault="00EC79E7" w:rsidP="00C7397C">
      <w:pPr>
        <w:pStyle w:val="BodyText"/>
        <w:spacing w:line="360" w:lineRule="auto"/>
        <w:rPr>
          <w:b/>
          <w:i/>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A325D9">
        <w:rPr>
          <w:b/>
          <w:i/>
          <w:sz w:val="18"/>
          <w:szCs w:val="18"/>
        </w:rPr>
        <w:t>Creation of novel soybean varieties with high yield, early maturity, and modified composition for increased value.</w:t>
      </w:r>
    </w:p>
    <w:p w14:paraId="4DF2D0FD" w14:textId="77777777" w:rsidR="005C6B5A" w:rsidRPr="001D7484" w:rsidRDefault="005C6B5A" w:rsidP="00C7397C">
      <w:pPr>
        <w:pStyle w:val="BodyText"/>
        <w:spacing w:before="2"/>
      </w:pPr>
    </w:p>
    <w:p w14:paraId="77486727" w14:textId="701EA142" w:rsidR="009035AB" w:rsidRPr="001D7484" w:rsidRDefault="00EC79E7" w:rsidP="00C7397C">
      <w:pPr>
        <w:pStyle w:val="BodyText"/>
        <w:spacing w:line="360" w:lineRule="auto"/>
        <w:rPr>
          <w:b/>
          <w:i/>
          <w:sz w:val="18"/>
          <w:szCs w:val="18"/>
        </w:rPr>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r w:rsidR="00A325D9">
        <w:rPr>
          <w:b/>
          <w:i/>
          <w:sz w:val="18"/>
          <w:szCs w:val="18"/>
        </w:rPr>
        <w:t xml:space="preserve">Variety field trials across 11 locations, </w:t>
      </w:r>
      <w:r w:rsidR="006C0DED">
        <w:rPr>
          <w:b/>
          <w:i/>
          <w:sz w:val="18"/>
          <w:szCs w:val="18"/>
        </w:rPr>
        <w:t>sexual hybridization between superior parents, and standard breeding methods to derive new varieties from said breeding crosses.</w:t>
      </w:r>
    </w:p>
    <w:p w14:paraId="30F03062" w14:textId="77777777" w:rsidR="005C6B5A" w:rsidRPr="001D7484" w:rsidRDefault="005C6B5A" w:rsidP="00C7397C">
      <w:pPr>
        <w:pStyle w:val="BodyText"/>
        <w:spacing w:before="10"/>
        <w:rPr>
          <w:sz w:val="19"/>
        </w:rPr>
      </w:pPr>
    </w:p>
    <w:p w14:paraId="097CE2BE" w14:textId="0497E8B2" w:rsidR="009035AB" w:rsidRPr="001D7484" w:rsidRDefault="00EC79E7" w:rsidP="00C7397C">
      <w:pPr>
        <w:pStyle w:val="BodyText"/>
        <w:spacing w:line="360" w:lineRule="auto"/>
        <w:rPr>
          <w:b/>
          <w:i/>
          <w:sz w:val="18"/>
          <w:szCs w:val="18"/>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r w:rsidR="006C0DED">
        <w:rPr>
          <w:b/>
          <w:i/>
          <w:sz w:val="18"/>
          <w:szCs w:val="18"/>
        </w:rPr>
        <w:t xml:space="preserve">Creating new soybean varieties with enhanced value, novel pest resistance, and high yield helps producers maximize value per acre. The benefits of creating and choosing new varieties to maximize yield are clear, as on-farm yields have increased over the years. At least half of this on-farm increase in yield can be attributed to </w:t>
      </w:r>
      <w:proofErr w:type="gramStart"/>
      <w:r w:rsidR="006C0DED">
        <w:rPr>
          <w:b/>
          <w:i/>
          <w:sz w:val="18"/>
          <w:szCs w:val="18"/>
        </w:rPr>
        <w:t>development</w:t>
      </w:r>
      <w:proofErr w:type="gramEnd"/>
      <w:r w:rsidR="006C0DED">
        <w:rPr>
          <w:b/>
          <w:i/>
          <w:sz w:val="18"/>
          <w:szCs w:val="18"/>
        </w:rPr>
        <w:t xml:space="preserve"> of better varieties. Much of this activity is conducted in the private sector. Our public sector efforts strive to </w:t>
      </w:r>
      <w:proofErr w:type="gramStart"/>
      <w:r w:rsidR="006C0DED">
        <w:rPr>
          <w:b/>
          <w:i/>
          <w:sz w:val="18"/>
          <w:szCs w:val="18"/>
        </w:rPr>
        <w:t>compliment</w:t>
      </w:r>
      <w:proofErr w:type="gramEnd"/>
      <w:r w:rsidR="006C0DED">
        <w:rPr>
          <w:b/>
          <w:i/>
          <w:sz w:val="18"/>
          <w:szCs w:val="18"/>
        </w:rPr>
        <w:t xml:space="preserve"> private sector research through licensing of germplasm, pursuant of long-term research, education of future plant breeders, and testing and publication of new breeding methods. </w:t>
      </w:r>
    </w:p>
    <w:sectPr w:rsidR="009035AB" w:rsidRPr="001D7484">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172D5"/>
    <w:rsid w:val="000274D3"/>
    <w:rsid w:val="00062BA2"/>
    <w:rsid w:val="00075CA7"/>
    <w:rsid w:val="000A46DA"/>
    <w:rsid w:val="00133355"/>
    <w:rsid w:val="001426A9"/>
    <w:rsid w:val="00152EAB"/>
    <w:rsid w:val="001D7484"/>
    <w:rsid w:val="00200611"/>
    <w:rsid w:val="0026459F"/>
    <w:rsid w:val="00271339"/>
    <w:rsid w:val="002A73C8"/>
    <w:rsid w:val="002C7FDC"/>
    <w:rsid w:val="003164E4"/>
    <w:rsid w:val="00346FC0"/>
    <w:rsid w:val="00355A45"/>
    <w:rsid w:val="003A35CE"/>
    <w:rsid w:val="003D2FF9"/>
    <w:rsid w:val="004B072B"/>
    <w:rsid w:val="004D62B6"/>
    <w:rsid w:val="0057606F"/>
    <w:rsid w:val="005C6B5A"/>
    <w:rsid w:val="0062618F"/>
    <w:rsid w:val="00662087"/>
    <w:rsid w:val="0066628C"/>
    <w:rsid w:val="006C0DED"/>
    <w:rsid w:val="006D60B5"/>
    <w:rsid w:val="006E4ED0"/>
    <w:rsid w:val="006F0B6D"/>
    <w:rsid w:val="007831E4"/>
    <w:rsid w:val="008148F1"/>
    <w:rsid w:val="00831680"/>
    <w:rsid w:val="00883934"/>
    <w:rsid w:val="008D381C"/>
    <w:rsid w:val="009035AB"/>
    <w:rsid w:val="00956445"/>
    <w:rsid w:val="009D0AEC"/>
    <w:rsid w:val="009D4EC5"/>
    <w:rsid w:val="00A325D9"/>
    <w:rsid w:val="00AB0EDD"/>
    <w:rsid w:val="00B32A25"/>
    <w:rsid w:val="00B464EF"/>
    <w:rsid w:val="00B67471"/>
    <w:rsid w:val="00B80AA4"/>
    <w:rsid w:val="00B92CC7"/>
    <w:rsid w:val="00BA0FEB"/>
    <w:rsid w:val="00C33B2C"/>
    <w:rsid w:val="00C7397C"/>
    <w:rsid w:val="00C857C0"/>
    <w:rsid w:val="00CA4230"/>
    <w:rsid w:val="00D4342E"/>
    <w:rsid w:val="00D44E3C"/>
    <w:rsid w:val="00D50F7F"/>
    <w:rsid w:val="00D97552"/>
    <w:rsid w:val="00E1022F"/>
    <w:rsid w:val="00E543FB"/>
    <w:rsid w:val="00E75A88"/>
    <w:rsid w:val="00EA2E90"/>
    <w:rsid w:val="00EC79E7"/>
    <w:rsid w:val="00ED6645"/>
    <w:rsid w:val="00F547D5"/>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arietytrials.umn.edu/soybe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733</Words>
  <Characters>4212</Characters>
  <Application>Microsoft Office Word</Application>
  <DocSecurity>0</DocSecurity>
  <Lines>102</Lines>
  <Paragraphs>38</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Aaron J Lorenz</cp:lastModifiedBy>
  <cp:revision>4</cp:revision>
  <cp:lastPrinted>2018-10-16T16:46:00Z</cp:lastPrinted>
  <dcterms:created xsi:type="dcterms:W3CDTF">2024-03-04T17:44:00Z</dcterms:created>
  <dcterms:modified xsi:type="dcterms:W3CDTF">2024-03-04T19:55:00Z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