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E08" w:rsidRDefault="00997E08" w:rsidP="00997E08">
      <w:pPr>
        <w:jc w:val="both"/>
      </w:pPr>
      <w:bookmarkStart w:id="0" w:name="_GoBack"/>
      <w:bookmarkEnd w:id="0"/>
      <w:r>
        <w:t>December 3, 2018</w:t>
      </w:r>
    </w:p>
    <w:p w:rsidR="003B2E63" w:rsidRPr="003B2E63" w:rsidRDefault="003B2E63" w:rsidP="003B2E63">
      <w:pPr>
        <w:ind w:left="720"/>
        <w:rPr>
          <w:b/>
        </w:rPr>
      </w:pPr>
      <w:r w:rsidRPr="003B2E63">
        <w:t xml:space="preserve"> </w:t>
      </w:r>
      <w:r w:rsidRPr="003B2E63">
        <w:rPr>
          <w:b/>
          <w:sz w:val="28"/>
        </w:rPr>
        <w:t>Impact of Storage Environments on Green and Semi-Green Soybeans</w:t>
      </w:r>
    </w:p>
    <w:p w:rsidR="003B2E63" w:rsidRDefault="003B2E63" w:rsidP="00997E08">
      <w:pPr>
        <w:spacing w:after="0" w:line="240" w:lineRule="auto"/>
        <w:jc w:val="center"/>
      </w:pPr>
      <w:r>
        <w:t>Kenneth Hellevang, Ph.D., P.E.</w:t>
      </w:r>
    </w:p>
    <w:p w:rsidR="003B2E63" w:rsidRDefault="003B2E63" w:rsidP="00997E08">
      <w:pPr>
        <w:spacing w:after="0" w:line="240" w:lineRule="auto"/>
        <w:jc w:val="center"/>
      </w:pPr>
      <w:r>
        <w:t>North Dakota State University</w:t>
      </w:r>
    </w:p>
    <w:p w:rsidR="003B2E63" w:rsidRDefault="003B2E63" w:rsidP="00997E08">
      <w:pPr>
        <w:spacing w:after="0" w:line="240" w:lineRule="auto"/>
        <w:jc w:val="center"/>
      </w:pPr>
      <w:r>
        <w:t>Email: kenneth.hellevang@ndsu.edu</w:t>
      </w:r>
    </w:p>
    <w:p w:rsidR="00997E08" w:rsidRDefault="00997E08" w:rsidP="003B2E63"/>
    <w:p w:rsidR="003B2E63" w:rsidRDefault="00997E08" w:rsidP="003B2E63">
      <w:r>
        <w:t>Co-Investigators: Ewumbua Monono, Research Specialist; Jasper Teboh, Soil Scientist; and</w:t>
      </w:r>
      <w:r w:rsidRPr="00997E08">
        <w:t xml:space="preserve"> Ibukunoluwa Ajayi-Banji</w:t>
      </w:r>
      <w:r>
        <w:t>, Ph.D. Student</w:t>
      </w:r>
    </w:p>
    <w:p w:rsidR="003B2E63" w:rsidRDefault="003B2E63" w:rsidP="003B2E63">
      <w:pPr>
        <w:numPr>
          <w:ilvl w:val="0"/>
          <w:numId w:val="1"/>
        </w:numPr>
      </w:pPr>
      <w:r w:rsidRPr="003B2E63">
        <w:t>Objectives of the research</w:t>
      </w:r>
    </w:p>
    <w:p w:rsidR="003F2445" w:rsidRDefault="003F2445" w:rsidP="003F2445">
      <w:pPr>
        <w:pStyle w:val="ListParagraph"/>
        <w:numPr>
          <w:ilvl w:val="0"/>
          <w:numId w:val="2"/>
        </w:numPr>
      </w:pPr>
      <w:r>
        <w:t>Evaluate the physical appearance, primarily the color of green and partially green soybean over time stored at different storage conditions (40</w:t>
      </w:r>
      <w:r>
        <w:rPr>
          <w:rFonts w:cstheme="minorHAnsi"/>
        </w:rPr>
        <w:t>°</w:t>
      </w:r>
      <w:r>
        <w:t>F and 70</w:t>
      </w:r>
      <w:r>
        <w:rPr>
          <w:rFonts w:cstheme="minorHAnsi"/>
        </w:rPr>
        <w:t>˚</w:t>
      </w:r>
      <w:r>
        <w:t>F, about 12% and 17% moisture content, with and without light, and with and without aeration)</w:t>
      </w:r>
    </w:p>
    <w:p w:rsidR="003F2445" w:rsidRDefault="003F2445" w:rsidP="003F2445">
      <w:pPr>
        <w:pStyle w:val="ListParagraph"/>
        <w:numPr>
          <w:ilvl w:val="0"/>
          <w:numId w:val="2"/>
        </w:numPr>
      </w:pPr>
      <w:r>
        <w:t>Evaluate the effect of these storage conditions on oil quality, including free fatty acid and peroxide content.</w:t>
      </w:r>
    </w:p>
    <w:p w:rsidR="003B2E63" w:rsidRDefault="003B2E63" w:rsidP="003B2E63">
      <w:pPr>
        <w:numPr>
          <w:ilvl w:val="0"/>
          <w:numId w:val="1"/>
        </w:numPr>
      </w:pPr>
      <w:r w:rsidRPr="003B2E63">
        <w:t>Completed work</w:t>
      </w:r>
    </w:p>
    <w:p w:rsidR="003B2E63" w:rsidRDefault="003F2445" w:rsidP="003B2E63">
      <w:pPr>
        <w:ind w:left="360"/>
      </w:pPr>
      <w:r>
        <w:t xml:space="preserve">The </w:t>
      </w:r>
      <w:r w:rsidRPr="003F2445">
        <w:t xml:space="preserve">Soybeans </w:t>
      </w:r>
      <w:r>
        <w:t xml:space="preserve">were grown and </w:t>
      </w:r>
      <w:r w:rsidRPr="003F2445">
        <w:t>harvested from field</w:t>
      </w:r>
      <w:r>
        <w:t>s</w:t>
      </w:r>
      <w:r w:rsidRPr="003F2445">
        <w:t xml:space="preserve"> </w:t>
      </w:r>
      <w:r>
        <w:t xml:space="preserve">at the </w:t>
      </w:r>
      <w:r w:rsidRPr="003F2445">
        <w:t xml:space="preserve">Carrington Research </w:t>
      </w:r>
      <w:r w:rsidR="00AC50D4">
        <w:t>Extension Center</w:t>
      </w:r>
      <w:r w:rsidRPr="003F2445">
        <w:t xml:space="preserve"> at three different m</w:t>
      </w:r>
      <w:r w:rsidR="00AC50D4">
        <w:t>aturity stages (R6, R7, and R8) which are</w:t>
      </w:r>
      <w:r w:rsidRPr="003F2445">
        <w:t xml:space="preserve"> fully developed</w:t>
      </w:r>
      <w:r w:rsidR="00AC50D4">
        <w:t xml:space="preserve"> soybeans that are</w:t>
      </w:r>
      <w:r w:rsidRPr="003F2445">
        <w:t xml:space="preserve"> green </w:t>
      </w:r>
      <w:r w:rsidR="00AC50D4">
        <w:t>beans</w:t>
      </w:r>
      <w:r w:rsidRPr="003F2445">
        <w:t xml:space="preserve">, semi-green </w:t>
      </w:r>
      <w:r w:rsidR="00AC50D4">
        <w:t>beans</w:t>
      </w:r>
      <w:r w:rsidRPr="003F2445">
        <w:t xml:space="preserve"> (approximately 25% to 50%</w:t>
      </w:r>
      <w:r w:rsidR="00AC50D4">
        <w:t xml:space="preserve"> yellow</w:t>
      </w:r>
      <w:r w:rsidRPr="003F2445">
        <w:t xml:space="preserve">), and yellow seeds (control). </w:t>
      </w:r>
      <w:r w:rsidR="000A6168">
        <w:t>Harvesting was done on August 31 for R6, September 5 for R7, and September 27 for R8 samples. T</w:t>
      </w:r>
      <w:r w:rsidR="00AC50D4">
        <w:t>he soybeans were grown by Jasper Teboh and he provided guidance on when to harvest to obtain the different maturity stages.</w:t>
      </w:r>
    </w:p>
    <w:p w:rsidR="001D410B" w:rsidRDefault="00AC50D4" w:rsidP="003B2E63">
      <w:pPr>
        <w:ind w:left="360"/>
      </w:pPr>
      <w:r>
        <w:t xml:space="preserve">A plot harvester could not combine the soybean at the R6 and R7 maturity stages. Therefore, </w:t>
      </w:r>
      <w:r w:rsidR="001D410B">
        <w:t xml:space="preserve">R6 and R7 samples were harvested with a forage harvester and the pods were manually removed from the plants. The samples were refrigerated at 40 F during the pods removal process which took approximately 4 weeks and lots of man hours. </w:t>
      </w:r>
    </w:p>
    <w:p w:rsidR="00311C4E" w:rsidRDefault="001D410B" w:rsidP="003B2E63">
      <w:pPr>
        <w:ind w:left="360"/>
      </w:pPr>
      <w:r>
        <w:t xml:space="preserve">  </w:t>
      </w:r>
      <w:r>
        <w:rPr>
          <w:noProof/>
        </w:rPr>
        <w:drawing>
          <wp:inline distT="0" distB="0" distL="0" distR="0" wp14:anchorId="7A919D6A">
            <wp:extent cx="1498242" cy="1343413"/>
            <wp:effectExtent l="0" t="0" r="698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9" r="10992"/>
                    <a:stretch/>
                  </pic:blipFill>
                  <pic:spPr bwMode="auto">
                    <a:xfrm>
                      <a:off x="0" y="0"/>
                      <a:ext cx="1527983" cy="13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311C4E">
        <w:rPr>
          <w:noProof/>
        </w:rPr>
        <w:drawing>
          <wp:inline distT="0" distB="0" distL="0" distR="0" wp14:anchorId="3FC9CDBD">
            <wp:extent cx="3030083" cy="98204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6" b="39377"/>
                    <a:stretch/>
                  </pic:blipFill>
                  <pic:spPr bwMode="auto">
                    <a:xfrm>
                      <a:off x="0" y="0"/>
                      <a:ext cx="3137062" cy="10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311C4E" w:rsidRDefault="00311C4E" w:rsidP="00311C4E">
      <w:pPr>
        <w:ind w:left="360"/>
      </w:pPr>
      <w:r w:rsidRPr="00311C4E">
        <w:t>R6 gr</w:t>
      </w:r>
      <w:r>
        <w:t xml:space="preserve">een soybean pods removed from </w:t>
      </w:r>
      <w:r w:rsidRPr="00311C4E">
        <w:t>plant prior to drying</w:t>
      </w:r>
    </w:p>
    <w:p w:rsidR="00311C4E" w:rsidRDefault="00311C4E" w:rsidP="00311C4E">
      <w:pPr>
        <w:ind w:left="360"/>
      </w:pPr>
    </w:p>
    <w:p w:rsidR="00311C4E" w:rsidRDefault="00311C4E" w:rsidP="00311C4E">
      <w:pPr>
        <w:ind w:left="360"/>
      </w:pPr>
    </w:p>
    <w:p w:rsidR="001D410B" w:rsidRDefault="001D410B" w:rsidP="00311C4E">
      <w:r>
        <w:lastRenderedPageBreak/>
        <w:t xml:space="preserve">       </w:t>
      </w:r>
      <w:r>
        <w:rPr>
          <w:noProof/>
        </w:rPr>
        <w:drawing>
          <wp:inline distT="0" distB="0" distL="0" distR="0" wp14:anchorId="7C7F8002">
            <wp:extent cx="1606499" cy="12594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3" r="47593"/>
                    <a:stretch/>
                  </pic:blipFill>
                  <pic:spPr bwMode="auto">
                    <a:xfrm>
                      <a:off x="0" y="0"/>
                      <a:ext cx="1644217" cy="12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C4E">
        <w:t xml:space="preserve">    </w:t>
      </w:r>
      <w:r w:rsidR="00311C4E">
        <w:rPr>
          <w:noProof/>
        </w:rPr>
        <w:drawing>
          <wp:inline distT="0" distB="0" distL="0" distR="0" wp14:anchorId="0E314B59">
            <wp:extent cx="3431503" cy="11333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4" b="28063"/>
                    <a:stretch/>
                  </pic:blipFill>
                  <pic:spPr bwMode="auto">
                    <a:xfrm>
                      <a:off x="0" y="0"/>
                      <a:ext cx="3432175" cy="11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10B" w:rsidRDefault="001D410B" w:rsidP="001D410B">
      <w:pPr>
        <w:ind w:left="360"/>
      </w:pPr>
      <w:r w:rsidRPr="001D410B">
        <w:t>R7 green/semi-green soybean pods re</w:t>
      </w:r>
      <w:r w:rsidR="00311C4E">
        <w:t xml:space="preserve">moved from plant prior to drying </w:t>
      </w:r>
      <w:r w:rsidRPr="001D410B">
        <w:t>plant prior to drying</w:t>
      </w:r>
      <w:r>
        <w:t xml:space="preserve">  </w:t>
      </w:r>
    </w:p>
    <w:p w:rsidR="00311C4E" w:rsidRDefault="00311C4E" w:rsidP="00311C4E">
      <w:pPr>
        <w:ind w:left="360"/>
      </w:pPr>
    </w:p>
    <w:p w:rsidR="00311C4E" w:rsidRDefault="00311C4E" w:rsidP="00311C4E">
      <w:pPr>
        <w:ind w:left="360"/>
      </w:pPr>
      <w:r>
        <w:rPr>
          <w:noProof/>
        </w:rPr>
        <w:drawing>
          <wp:inline distT="0" distB="0" distL="0" distR="0" wp14:anchorId="4B85A3C2">
            <wp:extent cx="2157069" cy="148226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2682" cy="151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C4E" w:rsidRDefault="00311C4E" w:rsidP="00311C4E">
      <w:pPr>
        <w:ind w:left="360"/>
      </w:pPr>
      <w:r>
        <w:t>R8 sample was fully matured; therefore, it was harvested with a combine harvester.</w:t>
      </w:r>
    </w:p>
    <w:p w:rsidR="001D410B" w:rsidRDefault="001D410B" w:rsidP="003B2E63">
      <w:pPr>
        <w:ind w:left="360"/>
      </w:pPr>
    </w:p>
    <w:p w:rsidR="00AC50D4" w:rsidRDefault="00AC50D4" w:rsidP="003B2E63">
      <w:pPr>
        <w:ind w:left="360"/>
      </w:pPr>
      <w:r>
        <w:t xml:space="preserve">The green beans could not be removed from the pods using a normal soybean sheller at the harvest moisture content. A green pea sheller was purchased, but it was only marginally </w:t>
      </w:r>
      <w:proofErr w:type="gramStart"/>
      <w:r>
        <w:t>successful</w:t>
      </w:r>
      <w:proofErr w:type="gramEnd"/>
      <w:r>
        <w:t xml:space="preserve"> and it required feeding individual pods through the unit. The soybeans were </w:t>
      </w:r>
      <w:r w:rsidR="0052520D">
        <w:t>partially dried in a laboratory dryer that moved dry warm air through trays of beans. After drying, the bean sheller in the Plant Sciences Department was used to remove the soybeans from the pods.</w:t>
      </w:r>
    </w:p>
    <w:p w:rsidR="007B576C" w:rsidRDefault="007B576C" w:rsidP="003B2E63">
      <w:pPr>
        <w:ind w:left="360"/>
      </w:pPr>
    </w:p>
    <w:p w:rsidR="00311C4E" w:rsidRDefault="00311C4E" w:rsidP="003B2E63">
      <w:pPr>
        <w:ind w:left="360"/>
      </w:pPr>
      <w:r>
        <w:rPr>
          <w:noProof/>
        </w:rPr>
        <w:drawing>
          <wp:inline distT="0" distB="0" distL="0" distR="0" wp14:anchorId="22F62F82">
            <wp:extent cx="1950720" cy="1627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30F43D2">
            <wp:extent cx="1450975" cy="1615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C4E" w:rsidRDefault="00311C4E" w:rsidP="003B2E63">
      <w:pPr>
        <w:ind w:left="360"/>
      </w:pPr>
    </w:p>
    <w:p w:rsidR="003B2E63" w:rsidRDefault="0052520D" w:rsidP="00BC36DF">
      <w:pPr>
        <w:ind w:left="360"/>
      </w:pPr>
      <w:r>
        <w:t xml:space="preserve">Storage environment boxes were designed and built to permit storing the beans at the desired </w:t>
      </w:r>
      <w:r w:rsidR="00BC36DF">
        <w:t xml:space="preserve">storage conditions. 1) No aeration and no light, 2) No aeration and light, 3) Aeration and no light, </w:t>
      </w:r>
      <w:r w:rsidR="00997E08">
        <w:t>4) Aeration and light</w:t>
      </w:r>
      <w:r w:rsidR="00BC36DF">
        <w:t xml:space="preserve"> (florescent light), and at 5) 40</w:t>
      </w:r>
      <w:r w:rsidR="00BC36DF">
        <w:rPr>
          <w:rFonts w:cstheme="minorHAnsi"/>
        </w:rPr>
        <w:t>°</w:t>
      </w:r>
      <w:r w:rsidR="00BC36DF">
        <w:t>F and 70</w:t>
      </w:r>
      <w:r w:rsidR="00BC36DF">
        <w:rPr>
          <w:rFonts w:cstheme="minorHAnsi"/>
        </w:rPr>
        <w:t>˚</w:t>
      </w:r>
      <w:r w:rsidR="00BC36DF">
        <w:t>F. Soybeans that are not being aerated are stored in sealed plastic bags and the aerated beans are stored in mesh bags. The soybeans were conditioned to about 12% and 17% moisture content.</w:t>
      </w:r>
    </w:p>
    <w:p w:rsidR="00351B67" w:rsidRDefault="00351B67" w:rsidP="00351B67">
      <w:r>
        <w:rPr>
          <w:noProof/>
        </w:rPr>
        <w:drawing>
          <wp:inline distT="0" distB="0" distL="0" distR="0" wp14:anchorId="50266891">
            <wp:extent cx="1441556" cy="1007893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66" cy="105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AFEBA5">
            <wp:extent cx="1081826" cy="1007647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82"/>
                    <a:stretch/>
                  </pic:blipFill>
                  <pic:spPr bwMode="auto">
                    <a:xfrm>
                      <a:off x="0" y="0"/>
                      <a:ext cx="1113400" cy="10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4496BE">
            <wp:extent cx="2038832" cy="9953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8" cy="10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B67" w:rsidRDefault="00351B67" w:rsidP="00351B67">
      <w:r>
        <w:rPr>
          <w:noProof/>
        </w:rPr>
        <w:drawing>
          <wp:inline distT="0" distB="0" distL="0" distR="0" wp14:anchorId="1C0755FF">
            <wp:extent cx="1621459" cy="10301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30" cy="105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04E5A99">
            <wp:extent cx="1443083" cy="99128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25" cy="1034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B67" w:rsidRDefault="00351B67" w:rsidP="00351B67">
      <w:r>
        <w:t xml:space="preserve">Soybean storage period started on October 22, 2018. Samples will be </w:t>
      </w:r>
      <w:proofErr w:type="gramStart"/>
      <w:r>
        <w:t>collected</w:t>
      </w:r>
      <w:proofErr w:type="gramEnd"/>
      <w:r>
        <w:t xml:space="preserve"> and </w:t>
      </w:r>
      <w:r w:rsidRPr="00351B67">
        <w:t xml:space="preserve">analyses </w:t>
      </w:r>
      <w:r>
        <w:t xml:space="preserve">completed </w:t>
      </w:r>
      <w:r w:rsidRPr="00351B67">
        <w:t xml:space="preserve">every two weeks for 2 months, thereafter monthly for the next 4 months. </w:t>
      </w:r>
      <w:proofErr w:type="gramStart"/>
      <w:r w:rsidRPr="00351B67">
        <w:t>One month</w:t>
      </w:r>
      <w:proofErr w:type="gramEnd"/>
      <w:r w:rsidRPr="00351B67">
        <w:t xml:space="preserve"> data has been collected so far.</w:t>
      </w:r>
    </w:p>
    <w:p w:rsidR="00351B67" w:rsidRDefault="00351B67" w:rsidP="00BC36DF">
      <w:pPr>
        <w:ind w:left="360"/>
      </w:pPr>
    </w:p>
    <w:p w:rsidR="003B2E63" w:rsidRDefault="003B2E63" w:rsidP="003B2E63">
      <w:pPr>
        <w:numPr>
          <w:ilvl w:val="0"/>
          <w:numId w:val="1"/>
        </w:numPr>
      </w:pPr>
      <w:r w:rsidRPr="003B2E63">
        <w:t>Preliminary results</w:t>
      </w:r>
    </w:p>
    <w:p w:rsidR="00BC36DF" w:rsidRDefault="00BC36DF" w:rsidP="00BC36DF">
      <w:pPr>
        <w:ind w:left="360"/>
      </w:pPr>
      <w:r>
        <w:t xml:space="preserve">The storage period is just beginning, but much has </w:t>
      </w:r>
      <w:proofErr w:type="gramStart"/>
      <w:r>
        <w:t>be</w:t>
      </w:r>
      <w:proofErr w:type="gramEnd"/>
      <w:r>
        <w:t xml:space="preserve"> learned already.</w:t>
      </w:r>
    </w:p>
    <w:p w:rsidR="003B2E63" w:rsidRDefault="0052520D" w:rsidP="003B2E63">
      <w:r>
        <w:t>High moisture soybeans developed a dark brownish color coating on the beans while being stored at harvest moisture in the cooler at 40</w:t>
      </w:r>
      <w:r>
        <w:rPr>
          <w:rFonts w:cstheme="minorHAnsi"/>
        </w:rPr>
        <w:t>°</w:t>
      </w:r>
      <w:r>
        <w:t>F before starting the storage period. This indicates that very wet soybeans can only be stored for a short duration even at cool temperatures.</w:t>
      </w:r>
      <w:r w:rsidR="007B576C">
        <w:t xml:space="preserve"> The moisture content of the R6 beans was about 60% w.b.</w:t>
      </w:r>
    </w:p>
    <w:p w:rsidR="0052520D" w:rsidRDefault="0052520D" w:rsidP="003B2E63">
      <w:r>
        <w:t xml:space="preserve">The soybeans changed color in the dryer during drying even when using relatively cool drying </w:t>
      </w:r>
      <w:r w:rsidR="00997E08">
        <w:t>air temperatures</w:t>
      </w:r>
      <w:r>
        <w:t xml:space="preserve"> of approximately 90</w:t>
      </w:r>
      <w:r>
        <w:rPr>
          <w:rFonts w:cstheme="minorHAnsi"/>
        </w:rPr>
        <w:t>˚</w:t>
      </w:r>
      <w:r>
        <w:t>F. Even though much of the green color changed to a golden color, there was still a green tone to the color. This was very apparent in comparing the dried beans color to the golden color of field matured beans.</w:t>
      </w:r>
    </w:p>
    <w:p w:rsidR="0052520D" w:rsidRDefault="007B576C" w:rsidP="003B2E63">
      <w:r>
        <w:t>R6 soybeans stored in a freezer show a major amount of green color.</w:t>
      </w:r>
    </w:p>
    <w:p w:rsidR="00997E08" w:rsidRDefault="00997E08" w:rsidP="003B2E63"/>
    <w:p w:rsidR="003B2E63" w:rsidRPr="003B2E63" w:rsidRDefault="003B2E63" w:rsidP="003B2E63">
      <w:pPr>
        <w:numPr>
          <w:ilvl w:val="0"/>
          <w:numId w:val="1"/>
        </w:numPr>
      </w:pPr>
      <w:r w:rsidRPr="003B2E63">
        <w:t>Work to be completed</w:t>
      </w:r>
    </w:p>
    <w:p w:rsidR="003B2E63" w:rsidRPr="003B2E63" w:rsidRDefault="000A6168" w:rsidP="003B2E63">
      <w:r w:rsidRPr="000A6168">
        <w:t xml:space="preserve">Samples will be collected at </w:t>
      </w:r>
      <w:proofErr w:type="gramStart"/>
      <w:r w:rsidRPr="000A6168">
        <w:t>six time</w:t>
      </w:r>
      <w:proofErr w:type="gramEnd"/>
      <w:r w:rsidRPr="000A6168">
        <w:t xml:space="preserve"> intervals 0, 2, 4, 8, 16, and 24 weeks. The samples will be analyzed for moisture content, color, and oil quality. The color will be measure using a Konika Minolta Colorimeter. The oil quality analysis will be acid and peroxide values based on AOCS Official </w:t>
      </w:r>
      <w:proofErr w:type="gramStart"/>
      <w:r w:rsidRPr="000A6168">
        <w:t>titration</w:t>
      </w:r>
      <w:proofErr w:type="gramEnd"/>
      <w:r w:rsidRPr="000A6168">
        <w:t xml:space="preserve"> Method Ca 5a-40 and Cd8-53, respectively. A statistical software, Minitab will be used to analyze results.</w:t>
      </w:r>
    </w:p>
    <w:sectPr w:rsidR="003B2E63" w:rsidRPr="003B2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22089"/>
    <w:multiLevelType w:val="hybridMultilevel"/>
    <w:tmpl w:val="662AED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D2D69"/>
    <w:multiLevelType w:val="hybridMultilevel"/>
    <w:tmpl w:val="048261C4"/>
    <w:lvl w:ilvl="0" w:tplc="C7C8D078">
      <w:start w:val="8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E63"/>
    <w:rsid w:val="000A6168"/>
    <w:rsid w:val="001D410B"/>
    <w:rsid w:val="00234608"/>
    <w:rsid w:val="00311C4E"/>
    <w:rsid w:val="00351B67"/>
    <w:rsid w:val="003B2E63"/>
    <w:rsid w:val="003F2445"/>
    <w:rsid w:val="0052520D"/>
    <w:rsid w:val="007B576C"/>
    <w:rsid w:val="008B2413"/>
    <w:rsid w:val="00997E08"/>
    <w:rsid w:val="00AA489D"/>
    <w:rsid w:val="00AC50D4"/>
    <w:rsid w:val="00B152A8"/>
    <w:rsid w:val="00BC36DF"/>
    <w:rsid w:val="00CD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E125AC-EBC5-4804-A279-D2433AC8E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E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2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4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Dakota State University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Hellevang</dc:creator>
  <cp:keywords/>
  <dc:description/>
  <cp:lastModifiedBy>Kendall Nichols</cp:lastModifiedBy>
  <cp:revision>2</cp:revision>
  <dcterms:created xsi:type="dcterms:W3CDTF">2018-12-04T14:35:00Z</dcterms:created>
  <dcterms:modified xsi:type="dcterms:W3CDTF">2018-12-04T14:35:00Z</dcterms:modified>
</cp:coreProperties>
</file>