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982F7A" w14:textId="7BB77D92" w:rsidR="00194DF3" w:rsidRPr="0081405F" w:rsidRDefault="00194DF3" w:rsidP="00BF1AFA">
      <w:pPr>
        <w:jc w:val="center"/>
        <w:rPr>
          <w:rFonts w:ascii="Times New Roman" w:hAnsi="Times New Roman" w:cs="Times New Roman"/>
          <w:b/>
          <w:sz w:val="24"/>
          <w:szCs w:val="24"/>
        </w:rPr>
      </w:pPr>
      <w:bookmarkStart w:id="0" w:name="_Hlk31271700"/>
      <w:bookmarkEnd w:id="0"/>
      <w:r w:rsidRPr="0081405F">
        <w:rPr>
          <w:rFonts w:ascii="Times New Roman" w:hAnsi="Times New Roman" w:cs="Times New Roman"/>
          <w:b/>
          <w:sz w:val="24"/>
          <w:szCs w:val="24"/>
        </w:rPr>
        <w:t xml:space="preserve">Soybean report </w:t>
      </w:r>
      <w:r w:rsidR="00F95616">
        <w:rPr>
          <w:rFonts w:ascii="Times New Roman" w:hAnsi="Times New Roman" w:cs="Times New Roman"/>
          <w:b/>
          <w:sz w:val="24"/>
          <w:szCs w:val="24"/>
        </w:rPr>
        <w:t>4</w:t>
      </w:r>
      <w:r w:rsidR="006F40BD">
        <w:rPr>
          <w:rFonts w:ascii="Times New Roman" w:hAnsi="Times New Roman" w:cs="Times New Roman"/>
          <w:b/>
          <w:sz w:val="24"/>
          <w:szCs w:val="24"/>
        </w:rPr>
        <w:t>-</w:t>
      </w:r>
      <w:r w:rsidR="00DD19E6">
        <w:rPr>
          <w:rFonts w:ascii="Times New Roman" w:hAnsi="Times New Roman" w:cs="Times New Roman"/>
          <w:b/>
          <w:sz w:val="24"/>
          <w:szCs w:val="24"/>
        </w:rPr>
        <w:t>30</w:t>
      </w:r>
      <w:r w:rsidR="006F40BD">
        <w:rPr>
          <w:rFonts w:ascii="Times New Roman" w:hAnsi="Times New Roman" w:cs="Times New Roman"/>
          <w:b/>
          <w:sz w:val="24"/>
          <w:szCs w:val="24"/>
        </w:rPr>
        <w:t>-2020</w:t>
      </w:r>
    </w:p>
    <w:p w14:paraId="606253E1" w14:textId="77777777" w:rsidR="00BF1AFA" w:rsidRPr="0081405F" w:rsidRDefault="00BF1AFA" w:rsidP="00BF1AFA">
      <w:pPr>
        <w:spacing w:after="120"/>
        <w:jc w:val="center"/>
        <w:rPr>
          <w:rFonts w:ascii="Times New Roman" w:eastAsia="Times New Roman" w:hAnsi="Times New Roman" w:cs="Times New Roman"/>
          <w:b/>
          <w:color w:val="000000"/>
          <w:sz w:val="24"/>
          <w:szCs w:val="24"/>
        </w:rPr>
      </w:pPr>
      <w:r w:rsidRPr="0081405F">
        <w:rPr>
          <w:rFonts w:ascii="Times New Roman" w:eastAsia="Times New Roman" w:hAnsi="Times New Roman" w:cs="Times New Roman"/>
          <w:b/>
          <w:color w:val="000000"/>
          <w:sz w:val="24"/>
          <w:szCs w:val="24"/>
        </w:rPr>
        <w:t>South Dakota Soybean Research and Promotion Council</w:t>
      </w:r>
    </w:p>
    <w:p w14:paraId="3738C28B" w14:textId="77777777" w:rsidR="00BF1AFA" w:rsidRPr="0081405F" w:rsidRDefault="00BF1AFA" w:rsidP="00BF1AFA">
      <w:pPr>
        <w:spacing w:after="120"/>
        <w:jc w:val="center"/>
        <w:rPr>
          <w:rFonts w:ascii="Times New Roman" w:hAnsi="Times New Roman" w:cs="Times New Roman"/>
          <w:b/>
          <w:sz w:val="24"/>
          <w:szCs w:val="24"/>
        </w:rPr>
      </w:pPr>
      <w:r w:rsidRPr="0081405F">
        <w:rPr>
          <w:rFonts w:ascii="Times New Roman" w:eastAsia="Times New Roman" w:hAnsi="Times New Roman" w:cs="Times New Roman"/>
          <w:b/>
          <w:color w:val="000000"/>
          <w:sz w:val="24"/>
          <w:szCs w:val="24"/>
        </w:rPr>
        <w:t>Achieving 100 Bu/A soybean yields: on-farm research and sharing high yield protocols with South Dakota soybean producers</w:t>
      </w:r>
    </w:p>
    <w:p w14:paraId="178C263D" w14:textId="77777777" w:rsidR="00BF1AFA" w:rsidRPr="0081405F" w:rsidRDefault="00BF1AFA" w:rsidP="00BF1AFA">
      <w:pPr>
        <w:spacing w:after="120"/>
        <w:ind w:right="-270"/>
        <w:rPr>
          <w:rFonts w:ascii="Times New Roman" w:hAnsi="Times New Roman" w:cs="Times New Roman"/>
          <w:color w:val="000000" w:themeColor="text1"/>
          <w:sz w:val="24"/>
          <w:szCs w:val="24"/>
        </w:rPr>
      </w:pPr>
      <w:r w:rsidRPr="0081405F">
        <w:rPr>
          <w:rFonts w:ascii="Times New Roman" w:hAnsi="Times New Roman" w:cs="Times New Roman"/>
          <w:b/>
          <w:sz w:val="24"/>
          <w:szCs w:val="24"/>
        </w:rPr>
        <w:t xml:space="preserve">Principal investigators:  </w:t>
      </w:r>
      <w:r w:rsidRPr="0081405F">
        <w:rPr>
          <w:rFonts w:ascii="Times New Roman" w:hAnsi="Times New Roman" w:cs="Times New Roman"/>
          <w:sz w:val="24"/>
          <w:szCs w:val="24"/>
        </w:rPr>
        <w:t xml:space="preserve">David Clay, 688-5081, </w:t>
      </w:r>
      <w:hyperlink r:id="rId7" w:history="1">
        <w:r w:rsidRPr="0081405F">
          <w:rPr>
            <w:rStyle w:val="Hyperlink"/>
            <w:rFonts w:ascii="Times New Roman" w:hAnsi="Times New Roman" w:cs="Times New Roman"/>
            <w:sz w:val="24"/>
            <w:szCs w:val="24"/>
          </w:rPr>
          <w:t>david.clay@sdstate.edu</w:t>
        </w:r>
      </w:hyperlink>
      <w:r w:rsidRPr="0081405F">
        <w:rPr>
          <w:rFonts w:ascii="Times New Roman" w:hAnsi="Times New Roman" w:cs="Times New Roman"/>
          <w:sz w:val="24"/>
          <w:szCs w:val="24"/>
        </w:rPr>
        <w:t xml:space="preserve">, Agronomy, Horticulture, and Plant Science Department, SDSU, Brookings SD; Sharon Clay, </w:t>
      </w:r>
      <w:hyperlink r:id="rId8" w:history="1">
        <w:r w:rsidRPr="0081405F">
          <w:rPr>
            <w:rStyle w:val="Hyperlink"/>
            <w:rFonts w:ascii="Times New Roman" w:hAnsi="Times New Roman" w:cs="Times New Roman"/>
            <w:color w:val="000000" w:themeColor="text1"/>
            <w:sz w:val="24"/>
            <w:szCs w:val="24"/>
          </w:rPr>
          <w:t>Sharon.clay@sdstate.edu</w:t>
        </w:r>
      </w:hyperlink>
      <w:r w:rsidRPr="0081405F">
        <w:rPr>
          <w:rFonts w:ascii="Times New Roman" w:hAnsi="Times New Roman" w:cs="Times New Roman"/>
          <w:color w:val="000000" w:themeColor="text1"/>
          <w:sz w:val="24"/>
          <w:szCs w:val="24"/>
        </w:rPr>
        <w:t xml:space="preserve">, Connie Strunk, </w:t>
      </w:r>
      <w:hyperlink r:id="rId9" w:history="1">
        <w:r w:rsidRPr="0081405F">
          <w:rPr>
            <w:rStyle w:val="Hyperlink"/>
            <w:rFonts w:ascii="Times New Roman" w:hAnsi="Times New Roman" w:cs="Times New Roman"/>
            <w:color w:val="000000" w:themeColor="text1"/>
            <w:sz w:val="24"/>
            <w:szCs w:val="24"/>
          </w:rPr>
          <w:t>connie.strunk@sdstate.edu</w:t>
        </w:r>
      </w:hyperlink>
      <w:r w:rsidRPr="0081405F">
        <w:rPr>
          <w:rFonts w:ascii="Times New Roman" w:hAnsi="Times New Roman" w:cs="Times New Roman"/>
          <w:color w:val="000000" w:themeColor="text1"/>
          <w:sz w:val="24"/>
          <w:szCs w:val="24"/>
        </w:rPr>
        <w:t xml:space="preserve">; and Anthony Bly, </w:t>
      </w:r>
      <w:hyperlink r:id="rId10" w:history="1">
        <w:r w:rsidRPr="0081405F">
          <w:rPr>
            <w:rStyle w:val="Hyperlink"/>
            <w:rFonts w:ascii="Times New Roman" w:hAnsi="Times New Roman" w:cs="Times New Roman"/>
            <w:color w:val="000000" w:themeColor="text1"/>
            <w:sz w:val="24"/>
            <w:szCs w:val="24"/>
          </w:rPr>
          <w:t>Anthony.bly@sdstate.edu</w:t>
        </w:r>
      </w:hyperlink>
      <w:r w:rsidRPr="0081405F">
        <w:rPr>
          <w:rStyle w:val="Hyperlink"/>
          <w:rFonts w:ascii="Times New Roman" w:hAnsi="Times New Roman" w:cs="Times New Roman"/>
          <w:color w:val="000000" w:themeColor="text1"/>
          <w:sz w:val="24"/>
          <w:szCs w:val="24"/>
        </w:rPr>
        <w:t>; Stephanie Bruggeman, Stephanie.bruggeman@sdstate.edu</w:t>
      </w:r>
    </w:p>
    <w:p w14:paraId="76A3C088" w14:textId="77777777" w:rsidR="0081405F" w:rsidRDefault="0081405F" w:rsidP="00EC6A99">
      <w:pPr>
        <w:spacing w:after="0" w:line="240" w:lineRule="auto"/>
        <w:ind w:right="-90"/>
        <w:rPr>
          <w:rFonts w:ascii="Times New Roman" w:hAnsi="Times New Roman" w:cs="Times New Roman"/>
          <w:b/>
          <w:sz w:val="24"/>
          <w:szCs w:val="24"/>
        </w:rPr>
      </w:pPr>
    </w:p>
    <w:p w14:paraId="031E2176" w14:textId="77777777" w:rsidR="00BF1AFA" w:rsidRPr="0081405F" w:rsidRDefault="00BF1AFA" w:rsidP="00EC6A99">
      <w:pPr>
        <w:spacing w:after="0" w:line="240" w:lineRule="auto"/>
        <w:ind w:right="-90"/>
        <w:rPr>
          <w:rFonts w:ascii="Times New Roman" w:hAnsi="Times New Roman" w:cs="Times New Roman"/>
          <w:sz w:val="24"/>
          <w:szCs w:val="24"/>
        </w:rPr>
      </w:pPr>
      <w:r w:rsidRPr="0081405F">
        <w:rPr>
          <w:rFonts w:ascii="Times New Roman" w:hAnsi="Times New Roman" w:cs="Times New Roman"/>
          <w:b/>
          <w:sz w:val="24"/>
          <w:szCs w:val="24"/>
        </w:rPr>
        <w:t xml:space="preserve">Additional Co-investigators:  </w:t>
      </w:r>
      <w:r w:rsidRPr="0081405F">
        <w:rPr>
          <w:rFonts w:ascii="Times New Roman" w:hAnsi="Times New Roman" w:cs="Times New Roman"/>
          <w:sz w:val="24"/>
          <w:szCs w:val="24"/>
        </w:rPr>
        <w:t xml:space="preserve">Peter Sexton, Thandi Nleya, Cheryl Reese, </w:t>
      </w:r>
      <w:proofErr w:type="spellStart"/>
      <w:r w:rsidRPr="0081405F">
        <w:rPr>
          <w:rFonts w:ascii="Times New Roman" w:hAnsi="Times New Roman" w:cs="Times New Roman"/>
          <w:sz w:val="24"/>
          <w:szCs w:val="24"/>
        </w:rPr>
        <w:t>Graig</w:t>
      </w:r>
      <w:proofErr w:type="spellEnd"/>
      <w:r w:rsidRPr="0081405F">
        <w:rPr>
          <w:rFonts w:ascii="Times New Roman" w:hAnsi="Times New Roman" w:cs="Times New Roman"/>
          <w:sz w:val="24"/>
          <w:szCs w:val="24"/>
        </w:rPr>
        <w:t xml:space="preserve"> </w:t>
      </w:r>
      <w:proofErr w:type="spellStart"/>
      <w:r w:rsidRPr="0081405F">
        <w:rPr>
          <w:rFonts w:ascii="Times New Roman" w:hAnsi="Times New Roman" w:cs="Times New Roman"/>
          <w:sz w:val="24"/>
          <w:szCs w:val="24"/>
        </w:rPr>
        <w:t>Reicks</w:t>
      </w:r>
      <w:proofErr w:type="spellEnd"/>
      <w:r w:rsidRPr="0081405F">
        <w:rPr>
          <w:rFonts w:ascii="Times New Roman" w:hAnsi="Times New Roman" w:cs="Times New Roman"/>
          <w:sz w:val="24"/>
          <w:szCs w:val="24"/>
        </w:rPr>
        <w:t xml:space="preserve">, Jon Kleinjan, David Karki, Ruth Beck, Sara Berg, Dwayne Beck, </w:t>
      </w:r>
      <w:proofErr w:type="spellStart"/>
      <w:r w:rsidRPr="0081405F">
        <w:rPr>
          <w:rFonts w:ascii="Times New Roman" w:hAnsi="Times New Roman" w:cs="Times New Roman"/>
          <w:sz w:val="24"/>
          <w:szCs w:val="24"/>
        </w:rPr>
        <w:t>Jiyul</w:t>
      </w:r>
      <w:proofErr w:type="spellEnd"/>
      <w:r w:rsidRPr="0081405F">
        <w:rPr>
          <w:rFonts w:ascii="Times New Roman" w:hAnsi="Times New Roman" w:cs="Times New Roman"/>
          <w:sz w:val="24"/>
          <w:szCs w:val="24"/>
        </w:rPr>
        <w:t xml:space="preserve"> Chang, </w:t>
      </w:r>
      <w:proofErr w:type="spellStart"/>
      <w:r w:rsidRPr="0081405F">
        <w:rPr>
          <w:rFonts w:ascii="Times New Roman" w:hAnsi="Times New Roman" w:cs="Times New Roman"/>
          <w:color w:val="000000" w:themeColor="text1"/>
          <w:sz w:val="24"/>
          <w:szCs w:val="24"/>
        </w:rPr>
        <w:t>Gared</w:t>
      </w:r>
      <w:proofErr w:type="spellEnd"/>
      <w:r w:rsidRPr="0081405F">
        <w:rPr>
          <w:rFonts w:ascii="Times New Roman" w:hAnsi="Times New Roman" w:cs="Times New Roman"/>
          <w:color w:val="000000" w:themeColor="text1"/>
          <w:sz w:val="24"/>
          <w:szCs w:val="24"/>
        </w:rPr>
        <w:t xml:space="preserve"> Shaffer, and Peter Kovacs</w:t>
      </w:r>
    </w:p>
    <w:p w14:paraId="35F66FAE" w14:textId="77777777" w:rsidR="0081405F" w:rsidRDefault="0081405F" w:rsidP="00EC6A99">
      <w:pPr>
        <w:spacing w:after="0" w:line="240" w:lineRule="auto"/>
        <w:rPr>
          <w:rFonts w:ascii="Times New Roman" w:hAnsi="Times New Roman" w:cs="Times New Roman"/>
          <w:b/>
          <w:sz w:val="24"/>
          <w:szCs w:val="24"/>
        </w:rPr>
      </w:pPr>
    </w:p>
    <w:p w14:paraId="4A272873" w14:textId="77777777" w:rsidR="00BF1AFA" w:rsidRPr="0081405F" w:rsidRDefault="00BF1AFA" w:rsidP="00EC6A99">
      <w:pPr>
        <w:spacing w:after="0" w:line="240" w:lineRule="auto"/>
        <w:rPr>
          <w:rFonts w:ascii="Times New Roman" w:eastAsia="Times New Roman" w:hAnsi="Times New Roman" w:cs="Times New Roman"/>
          <w:color w:val="000000"/>
          <w:sz w:val="24"/>
          <w:szCs w:val="24"/>
        </w:rPr>
      </w:pPr>
      <w:r w:rsidRPr="0081405F">
        <w:rPr>
          <w:rFonts w:ascii="Times New Roman" w:hAnsi="Times New Roman" w:cs="Times New Roman"/>
          <w:b/>
          <w:sz w:val="24"/>
          <w:szCs w:val="24"/>
        </w:rPr>
        <w:t xml:space="preserve">Advisory board:  </w:t>
      </w:r>
      <w:r w:rsidRPr="0081405F">
        <w:rPr>
          <w:rFonts w:ascii="Times New Roman" w:hAnsi="Times New Roman" w:cs="Times New Roman"/>
          <w:sz w:val="24"/>
          <w:szCs w:val="24"/>
        </w:rPr>
        <w:t xml:space="preserve">David Iverson, David Wright, Craig Converse, </w:t>
      </w:r>
      <w:r w:rsidRPr="0081405F">
        <w:rPr>
          <w:rFonts w:ascii="Times New Roman" w:eastAsia="Times New Roman" w:hAnsi="Times New Roman" w:cs="Times New Roman"/>
          <w:color w:val="000000"/>
          <w:sz w:val="24"/>
          <w:szCs w:val="24"/>
        </w:rPr>
        <w:t>Gordon Andersen,</w:t>
      </w:r>
    </w:p>
    <w:p w14:paraId="5B47A422" w14:textId="77777777" w:rsidR="00BF1AFA" w:rsidRPr="0081405F" w:rsidRDefault="00BF1AFA" w:rsidP="00EC6A99">
      <w:pPr>
        <w:spacing w:after="0" w:line="240" w:lineRule="auto"/>
        <w:rPr>
          <w:rFonts w:ascii="Times New Roman" w:hAnsi="Times New Roman" w:cs="Times New Roman"/>
          <w:sz w:val="24"/>
          <w:szCs w:val="24"/>
        </w:rPr>
      </w:pPr>
      <w:r w:rsidRPr="0081405F">
        <w:rPr>
          <w:rFonts w:ascii="Times New Roman" w:hAnsi="Times New Roman" w:cs="Times New Roman"/>
          <w:sz w:val="24"/>
          <w:szCs w:val="24"/>
        </w:rPr>
        <w:t>Gregg Carlson, and Kyle Gustafson (Winfield Solutions)</w:t>
      </w:r>
    </w:p>
    <w:p w14:paraId="66709CD1" w14:textId="77777777" w:rsidR="00EC6A99" w:rsidRPr="0081405F" w:rsidRDefault="00EC6A99" w:rsidP="0081405F">
      <w:pPr>
        <w:spacing w:after="0" w:line="240" w:lineRule="auto"/>
        <w:rPr>
          <w:rFonts w:ascii="Times New Roman" w:hAnsi="Times New Roman" w:cs="Times New Roman"/>
          <w:b/>
          <w:sz w:val="24"/>
          <w:szCs w:val="24"/>
        </w:rPr>
      </w:pPr>
    </w:p>
    <w:p w14:paraId="093CF06B" w14:textId="77777777" w:rsidR="00BF1AFA" w:rsidRPr="0081405F" w:rsidRDefault="00BF1AFA" w:rsidP="0081405F">
      <w:pPr>
        <w:spacing w:after="0" w:line="240" w:lineRule="auto"/>
        <w:rPr>
          <w:rFonts w:ascii="Times New Roman" w:hAnsi="Times New Roman" w:cs="Times New Roman"/>
          <w:b/>
          <w:sz w:val="24"/>
          <w:szCs w:val="24"/>
        </w:rPr>
      </w:pPr>
      <w:r w:rsidRPr="0081405F">
        <w:rPr>
          <w:rFonts w:ascii="Times New Roman" w:hAnsi="Times New Roman" w:cs="Times New Roman"/>
          <w:b/>
          <w:sz w:val="24"/>
          <w:szCs w:val="24"/>
        </w:rPr>
        <w:t>Executive summary of project</w:t>
      </w:r>
    </w:p>
    <w:p w14:paraId="01E00155" w14:textId="77777777" w:rsidR="00BF1AFA" w:rsidRPr="0081405F" w:rsidRDefault="00BF1AFA" w:rsidP="0081405F">
      <w:pPr>
        <w:spacing w:after="0" w:line="240" w:lineRule="auto"/>
        <w:ind w:firstLine="720"/>
        <w:rPr>
          <w:rFonts w:ascii="Times New Roman" w:hAnsi="Times New Roman" w:cs="Times New Roman"/>
          <w:sz w:val="24"/>
          <w:szCs w:val="24"/>
        </w:rPr>
      </w:pPr>
      <w:r w:rsidRPr="0081405F">
        <w:rPr>
          <w:rFonts w:ascii="Times New Roman" w:hAnsi="Times New Roman" w:cs="Times New Roman"/>
          <w:sz w:val="24"/>
          <w:szCs w:val="24"/>
        </w:rPr>
        <w:t xml:space="preserve">Increasing soybean profitability in a highly variable environment requires the development of adaptable systems that links advances in crop genetics with an improved understanding of ecosystem functioning and soil health.  The proposed project will build the infrastructure where locally-led production and management questions are identified and tested.  </w:t>
      </w:r>
    </w:p>
    <w:p w14:paraId="099FBFCC" w14:textId="6CEEE7DC" w:rsidR="00EC6A99" w:rsidRDefault="00EC6A99" w:rsidP="0081405F">
      <w:pPr>
        <w:spacing w:after="0" w:line="240" w:lineRule="auto"/>
        <w:rPr>
          <w:rFonts w:ascii="Times New Roman" w:hAnsi="Times New Roman" w:cs="Times New Roman"/>
          <w:sz w:val="24"/>
          <w:szCs w:val="24"/>
        </w:rPr>
      </w:pPr>
      <w:r w:rsidRPr="0081405F">
        <w:rPr>
          <w:rFonts w:ascii="Times New Roman" w:hAnsi="Times New Roman" w:cs="Times New Roman"/>
          <w:sz w:val="24"/>
          <w:szCs w:val="24"/>
        </w:rPr>
        <w:t>Due to poor weather conditions, we were requested to reduce the project funding.  Based on this request, we reduced our funding by over 10%.  In addition, due to low projected soybean sales, the funding for Soy100 was</w:t>
      </w:r>
      <w:r w:rsidR="00FC28A1">
        <w:rPr>
          <w:rFonts w:ascii="Times New Roman" w:hAnsi="Times New Roman" w:cs="Times New Roman"/>
          <w:sz w:val="24"/>
          <w:szCs w:val="24"/>
        </w:rPr>
        <w:t xml:space="preserve"> eliminated.  </w:t>
      </w:r>
      <w:r w:rsidRPr="0081405F">
        <w:rPr>
          <w:rFonts w:ascii="Times New Roman" w:hAnsi="Times New Roman" w:cs="Times New Roman"/>
          <w:sz w:val="24"/>
          <w:szCs w:val="24"/>
        </w:rPr>
        <w:t xml:space="preserve">After a meeting with soybean staff members, we decided to continue this meeting. </w:t>
      </w:r>
    </w:p>
    <w:p w14:paraId="405D0569" w14:textId="03B0E791" w:rsidR="006F40BD" w:rsidRPr="0081405F" w:rsidRDefault="006F40BD" w:rsidP="000F2D1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Related projects are </w:t>
      </w:r>
      <w:r w:rsidR="000F2D15">
        <w:rPr>
          <w:rFonts w:ascii="Times New Roman" w:hAnsi="Times New Roman" w:cs="Times New Roman"/>
          <w:sz w:val="24"/>
          <w:szCs w:val="24"/>
        </w:rPr>
        <w:t xml:space="preserve">investigating </w:t>
      </w:r>
      <w:r>
        <w:rPr>
          <w:rFonts w:ascii="Times New Roman" w:hAnsi="Times New Roman" w:cs="Times New Roman"/>
          <w:sz w:val="24"/>
          <w:szCs w:val="24"/>
        </w:rPr>
        <w:t xml:space="preserve">marketing opportunities energy related projects.  This last year, team members had several meetings with The Great Plains Institute that </w:t>
      </w:r>
      <w:r w:rsidR="000F2D15">
        <w:rPr>
          <w:rFonts w:ascii="Times New Roman" w:hAnsi="Times New Roman" w:cs="Times New Roman"/>
          <w:sz w:val="24"/>
          <w:szCs w:val="24"/>
        </w:rPr>
        <w:t xml:space="preserve">are investigating techniques to </w:t>
      </w:r>
      <w:r>
        <w:rPr>
          <w:rFonts w:ascii="Times New Roman" w:hAnsi="Times New Roman" w:cs="Times New Roman"/>
          <w:sz w:val="24"/>
          <w:szCs w:val="24"/>
        </w:rPr>
        <w:t>increas</w:t>
      </w:r>
      <w:r w:rsidR="000F2D15">
        <w:rPr>
          <w:rFonts w:ascii="Times New Roman" w:hAnsi="Times New Roman" w:cs="Times New Roman"/>
          <w:sz w:val="24"/>
          <w:szCs w:val="24"/>
        </w:rPr>
        <w:t xml:space="preserve">e the production of </w:t>
      </w:r>
      <w:r>
        <w:rPr>
          <w:rFonts w:ascii="Times New Roman" w:hAnsi="Times New Roman" w:cs="Times New Roman"/>
          <w:sz w:val="24"/>
          <w:szCs w:val="24"/>
        </w:rPr>
        <w:t xml:space="preserve">energy produced from plant materials such as soybeans. This team included partners from many different environmental and commodity groups. </w:t>
      </w:r>
    </w:p>
    <w:p w14:paraId="508DA524" w14:textId="77777777" w:rsidR="00FC28A1" w:rsidRDefault="00FC28A1" w:rsidP="0081405F">
      <w:pPr>
        <w:spacing w:after="0" w:line="240" w:lineRule="auto"/>
        <w:rPr>
          <w:rFonts w:ascii="Times New Roman" w:hAnsi="Times New Roman" w:cs="Times New Roman"/>
          <w:sz w:val="24"/>
          <w:szCs w:val="24"/>
        </w:rPr>
      </w:pPr>
    </w:p>
    <w:p w14:paraId="6505311B" w14:textId="5C84C7B9" w:rsidR="00194DF3" w:rsidRPr="0081405F" w:rsidRDefault="00BF1AFA" w:rsidP="0081405F">
      <w:pPr>
        <w:spacing w:after="0" w:line="240" w:lineRule="auto"/>
        <w:rPr>
          <w:rFonts w:ascii="Times New Roman" w:hAnsi="Times New Roman" w:cs="Times New Roman"/>
          <w:sz w:val="24"/>
          <w:szCs w:val="24"/>
        </w:rPr>
      </w:pPr>
      <w:r w:rsidRPr="0081405F">
        <w:rPr>
          <w:rFonts w:ascii="Times New Roman" w:hAnsi="Times New Roman" w:cs="Times New Roman"/>
          <w:sz w:val="24"/>
          <w:szCs w:val="24"/>
        </w:rPr>
        <w:t>Obj</w:t>
      </w:r>
      <w:r w:rsidR="00EC6A99" w:rsidRPr="0081405F">
        <w:rPr>
          <w:rFonts w:ascii="Times New Roman" w:hAnsi="Times New Roman" w:cs="Times New Roman"/>
          <w:sz w:val="24"/>
          <w:szCs w:val="24"/>
        </w:rPr>
        <w:t xml:space="preserve">ective 1.  Due to poor weather, we had 35 projects cancel.  The name and location of these projects are below.  </w:t>
      </w:r>
      <w:proofErr w:type="gramStart"/>
      <w:r w:rsidR="00EC6A99" w:rsidRPr="0081405F">
        <w:rPr>
          <w:rFonts w:ascii="Times New Roman" w:hAnsi="Times New Roman" w:cs="Times New Roman"/>
          <w:sz w:val="24"/>
          <w:szCs w:val="24"/>
        </w:rPr>
        <w:t>In spite of</w:t>
      </w:r>
      <w:proofErr w:type="gramEnd"/>
      <w:r w:rsidR="00EC6A99" w:rsidRPr="0081405F">
        <w:rPr>
          <w:rFonts w:ascii="Times New Roman" w:hAnsi="Times New Roman" w:cs="Times New Roman"/>
          <w:sz w:val="24"/>
          <w:szCs w:val="24"/>
        </w:rPr>
        <w:t xml:space="preserve"> the adverse climatic conditions, 55 projects were conducted</w:t>
      </w:r>
      <w:r w:rsidR="006F40BD">
        <w:rPr>
          <w:rFonts w:ascii="Times New Roman" w:hAnsi="Times New Roman" w:cs="Times New Roman"/>
          <w:sz w:val="24"/>
          <w:szCs w:val="24"/>
        </w:rPr>
        <w:t xml:space="preserve"> in 2019</w:t>
      </w:r>
      <w:r w:rsidR="00EC6A99" w:rsidRPr="0081405F">
        <w:rPr>
          <w:rFonts w:ascii="Times New Roman" w:hAnsi="Times New Roman" w:cs="Times New Roman"/>
          <w:sz w:val="24"/>
          <w:szCs w:val="24"/>
        </w:rPr>
        <w:t>.  Many of these projects were associated with collecting information with a UAV.</w:t>
      </w:r>
      <w:r w:rsidR="006F40BD">
        <w:rPr>
          <w:rFonts w:ascii="Times New Roman" w:hAnsi="Times New Roman" w:cs="Times New Roman"/>
          <w:sz w:val="24"/>
          <w:szCs w:val="24"/>
        </w:rPr>
        <w:t xml:space="preserve">  In addition, several projects were associated with prevent plant seeding in fields where soybean seeding was prevented by flooding.</w:t>
      </w:r>
      <w:r w:rsidR="00EC6A99" w:rsidRPr="0081405F">
        <w:rPr>
          <w:rFonts w:ascii="Times New Roman" w:hAnsi="Times New Roman" w:cs="Times New Roman"/>
          <w:sz w:val="24"/>
          <w:szCs w:val="24"/>
        </w:rPr>
        <w:t xml:space="preserve">  </w:t>
      </w:r>
      <w:r w:rsidR="00D517BA" w:rsidRPr="0081405F">
        <w:rPr>
          <w:rFonts w:ascii="Times New Roman" w:hAnsi="Times New Roman" w:cs="Times New Roman"/>
          <w:sz w:val="24"/>
          <w:szCs w:val="24"/>
        </w:rPr>
        <w:br/>
      </w:r>
    </w:p>
    <w:p w14:paraId="1339BDF7" w14:textId="77777777" w:rsidR="00D517BA" w:rsidRDefault="00D517BA" w:rsidP="0081405F">
      <w:pPr>
        <w:spacing w:after="0" w:line="240" w:lineRule="auto"/>
        <w:rPr>
          <w:rFonts w:ascii="Times New Roman" w:hAnsi="Times New Roman" w:cs="Times New Roman"/>
          <w:b/>
        </w:rPr>
      </w:pPr>
      <w:r>
        <w:rPr>
          <w:rFonts w:ascii="Times New Roman" w:hAnsi="Times New Roman" w:cs="Times New Roman"/>
          <w:b/>
        </w:rPr>
        <w:t>Cancelled projects due to poor weather</w:t>
      </w:r>
    </w:p>
    <w:tbl>
      <w:tblPr>
        <w:tblW w:w="9355" w:type="dxa"/>
        <w:tblInd w:w="-455" w:type="dxa"/>
        <w:tblLook w:val="04A0" w:firstRow="1" w:lastRow="0" w:firstColumn="1" w:lastColumn="0" w:noHBand="0" w:noVBand="1"/>
      </w:tblPr>
      <w:tblGrid>
        <w:gridCol w:w="2435"/>
        <w:gridCol w:w="1600"/>
        <w:gridCol w:w="3435"/>
        <w:gridCol w:w="1885"/>
      </w:tblGrid>
      <w:tr w:rsidR="00D517BA" w:rsidRPr="00D517BA" w14:paraId="501DB78E" w14:textId="77777777" w:rsidTr="00352958">
        <w:trPr>
          <w:trHeight w:val="300"/>
        </w:trPr>
        <w:tc>
          <w:tcPr>
            <w:tcW w:w="2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96873"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 xml:space="preserve">Name </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1A68D4B4"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Location</w:t>
            </w:r>
          </w:p>
        </w:tc>
        <w:tc>
          <w:tcPr>
            <w:tcW w:w="3435" w:type="dxa"/>
            <w:tcBorders>
              <w:top w:val="single" w:sz="4" w:space="0" w:color="auto"/>
              <w:left w:val="nil"/>
              <w:bottom w:val="single" w:sz="4" w:space="0" w:color="auto"/>
              <w:right w:val="single" w:sz="4" w:space="0" w:color="auto"/>
            </w:tcBorders>
            <w:shd w:val="clear" w:color="auto" w:fill="auto"/>
            <w:noWrap/>
            <w:vAlign w:val="bottom"/>
            <w:hideMark/>
          </w:tcPr>
          <w:p w14:paraId="42B4B776"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Treatment</w:t>
            </w:r>
          </w:p>
        </w:tc>
        <w:tc>
          <w:tcPr>
            <w:tcW w:w="1885" w:type="dxa"/>
            <w:tcBorders>
              <w:top w:val="single" w:sz="4" w:space="0" w:color="auto"/>
              <w:left w:val="nil"/>
              <w:bottom w:val="single" w:sz="4" w:space="0" w:color="auto"/>
              <w:right w:val="single" w:sz="4" w:space="0" w:color="auto"/>
            </w:tcBorders>
            <w:shd w:val="clear" w:color="auto" w:fill="auto"/>
            <w:noWrap/>
            <w:vAlign w:val="bottom"/>
            <w:hideMark/>
          </w:tcPr>
          <w:p w14:paraId="29EEFAF1"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Total Number</w:t>
            </w:r>
          </w:p>
        </w:tc>
      </w:tr>
      <w:tr w:rsidR="00D517BA" w:rsidRPr="00D517BA" w14:paraId="5FC06297" w14:textId="77777777" w:rsidTr="00352958">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1F17B1C8"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Drew Beyers</w:t>
            </w:r>
          </w:p>
        </w:tc>
        <w:tc>
          <w:tcPr>
            <w:tcW w:w="1600" w:type="dxa"/>
            <w:tcBorders>
              <w:top w:val="nil"/>
              <w:left w:val="nil"/>
              <w:bottom w:val="single" w:sz="4" w:space="0" w:color="auto"/>
              <w:right w:val="single" w:sz="4" w:space="0" w:color="auto"/>
            </w:tcBorders>
            <w:shd w:val="clear" w:color="auto" w:fill="auto"/>
            <w:noWrap/>
            <w:vAlign w:val="bottom"/>
            <w:hideMark/>
          </w:tcPr>
          <w:p w14:paraId="6B0C0E69"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Flandreau</w:t>
            </w:r>
          </w:p>
        </w:tc>
        <w:tc>
          <w:tcPr>
            <w:tcW w:w="3435" w:type="dxa"/>
            <w:tcBorders>
              <w:top w:val="nil"/>
              <w:left w:val="nil"/>
              <w:bottom w:val="single" w:sz="4" w:space="0" w:color="auto"/>
              <w:right w:val="single" w:sz="4" w:space="0" w:color="auto"/>
            </w:tcBorders>
            <w:shd w:val="clear" w:color="auto" w:fill="auto"/>
            <w:noWrap/>
            <w:vAlign w:val="bottom"/>
            <w:hideMark/>
          </w:tcPr>
          <w:p w14:paraId="4891BA4B"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Normal vs. High/Low Population</w:t>
            </w:r>
          </w:p>
        </w:tc>
        <w:tc>
          <w:tcPr>
            <w:tcW w:w="1885" w:type="dxa"/>
            <w:tcBorders>
              <w:top w:val="nil"/>
              <w:left w:val="nil"/>
              <w:bottom w:val="single" w:sz="4" w:space="0" w:color="auto"/>
              <w:right w:val="single" w:sz="4" w:space="0" w:color="auto"/>
            </w:tcBorders>
            <w:shd w:val="clear" w:color="auto" w:fill="auto"/>
            <w:noWrap/>
            <w:vAlign w:val="bottom"/>
            <w:hideMark/>
          </w:tcPr>
          <w:p w14:paraId="19A4BBAC"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2</w:t>
            </w:r>
          </w:p>
        </w:tc>
      </w:tr>
      <w:tr w:rsidR="00D517BA" w:rsidRPr="00D517BA" w14:paraId="12D191DA" w14:textId="77777777" w:rsidTr="00352958">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72932207"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Darren Fechner</w:t>
            </w:r>
          </w:p>
        </w:tc>
        <w:tc>
          <w:tcPr>
            <w:tcW w:w="1600" w:type="dxa"/>
            <w:tcBorders>
              <w:top w:val="nil"/>
              <w:left w:val="nil"/>
              <w:bottom w:val="single" w:sz="4" w:space="0" w:color="auto"/>
              <w:right w:val="single" w:sz="4" w:space="0" w:color="auto"/>
            </w:tcBorders>
            <w:shd w:val="clear" w:color="auto" w:fill="auto"/>
            <w:noWrap/>
            <w:vAlign w:val="bottom"/>
            <w:hideMark/>
          </w:tcPr>
          <w:p w14:paraId="118D6B52"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Delmont</w:t>
            </w:r>
          </w:p>
        </w:tc>
        <w:tc>
          <w:tcPr>
            <w:tcW w:w="3435" w:type="dxa"/>
            <w:tcBorders>
              <w:top w:val="nil"/>
              <w:left w:val="nil"/>
              <w:bottom w:val="single" w:sz="4" w:space="0" w:color="auto"/>
              <w:right w:val="single" w:sz="4" w:space="0" w:color="auto"/>
            </w:tcBorders>
            <w:shd w:val="clear" w:color="auto" w:fill="auto"/>
            <w:noWrap/>
            <w:vAlign w:val="bottom"/>
            <w:hideMark/>
          </w:tcPr>
          <w:p w14:paraId="795AD72B"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Normal vs. High/Low Population</w:t>
            </w:r>
          </w:p>
        </w:tc>
        <w:tc>
          <w:tcPr>
            <w:tcW w:w="1885" w:type="dxa"/>
            <w:tcBorders>
              <w:top w:val="nil"/>
              <w:left w:val="nil"/>
              <w:bottom w:val="single" w:sz="4" w:space="0" w:color="auto"/>
              <w:right w:val="single" w:sz="4" w:space="0" w:color="auto"/>
            </w:tcBorders>
            <w:shd w:val="clear" w:color="auto" w:fill="auto"/>
            <w:noWrap/>
            <w:vAlign w:val="bottom"/>
            <w:hideMark/>
          </w:tcPr>
          <w:p w14:paraId="2CFD772C"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2</w:t>
            </w:r>
          </w:p>
        </w:tc>
      </w:tr>
      <w:tr w:rsidR="00D517BA" w:rsidRPr="00D517BA" w14:paraId="7EFFD206" w14:textId="77777777" w:rsidTr="00352958">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0CD51AE3"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Arne Harstad</w:t>
            </w:r>
          </w:p>
        </w:tc>
        <w:tc>
          <w:tcPr>
            <w:tcW w:w="1600" w:type="dxa"/>
            <w:tcBorders>
              <w:top w:val="nil"/>
              <w:left w:val="nil"/>
              <w:bottom w:val="single" w:sz="4" w:space="0" w:color="auto"/>
              <w:right w:val="single" w:sz="4" w:space="0" w:color="auto"/>
            </w:tcBorders>
            <w:shd w:val="clear" w:color="auto" w:fill="auto"/>
            <w:noWrap/>
            <w:vAlign w:val="bottom"/>
            <w:hideMark/>
          </w:tcPr>
          <w:p w14:paraId="66751CE7"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proofErr w:type="spellStart"/>
            <w:r w:rsidRPr="0081405F">
              <w:rPr>
                <w:rFonts w:ascii="Times New Roman" w:eastAsia="Times New Roman" w:hAnsi="Times New Roman" w:cs="Times New Roman"/>
                <w:color w:val="000000"/>
                <w:sz w:val="24"/>
                <w:szCs w:val="24"/>
              </w:rPr>
              <w:t>Wilmont</w:t>
            </w:r>
            <w:proofErr w:type="spellEnd"/>
          </w:p>
        </w:tc>
        <w:tc>
          <w:tcPr>
            <w:tcW w:w="3435" w:type="dxa"/>
            <w:tcBorders>
              <w:top w:val="nil"/>
              <w:left w:val="nil"/>
              <w:bottom w:val="single" w:sz="4" w:space="0" w:color="auto"/>
              <w:right w:val="single" w:sz="4" w:space="0" w:color="auto"/>
            </w:tcBorders>
            <w:shd w:val="clear" w:color="auto" w:fill="auto"/>
            <w:noWrap/>
            <w:vAlign w:val="bottom"/>
            <w:hideMark/>
          </w:tcPr>
          <w:p w14:paraId="35E2AABA"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Foliar Inoculant</w:t>
            </w:r>
          </w:p>
        </w:tc>
        <w:tc>
          <w:tcPr>
            <w:tcW w:w="1885" w:type="dxa"/>
            <w:tcBorders>
              <w:top w:val="nil"/>
              <w:left w:val="nil"/>
              <w:bottom w:val="single" w:sz="4" w:space="0" w:color="auto"/>
              <w:right w:val="single" w:sz="4" w:space="0" w:color="auto"/>
            </w:tcBorders>
            <w:shd w:val="clear" w:color="auto" w:fill="auto"/>
            <w:noWrap/>
            <w:vAlign w:val="bottom"/>
            <w:hideMark/>
          </w:tcPr>
          <w:p w14:paraId="53BC6F1F"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1</w:t>
            </w:r>
          </w:p>
        </w:tc>
      </w:tr>
      <w:tr w:rsidR="00D517BA" w:rsidRPr="00D517BA" w14:paraId="710E9C5E" w14:textId="77777777" w:rsidTr="00352958">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3729213F"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Morgan Holler</w:t>
            </w:r>
          </w:p>
        </w:tc>
        <w:tc>
          <w:tcPr>
            <w:tcW w:w="1600" w:type="dxa"/>
            <w:tcBorders>
              <w:top w:val="nil"/>
              <w:left w:val="nil"/>
              <w:bottom w:val="single" w:sz="4" w:space="0" w:color="auto"/>
              <w:right w:val="single" w:sz="4" w:space="0" w:color="auto"/>
            </w:tcBorders>
            <w:shd w:val="clear" w:color="auto" w:fill="auto"/>
            <w:noWrap/>
            <w:vAlign w:val="bottom"/>
            <w:hideMark/>
          </w:tcPr>
          <w:p w14:paraId="3FED4B79"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Pierpont</w:t>
            </w:r>
          </w:p>
        </w:tc>
        <w:tc>
          <w:tcPr>
            <w:tcW w:w="3435" w:type="dxa"/>
            <w:tcBorders>
              <w:top w:val="nil"/>
              <w:left w:val="nil"/>
              <w:bottom w:val="single" w:sz="4" w:space="0" w:color="auto"/>
              <w:right w:val="single" w:sz="4" w:space="0" w:color="auto"/>
            </w:tcBorders>
            <w:shd w:val="clear" w:color="auto" w:fill="auto"/>
            <w:noWrap/>
            <w:vAlign w:val="bottom"/>
            <w:hideMark/>
          </w:tcPr>
          <w:p w14:paraId="0D7535C7"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Prescription Seeding</w:t>
            </w:r>
          </w:p>
        </w:tc>
        <w:tc>
          <w:tcPr>
            <w:tcW w:w="1885" w:type="dxa"/>
            <w:tcBorders>
              <w:top w:val="nil"/>
              <w:left w:val="nil"/>
              <w:bottom w:val="single" w:sz="4" w:space="0" w:color="auto"/>
              <w:right w:val="single" w:sz="4" w:space="0" w:color="auto"/>
            </w:tcBorders>
            <w:shd w:val="clear" w:color="auto" w:fill="auto"/>
            <w:noWrap/>
            <w:vAlign w:val="bottom"/>
            <w:hideMark/>
          </w:tcPr>
          <w:p w14:paraId="649CDE72"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1</w:t>
            </w:r>
          </w:p>
        </w:tc>
      </w:tr>
      <w:tr w:rsidR="00D517BA" w:rsidRPr="00D517BA" w14:paraId="11E50280" w14:textId="77777777" w:rsidTr="00352958">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5891C3FF"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lastRenderedPageBreak/>
              <w:t>Nick Lorang</w:t>
            </w:r>
          </w:p>
        </w:tc>
        <w:tc>
          <w:tcPr>
            <w:tcW w:w="1600" w:type="dxa"/>
            <w:tcBorders>
              <w:top w:val="nil"/>
              <w:left w:val="nil"/>
              <w:bottom w:val="single" w:sz="4" w:space="0" w:color="auto"/>
              <w:right w:val="single" w:sz="4" w:space="0" w:color="auto"/>
            </w:tcBorders>
            <w:shd w:val="clear" w:color="auto" w:fill="auto"/>
            <w:noWrap/>
            <w:vAlign w:val="bottom"/>
            <w:hideMark/>
          </w:tcPr>
          <w:p w14:paraId="6B190598"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Davison</w:t>
            </w:r>
          </w:p>
        </w:tc>
        <w:tc>
          <w:tcPr>
            <w:tcW w:w="3435" w:type="dxa"/>
            <w:tcBorders>
              <w:top w:val="nil"/>
              <w:left w:val="nil"/>
              <w:bottom w:val="single" w:sz="4" w:space="0" w:color="auto"/>
              <w:right w:val="single" w:sz="4" w:space="0" w:color="auto"/>
            </w:tcBorders>
            <w:shd w:val="clear" w:color="auto" w:fill="auto"/>
            <w:noWrap/>
            <w:vAlign w:val="bottom"/>
            <w:hideMark/>
          </w:tcPr>
          <w:p w14:paraId="39F89101"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Normal vs. High/Low Population</w:t>
            </w:r>
          </w:p>
        </w:tc>
        <w:tc>
          <w:tcPr>
            <w:tcW w:w="1885" w:type="dxa"/>
            <w:tcBorders>
              <w:top w:val="nil"/>
              <w:left w:val="nil"/>
              <w:bottom w:val="single" w:sz="4" w:space="0" w:color="auto"/>
              <w:right w:val="single" w:sz="4" w:space="0" w:color="auto"/>
            </w:tcBorders>
            <w:shd w:val="clear" w:color="auto" w:fill="auto"/>
            <w:noWrap/>
            <w:vAlign w:val="bottom"/>
            <w:hideMark/>
          </w:tcPr>
          <w:p w14:paraId="0FDFA5B6"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1</w:t>
            </w:r>
          </w:p>
        </w:tc>
      </w:tr>
      <w:tr w:rsidR="00D517BA" w:rsidRPr="00D517BA" w14:paraId="4D4E22E1" w14:textId="77777777" w:rsidTr="00352958">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199D91A3"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 xml:space="preserve">Tyson </w:t>
            </w:r>
            <w:proofErr w:type="spellStart"/>
            <w:r w:rsidRPr="0081405F">
              <w:rPr>
                <w:rFonts w:ascii="Times New Roman" w:eastAsia="Times New Roman" w:hAnsi="Times New Roman" w:cs="Times New Roman"/>
                <w:color w:val="000000"/>
                <w:sz w:val="24"/>
                <w:szCs w:val="24"/>
              </w:rPr>
              <w:t>Martinmaas</w:t>
            </w:r>
            <w:proofErr w:type="spellEnd"/>
          </w:p>
        </w:tc>
        <w:tc>
          <w:tcPr>
            <w:tcW w:w="1600" w:type="dxa"/>
            <w:tcBorders>
              <w:top w:val="nil"/>
              <w:left w:val="nil"/>
              <w:bottom w:val="single" w:sz="4" w:space="0" w:color="auto"/>
              <w:right w:val="single" w:sz="4" w:space="0" w:color="auto"/>
            </w:tcBorders>
            <w:shd w:val="clear" w:color="auto" w:fill="auto"/>
            <w:noWrap/>
            <w:vAlign w:val="bottom"/>
            <w:hideMark/>
          </w:tcPr>
          <w:p w14:paraId="4CE8E957"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Polo</w:t>
            </w:r>
          </w:p>
        </w:tc>
        <w:tc>
          <w:tcPr>
            <w:tcW w:w="3435" w:type="dxa"/>
            <w:tcBorders>
              <w:top w:val="nil"/>
              <w:left w:val="nil"/>
              <w:bottom w:val="single" w:sz="4" w:space="0" w:color="auto"/>
              <w:right w:val="single" w:sz="4" w:space="0" w:color="auto"/>
            </w:tcBorders>
            <w:shd w:val="clear" w:color="auto" w:fill="auto"/>
            <w:noWrap/>
            <w:vAlign w:val="bottom"/>
            <w:hideMark/>
          </w:tcPr>
          <w:p w14:paraId="1E4C8141"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Normal vs. High/Low Population</w:t>
            </w:r>
          </w:p>
        </w:tc>
        <w:tc>
          <w:tcPr>
            <w:tcW w:w="1885" w:type="dxa"/>
            <w:tcBorders>
              <w:top w:val="nil"/>
              <w:left w:val="nil"/>
              <w:bottom w:val="single" w:sz="4" w:space="0" w:color="auto"/>
              <w:right w:val="single" w:sz="4" w:space="0" w:color="auto"/>
            </w:tcBorders>
            <w:shd w:val="clear" w:color="auto" w:fill="auto"/>
            <w:noWrap/>
            <w:vAlign w:val="bottom"/>
            <w:hideMark/>
          </w:tcPr>
          <w:p w14:paraId="78075B80"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2</w:t>
            </w:r>
          </w:p>
        </w:tc>
      </w:tr>
      <w:tr w:rsidR="00D517BA" w:rsidRPr="00D517BA" w14:paraId="50128B82" w14:textId="77777777" w:rsidTr="00352958">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499CE270"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BJ McNeil</w:t>
            </w:r>
          </w:p>
        </w:tc>
        <w:tc>
          <w:tcPr>
            <w:tcW w:w="1600" w:type="dxa"/>
            <w:tcBorders>
              <w:top w:val="nil"/>
              <w:left w:val="nil"/>
              <w:bottom w:val="single" w:sz="4" w:space="0" w:color="auto"/>
              <w:right w:val="single" w:sz="4" w:space="0" w:color="auto"/>
            </w:tcBorders>
            <w:shd w:val="clear" w:color="auto" w:fill="auto"/>
            <w:noWrap/>
            <w:vAlign w:val="bottom"/>
            <w:hideMark/>
          </w:tcPr>
          <w:p w14:paraId="22A7AE38"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Wessington</w:t>
            </w:r>
          </w:p>
        </w:tc>
        <w:tc>
          <w:tcPr>
            <w:tcW w:w="3435" w:type="dxa"/>
            <w:tcBorders>
              <w:top w:val="nil"/>
              <w:left w:val="nil"/>
              <w:bottom w:val="single" w:sz="4" w:space="0" w:color="auto"/>
              <w:right w:val="single" w:sz="4" w:space="0" w:color="auto"/>
            </w:tcBorders>
            <w:shd w:val="clear" w:color="auto" w:fill="auto"/>
            <w:noWrap/>
            <w:vAlign w:val="bottom"/>
            <w:hideMark/>
          </w:tcPr>
          <w:p w14:paraId="15D3516B"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Normal vs. High/Low Population</w:t>
            </w:r>
          </w:p>
        </w:tc>
        <w:tc>
          <w:tcPr>
            <w:tcW w:w="1885" w:type="dxa"/>
            <w:tcBorders>
              <w:top w:val="nil"/>
              <w:left w:val="nil"/>
              <w:bottom w:val="single" w:sz="4" w:space="0" w:color="auto"/>
              <w:right w:val="single" w:sz="4" w:space="0" w:color="auto"/>
            </w:tcBorders>
            <w:shd w:val="clear" w:color="auto" w:fill="auto"/>
            <w:noWrap/>
            <w:vAlign w:val="bottom"/>
            <w:hideMark/>
          </w:tcPr>
          <w:p w14:paraId="66E73CC0"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2</w:t>
            </w:r>
          </w:p>
        </w:tc>
      </w:tr>
      <w:tr w:rsidR="00D517BA" w:rsidRPr="00D517BA" w14:paraId="658033D4" w14:textId="77777777" w:rsidTr="00352958">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727EDA6F"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Bud Metz</w:t>
            </w:r>
          </w:p>
        </w:tc>
        <w:tc>
          <w:tcPr>
            <w:tcW w:w="1600" w:type="dxa"/>
            <w:tcBorders>
              <w:top w:val="nil"/>
              <w:left w:val="nil"/>
              <w:bottom w:val="single" w:sz="4" w:space="0" w:color="auto"/>
              <w:right w:val="single" w:sz="4" w:space="0" w:color="auto"/>
            </w:tcBorders>
            <w:shd w:val="clear" w:color="auto" w:fill="auto"/>
            <w:noWrap/>
            <w:vAlign w:val="bottom"/>
            <w:hideMark/>
          </w:tcPr>
          <w:p w14:paraId="078EB6DC"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proofErr w:type="spellStart"/>
            <w:r w:rsidRPr="0081405F">
              <w:rPr>
                <w:rFonts w:ascii="Times New Roman" w:eastAsia="Times New Roman" w:hAnsi="Times New Roman" w:cs="Times New Roman"/>
                <w:color w:val="000000"/>
                <w:sz w:val="24"/>
                <w:szCs w:val="24"/>
              </w:rPr>
              <w:t>Peever</w:t>
            </w:r>
            <w:proofErr w:type="spellEnd"/>
          </w:p>
        </w:tc>
        <w:tc>
          <w:tcPr>
            <w:tcW w:w="3435" w:type="dxa"/>
            <w:tcBorders>
              <w:top w:val="nil"/>
              <w:left w:val="nil"/>
              <w:bottom w:val="single" w:sz="4" w:space="0" w:color="auto"/>
              <w:right w:val="single" w:sz="4" w:space="0" w:color="auto"/>
            </w:tcBorders>
            <w:shd w:val="clear" w:color="auto" w:fill="auto"/>
            <w:noWrap/>
            <w:vAlign w:val="bottom"/>
            <w:hideMark/>
          </w:tcPr>
          <w:p w14:paraId="0909C402"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Normal vs. High/Low Population</w:t>
            </w:r>
          </w:p>
        </w:tc>
        <w:tc>
          <w:tcPr>
            <w:tcW w:w="1885" w:type="dxa"/>
            <w:tcBorders>
              <w:top w:val="nil"/>
              <w:left w:val="nil"/>
              <w:bottom w:val="single" w:sz="4" w:space="0" w:color="auto"/>
              <w:right w:val="single" w:sz="4" w:space="0" w:color="auto"/>
            </w:tcBorders>
            <w:shd w:val="clear" w:color="auto" w:fill="auto"/>
            <w:noWrap/>
            <w:vAlign w:val="bottom"/>
            <w:hideMark/>
          </w:tcPr>
          <w:p w14:paraId="56B12909"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2</w:t>
            </w:r>
          </w:p>
        </w:tc>
      </w:tr>
      <w:tr w:rsidR="00D517BA" w:rsidRPr="00D517BA" w14:paraId="0CEDA699" w14:textId="77777777" w:rsidTr="00352958">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02514BFF"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 xml:space="preserve">Colin </w:t>
            </w:r>
            <w:proofErr w:type="spellStart"/>
            <w:r w:rsidRPr="0081405F">
              <w:rPr>
                <w:rFonts w:ascii="Times New Roman" w:eastAsia="Times New Roman" w:hAnsi="Times New Roman" w:cs="Times New Roman"/>
                <w:color w:val="000000"/>
                <w:sz w:val="24"/>
                <w:szCs w:val="24"/>
              </w:rPr>
              <w:t>Nachtigal</w:t>
            </w:r>
            <w:proofErr w:type="spellEnd"/>
          </w:p>
        </w:tc>
        <w:tc>
          <w:tcPr>
            <w:tcW w:w="1600" w:type="dxa"/>
            <w:tcBorders>
              <w:top w:val="nil"/>
              <w:left w:val="nil"/>
              <w:bottom w:val="single" w:sz="4" w:space="0" w:color="auto"/>
              <w:right w:val="single" w:sz="4" w:space="0" w:color="auto"/>
            </w:tcBorders>
            <w:shd w:val="clear" w:color="auto" w:fill="auto"/>
            <w:noWrap/>
            <w:vAlign w:val="bottom"/>
            <w:hideMark/>
          </w:tcPr>
          <w:p w14:paraId="03DD3268"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Hughes</w:t>
            </w:r>
          </w:p>
        </w:tc>
        <w:tc>
          <w:tcPr>
            <w:tcW w:w="3435" w:type="dxa"/>
            <w:tcBorders>
              <w:top w:val="nil"/>
              <w:left w:val="nil"/>
              <w:bottom w:val="single" w:sz="4" w:space="0" w:color="auto"/>
              <w:right w:val="single" w:sz="4" w:space="0" w:color="auto"/>
            </w:tcBorders>
            <w:shd w:val="clear" w:color="auto" w:fill="auto"/>
            <w:noWrap/>
            <w:vAlign w:val="bottom"/>
            <w:hideMark/>
          </w:tcPr>
          <w:p w14:paraId="57E37F2C"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Starter Fertilizer</w:t>
            </w:r>
          </w:p>
        </w:tc>
        <w:tc>
          <w:tcPr>
            <w:tcW w:w="1885" w:type="dxa"/>
            <w:tcBorders>
              <w:top w:val="nil"/>
              <w:left w:val="nil"/>
              <w:bottom w:val="single" w:sz="4" w:space="0" w:color="auto"/>
              <w:right w:val="single" w:sz="4" w:space="0" w:color="auto"/>
            </w:tcBorders>
            <w:shd w:val="clear" w:color="auto" w:fill="auto"/>
            <w:noWrap/>
            <w:vAlign w:val="bottom"/>
            <w:hideMark/>
          </w:tcPr>
          <w:p w14:paraId="4D929F14"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1</w:t>
            </w:r>
          </w:p>
        </w:tc>
      </w:tr>
      <w:tr w:rsidR="00D517BA" w:rsidRPr="00D517BA" w14:paraId="613FE4FA" w14:textId="77777777" w:rsidTr="00352958">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141CF761"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 xml:space="preserve">John </w:t>
            </w:r>
            <w:proofErr w:type="spellStart"/>
            <w:r w:rsidRPr="0081405F">
              <w:rPr>
                <w:rFonts w:ascii="Times New Roman" w:eastAsia="Times New Roman" w:hAnsi="Times New Roman" w:cs="Times New Roman"/>
                <w:color w:val="000000"/>
                <w:sz w:val="24"/>
                <w:szCs w:val="24"/>
              </w:rPr>
              <w:t>Schubeck</w:t>
            </w:r>
            <w:proofErr w:type="spellEnd"/>
          </w:p>
        </w:tc>
        <w:tc>
          <w:tcPr>
            <w:tcW w:w="1600" w:type="dxa"/>
            <w:tcBorders>
              <w:top w:val="nil"/>
              <w:left w:val="nil"/>
              <w:bottom w:val="single" w:sz="4" w:space="0" w:color="auto"/>
              <w:right w:val="single" w:sz="4" w:space="0" w:color="auto"/>
            </w:tcBorders>
            <w:shd w:val="clear" w:color="auto" w:fill="auto"/>
            <w:noWrap/>
            <w:vAlign w:val="bottom"/>
            <w:hideMark/>
          </w:tcPr>
          <w:p w14:paraId="364AF5C4"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 </w:t>
            </w:r>
          </w:p>
        </w:tc>
        <w:tc>
          <w:tcPr>
            <w:tcW w:w="3435" w:type="dxa"/>
            <w:tcBorders>
              <w:top w:val="nil"/>
              <w:left w:val="nil"/>
              <w:bottom w:val="single" w:sz="4" w:space="0" w:color="auto"/>
              <w:right w:val="single" w:sz="4" w:space="0" w:color="auto"/>
            </w:tcBorders>
            <w:shd w:val="clear" w:color="auto" w:fill="auto"/>
            <w:noWrap/>
            <w:vAlign w:val="bottom"/>
            <w:hideMark/>
          </w:tcPr>
          <w:p w14:paraId="74C33C83"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Treated vs Untreated Seed</w:t>
            </w:r>
          </w:p>
        </w:tc>
        <w:tc>
          <w:tcPr>
            <w:tcW w:w="1885" w:type="dxa"/>
            <w:tcBorders>
              <w:top w:val="nil"/>
              <w:left w:val="nil"/>
              <w:bottom w:val="single" w:sz="4" w:space="0" w:color="auto"/>
              <w:right w:val="single" w:sz="4" w:space="0" w:color="auto"/>
            </w:tcBorders>
            <w:shd w:val="clear" w:color="auto" w:fill="auto"/>
            <w:noWrap/>
            <w:vAlign w:val="bottom"/>
            <w:hideMark/>
          </w:tcPr>
          <w:p w14:paraId="00F56568"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1</w:t>
            </w:r>
          </w:p>
        </w:tc>
      </w:tr>
      <w:tr w:rsidR="00D517BA" w:rsidRPr="00D517BA" w14:paraId="3FF1A5A2" w14:textId="77777777" w:rsidTr="00352958">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6B402C60"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Derrick Scott</w:t>
            </w:r>
          </w:p>
        </w:tc>
        <w:tc>
          <w:tcPr>
            <w:tcW w:w="1600" w:type="dxa"/>
            <w:tcBorders>
              <w:top w:val="nil"/>
              <w:left w:val="nil"/>
              <w:bottom w:val="single" w:sz="4" w:space="0" w:color="auto"/>
              <w:right w:val="single" w:sz="4" w:space="0" w:color="auto"/>
            </w:tcBorders>
            <w:shd w:val="clear" w:color="auto" w:fill="auto"/>
            <w:noWrap/>
            <w:vAlign w:val="bottom"/>
            <w:hideMark/>
          </w:tcPr>
          <w:p w14:paraId="17F35736"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Geddes</w:t>
            </w:r>
          </w:p>
        </w:tc>
        <w:tc>
          <w:tcPr>
            <w:tcW w:w="3435" w:type="dxa"/>
            <w:tcBorders>
              <w:top w:val="nil"/>
              <w:left w:val="nil"/>
              <w:bottom w:val="single" w:sz="4" w:space="0" w:color="auto"/>
              <w:right w:val="single" w:sz="4" w:space="0" w:color="auto"/>
            </w:tcBorders>
            <w:shd w:val="clear" w:color="auto" w:fill="auto"/>
            <w:noWrap/>
            <w:vAlign w:val="bottom"/>
            <w:hideMark/>
          </w:tcPr>
          <w:p w14:paraId="6D6581AA"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Foliar Fertilizer</w:t>
            </w:r>
          </w:p>
        </w:tc>
        <w:tc>
          <w:tcPr>
            <w:tcW w:w="1885" w:type="dxa"/>
            <w:tcBorders>
              <w:top w:val="nil"/>
              <w:left w:val="nil"/>
              <w:bottom w:val="single" w:sz="4" w:space="0" w:color="auto"/>
              <w:right w:val="single" w:sz="4" w:space="0" w:color="auto"/>
            </w:tcBorders>
            <w:shd w:val="clear" w:color="auto" w:fill="auto"/>
            <w:noWrap/>
            <w:vAlign w:val="bottom"/>
            <w:hideMark/>
          </w:tcPr>
          <w:p w14:paraId="6A2C48CC"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1</w:t>
            </w:r>
          </w:p>
        </w:tc>
      </w:tr>
      <w:tr w:rsidR="00D517BA" w:rsidRPr="00D517BA" w14:paraId="79180EE3" w14:textId="77777777" w:rsidTr="00352958">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346C046E"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Paul Westhoff</w:t>
            </w:r>
          </w:p>
        </w:tc>
        <w:tc>
          <w:tcPr>
            <w:tcW w:w="1600" w:type="dxa"/>
            <w:tcBorders>
              <w:top w:val="nil"/>
              <w:left w:val="nil"/>
              <w:bottom w:val="single" w:sz="4" w:space="0" w:color="auto"/>
              <w:right w:val="single" w:sz="4" w:space="0" w:color="auto"/>
            </w:tcBorders>
            <w:shd w:val="clear" w:color="auto" w:fill="auto"/>
            <w:noWrap/>
            <w:vAlign w:val="bottom"/>
            <w:hideMark/>
          </w:tcPr>
          <w:p w14:paraId="2EF2BBDD"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Salem</w:t>
            </w:r>
          </w:p>
        </w:tc>
        <w:tc>
          <w:tcPr>
            <w:tcW w:w="3435" w:type="dxa"/>
            <w:tcBorders>
              <w:top w:val="nil"/>
              <w:left w:val="nil"/>
              <w:bottom w:val="single" w:sz="4" w:space="0" w:color="auto"/>
              <w:right w:val="single" w:sz="4" w:space="0" w:color="auto"/>
            </w:tcBorders>
            <w:shd w:val="clear" w:color="auto" w:fill="auto"/>
            <w:noWrap/>
            <w:vAlign w:val="bottom"/>
            <w:hideMark/>
          </w:tcPr>
          <w:p w14:paraId="311DE733"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Foliar Inoculant</w:t>
            </w:r>
          </w:p>
        </w:tc>
        <w:tc>
          <w:tcPr>
            <w:tcW w:w="1885" w:type="dxa"/>
            <w:tcBorders>
              <w:top w:val="nil"/>
              <w:left w:val="nil"/>
              <w:bottom w:val="single" w:sz="4" w:space="0" w:color="auto"/>
              <w:right w:val="single" w:sz="4" w:space="0" w:color="auto"/>
            </w:tcBorders>
            <w:shd w:val="clear" w:color="auto" w:fill="auto"/>
            <w:noWrap/>
            <w:vAlign w:val="bottom"/>
            <w:hideMark/>
          </w:tcPr>
          <w:p w14:paraId="633B682A"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1</w:t>
            </w:r>
          </w:p>
        </w:tc>
      </w:tr>
      <w:tr w:rsidR="00D517BA" w:rsidRPr="00D517BA" w14:paraId="1A130029" w14:textId="77777777" w:rsidTr="00352958">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2B000F6E"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Pat &amp; Dawn Scheier</w:t>
            </w:r>
          </w:p>
        </w:tc>
        <w:tc>
          <w:tcPr>
            <w:tcW w:w="1600" w:type="dxa"/>
            <w:tcBorders>
              <w:top w:val="nil"/>
              <w:left w:val="nil"/>
              <w:bottom w:val="single" w:sz="4" w:space="0" w:color="auto"/>
              <w:right w:val="single" w:sz="4" w:space="0" w:color="auto"/>
            </w:tcBorders>
            <w:shd w:val="clear" w:color="auto" w:fill="auto"/>
            <w:noWrap/>
            <w:vAlign w:val="bottom"/>
            <w:hideMark/>
          </w:tcPr>
          <w:p w14:paraId="3C5CB744"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Salem</w:t>
            </w:r>
          </w:p>
        </w:tc>
        <w:tc>
          <w:tcPr>
            <w:tcW w:w="3435" w:type="dxa"/>
            <w:tcBorders>
              <w:top w:val="nil"/>
              <w:left w:val="nil"/>
              <w:bottom w:val="single" w:sz="4" w:space="0" w:color="auto"/>
              <w:right w:val="single" w:sz="4" w:space="0" w:color="auto"/>
            </w:tcBorders>
            <w:shd w:val="clear" w:color="auto" w:fill="auto"/>
            <w:noWrap/>
            <w:vAlign w:val="bottom"/>
            <w:hideMark/>
          </w:tcPr>
          <w:p w14:paraId="4BEF9068"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Normal vs. High/Low Population</w:t>
            </w:r>
          </w:p>
        </w:tc>
        <w:tc>
          <w:tcPr>
            <w:tcW w:w="1885" w:type="dxa"/>
            <w:tcBorders>
              <w:top w:val="nil"/>
              <w:left w:val="nil"/>
              <w:bottom w:val="single" w:sz="4" w:space="0" w:color="auto"/>
              <w:right w:val="single" w:sz="4" w:space="0" w:color="auto"/>
            </w:tcBorders>
            <w:shd w:val="clear" w:color="auto" w:fill="auto"/>
            <w:noWrap/>
            <w:vAlign w:val="bottom"/>
            <w:hideMark/>
          </w:tcPr>
          <w:p w14:paraId="4083C46A"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2</w:t>
            </w:r>
          </w:p>
        </w:tc>
      </w:tr>
      <w:tr w:rsidR="00D517BA" w:rsidRPr="00D517BA" w14:paraId="0B2CF8A9" w14:textId="77777777" w:rsidTr="00352958">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65F9DCB7"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Pat &amp; Dawn Scheier</w:t>
            </w:r>
          </w:p>
        </w:tc>
        <w:tc>
          <w:tcPr>
            <w:tcW w:w="1600" w:type="dxa"/>
            <w:tcBorders>
              <w:top w:val="nil"/>
              <w:left w:val="nil"/>
              <w:bottom w:val="single" w:sz="4" w:space="0" w:color="auto"/>
              <w:right w:val="single" w:sz="4" w:space="0" w:color="auto"/>
            </w:tcBorders>
            <w:shd w:val="clear" w:color="auto" w:fill="auto"/>
            <w:noWrap/>
            <w:vAlign w:val="bottom"/>
            <w:hideMark/>
          </w:tcPr>
          <w:p w14:paraId="3D953EAF"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Salem</w:t>
            </w:r>
          </w:p>
        </w:tc>
        <w:tc>
          <w:tcPr>
            <w:tcW w:w="3435" w:type="dxa"/>
            <w:tcBorders>
              <w:top w:val="nil"/>
              <w:left w:val="nil"/>
              <w:bottom w:val="single" w:sz="4" w:space="0" w:color="auto"/>
              <w:right w:val="single" w:sz="4" w:space="0" w:color="auto"/>
            </w:tcBorders>
            <w:shd w:val="clear" w:color="auto" w:fill="auto"/>
            <w:noWrap/>
            <w:vAlign w:val="bottom"/>
            <w:hideMark/>
          </w:tcPr>
          <w:p w14:paraId="21929020"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Foliar Inoculant</w:t>
            </w:r>
          </w:p>
        </w:tc>
        <w:tc>
          <w:tcPr>
            <w:tcW w:w="1885" w:type="dxa"/>
            <w:tcBorders>
              <w:top w:val="nil"/>
              <w:left w:val="nil"/>
              <w:bottom w:val="single" w:sz="4" w:space="0" w:color="auto"/>
              <w:right w:val="single" w:sz="4" w:space="0" w:color="auto"/>
            </w:tcBorders>
            <w:shd w:val="clear" w:color="auto" w:fill="auto"/>
            <w:noWrap/>
            <w:vAlign w:val="bottom"/>
            <w:hideMark/>
          </w:tcPr>
          <w:p w14:paraId="0EAFD938"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1</w:t>
            </w:r>
          </w:p>
        </w:tc>
      </w:tr>
      <w:tr w:rsidR="00D517BA" w:rsidRPr="00D517BA" w14:paraId="2BB6B6A3" w14:textId="77777777" w:rsidTr="00352958">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574C3187"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Brent Greenway</w:t>
            </w:r>
          </w:p>
        </w:tc>
        <w:tc>
          <w:tcPr>
            <w:tcW w:w="1600" w:type="dxa"/>
            <w:tcBorders>
              <w:top w:val="nil"/>
              <w:left w:val="nil"/>
              <w:bottom w:val="single" w:sz="4" w:space="0" w:color="auto"/>
              <w:right w:val="single" w:sz="4" w:space="0" w:color="auto"/>
            </w:tcBorders>
            <w:shd w:val="clear" w:color="auto" w:fill="auto"/>
            <w:noWrap/>
            <w:vAlign w:val="bottom"/>
            <w:hideMark/>
          </w:tcPr>
          <w:p w14:paraId="2114E27C"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Mitchell</w:t>
            </w:r>
          </w:p>
        </w:tc>
        <w:tc>
          <w:tcPr>
            <w:tcW w:w="3435" w:type="dxa"/>
            <w:tcBorders>
              <w:top w:val="nil"/>
              <w:left w:val="nil"/>
              <w:bottom w:val="single" w:sz="4" w:space="0" w:color="auto"/>
              <w:right w:val="single" w:sz="4" w:space="0" w:color="auto"/>
            </w:tcBorders>
            <w:shd w:val="clear" w:color="auto" w:fill="auto"/>
            <w:noWrap/>
            <w:vAlign w:val="bottom"/>
            <w:hideMark/>
          </w:tcPr>
          <w:p w14:paraId="39416BBD"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Normal vs. High/Low Population</w:t>
            </w:r>
          </w:p>
        </w:tc>
        <w:tc>
          <w:tcPr>
            <w:tcW w:w="1885" w:type="dxa"/>
            <w:tcBorders>
              <w:top w:val="nil"/>
              <w:left w:val="nil"/>
              <w:bottom w:val="single" w:sz="4" w:space="0" w:color="auto"/>
              <w:right w:val="single" w:sz="4" w:space="0" w:color="auto"/>
            </w:tcBorders>
            <w:shd w:val="clear" w:color="auto" w:fill="auto"/>
            <w:noWrap/>
            <w:vAlign w:val="bottom"/>
            <w:hideMark/>
          </w:tcPr>
          <w:p w14:paraId="1DCF1072"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2</w:t>
            </w:r>
          </w:p>
        </w:tc>
      </w:tr>
      <w:tr w:rsidR="00D517BA" w:rsidRPr="00D517BA" w14:paraId="033CC054" w14:textId="77777777" w:rsidTr="00352958">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1B896129"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Josh Kayser</w:t>
            </w:r>
          </w:p>
        </w:tc>
        <w:tc>
          <w:tcPr>
            <w:tcW w:w="1600" w:type="dxa"/>
            <w:tcBorders>
              <w:top w:val="nil"/>
              <w:left w:val="nil"/>
              <w:bottom w:val="single" w:sz="4" w:space="0" w:color="auto"/>
              <w:right w:val="single" w:sz="4" w:space="0" w:color="auto"/>
            </w:tcBorders>
            <w:shd w:val="clear" w:color="auto" w:fill="auto"/>
            <w:noWrap/>
            <w:vAlign w:val="bottom"/>
            <w:hideMark/>
          </w:tcPr>
          <w:p w14:paraId="0061227D"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Emery</w:t>
            </w:r>
          </w:p>
        </w:tc>
        <w:tc>
          <w:tcPr>
            <w:tcW w:w="3435" w:type="dxa"/>
            <w:tcBorders>
              <w:top w:val="nil"/>
              <w:left w:val="nil"/>
              <w:bottom w:val="single" w:sz="4" w:space="0" w:color="auto"/>
              <w:right w:val="single" w:sz="4" w:space="0" w:color="auto"/>
            </w:tcBorders>
            <w:shd w:val="clear" w:color="auto" w:fill="auto"/>
            <w:noWrap/>
            <w:vAlign w:val="bottom"/>
            <w:hideMark/>
          </w:tcPr>
          <w:p w14:paraId="2974B88E"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Normal vs. High/Low Population</w:t>
            </w:r>
          </w:p>
        </w:tc>
        <w:tc>
          <w:tcPr>
            <w:tcW w:w="1885" w:type="dxa"/>
            <w:tcBorders>
              <w:top w:val="nil"/>
              <w:left w:val="nil"/>
              <w:bottom w:val="single" w:sz="4" w:space="0" w:color="auto"/>
              <w:right w:val="single" w:sz="4" w:space="0" w:color="auto"/>
            </w:tcBorders>
            <w:shd w:val="clear" w:color="auto" w:fill="auto"/>
            <w:noWrap/>
            <w:vAlign w:val="bottom"/>
            <w:hideMark/>
          </w:tcPr>
          <w:p w14:paraId="7DD8DA54"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2</w:t>
            </w:r>
          </w:p>
        </w:tc>
      </w:tr>
      <w:tr w:rsidR="00D517BA" w:rsidRPr="00D517BA" w14:paraId="3D6D75B4" w14:textId="77777777" w:rsidTr="00352958">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4CAB1B13"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Josh Kayser</w:t>
            </w:r>
          </w:p>
        </w:tc>
        <w:tc>
          <w:tcPr>
            <w:tcW w:w="1600" w:type="dxa"/>
            <w:tcBorders>
              <w:top w:val="nil"/>
              <w:left w:val="nil"/>
              <w:bottom w:val="single" w:sz="4" w:space="0" w:color="auto"/>
              <w:right w:val="single" w:sz="4" w:space="0" w:color="auto"/>
            </w:tcBorders>
            <w:shd w:val="clear" w:color="auto" w:fill="auto"/>
            <w:noWrap/>
            <w:vAlign w:val="bottom"/>
            <w:hideMark/>
          </w:tcPr>
          <w:p w14:paraId="5B3A8976"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Emery</w:t>
            </w:r>
          </w:p>
        </w:tc>
        <w:tc>
          <w:tcPr>
            <w:tcW w:w="3435" w:type="dxa"/>
            <w:tcBorders>
              <w:top w:val="nil"/>
              <w:left w:val="nil"/>
              <w:bottom w:val="single" w:sz="4" w:space="0" w:color="auto"/>
              <w:right w:val="single" w:sz="4" w:space="0" w:color="auto"/>
            </w:tcBorders>
            <w:shd w:val="clear" w:color="auto" w:fill="auto"/>
            <w:noWrap/>
            <w:vAlign w:val="bottom"/>
            <w:hideMark/>
          </w:tcPr>
          <w:p w14:paraId="6FB85160"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Fungicide</w:t>
            </w:r>
          </w:p>
        </w:tc>
        <w:tc>
          <w:tcPr>
            <w:tcW w:w="1885" w:type="dxa"/>
            <w:tcBorders>
              <w:top w:val="nil"/>
              <w:left w:val="nil"/>
              <w:bottom w:val="single" w:sz="4" w:space="0" w:color="auto"/>
              <w:right w:val="single" w:sz="4" w:space="0" w:color="auto"/>
            </w:tcBorders>
            <w:shd w:val="clear" w:color="auto" w:fill="auto"/>
            <w:noWrap/>
            <w:vAlign w:val="bottom"/>
            <w:hideMark/>
          </w:tcPr>
          <w:p w14:paraId="0D16C418"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1</w:t>
            </w:r>
          </w:p>
        </w:tc>
      </w:tr>
      <w:tr w:rsidR="00D517BA" w:rsidRPr="00D517BA" w14:paraId="61EFC464" w14:textId="77777777" w:rsidTr="00352958">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2B4961F1"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Kevin Deinert</w:t>
            </w:r>
          </w:p>
        </w:tc>
        <w:tc>
          <w:tcPr>
            <w:tcW w:w="1600" w:type="dxa"/>
            <w:tcBorders>
              <w:top w:val="nil"/>
              <w:left w:val="nil"/>
              <w:bottom w:val="single" w:sz="4" w:space="0" w:color="auto"/>
              <w:right w:val="single" w:sz="4" w:space="0" w:color="auto"/>
            </w:tcBorders>
            <w:shd w:val="clear" w:color="auto" w:fill="auto"/>
            <w:noWrap/>
            <w:vAlign w:val="bottom"/>
            <w:hideMark/>
          </w:tcPr>
          <w:p w14:paraId="393F3571"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Mt. Vernon</w:t>
            </w:r>
          </w:p>
        </w:tc>
        <w:tc>
          <w:tcPr>
            <w:tcW w:w="3435" w:type="dxa"/>
            <w:tcBorders>
              <w:top w:val="nil"/>
              <w:left w:val="nil"/>
              <w:bottom w:val="single" w:sz="4" w:space="0" w:color="auto"/>
              <w:right w:val="single" w:sz="4" w:space="0" w:color="auto"/>
            </w:tcBorders>
            <w:shd w:val="clear" w:color="auto" w:fill="auto"/>
            <w:noWrap/>
            <w:vAlign w:val="bottom"/>
            <w:hideMark/>
          </w:tcPr>
          <w:p w14:paraId="48F1F030"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Normal vs. High/Low Population</w:t>
            </w:r>
          </w:p>
        </w:tc>
        <w:tc>
          <w:tcPr>
            <w:tcW w:w="1885" w:type="dxa"/>
            <w:tcBorders>
              <w:top w:val="nil"/>
              <w:left w:val="nil"/>
              <w:bottom w:val="single" w:sz="4" w:space="0" w:color="auto"/>
              <w:right w:val="single" w:sz="4" w:space="0" w:color="auto"/>
            </w:tcBorders>
            <w:shd w:val="clear" w:color="auto" w:fill="auto"/>
            <w:noWrap/>
            <w:vAlign w:val="bottom"/>
            <w:hideMark/>
          </w:tcPr>
          <w:p w14:paraId="04984DDD"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2</w:t>
            </w:r>
          </w:p>
        </w:tc>
      </w:tr>
      <w:tr w:rsidR="00D517BA" w:rsidRPr="00D517BA" w14:paraId="6AD7A87B" w14:textId="77777777" w:rsidTr="00352958">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464E1781"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 xml:space="preserve">Clint </w:t>
            </w:r>
            <w:proofErr w:type="spellStart"/>
            <w:r w:rsidRPr="0081405F">
              <w:rPr>
                <w:rFonts w:ascii="Times New Roman" w:eastAsia="Times New Roman" w:hAnsi="Times New Roman" w:cs="Times New Roman"/>
                <w:color w:val="000000"/>
                <w:sz w:val="24"/>
                <w:szCs w:val="24"/>
              </w:rPr>
              <w:t>Overseki</w:t>
            </w:r>
            <w:proofErr w:type="spellEnd"/>
          </w:p>
        </w:tc>
        <w:tc>
          <w:tcPr>
            <w:tcW w:w="1600" w:type="dxa"/>
            <w:tcBorders>
              <w:top w:val="nil"/>
              <w:left w:val="nil"/>
              <w:bottom w:val="single" w:sz="4" w:space="0" w:color="auto"/>
              <w:right w:val="single" w:sz="4" w:space="0" w:color="auto"/>
            </w:tcBorders>
            <w:shd w:val="clear" w:color="auto" w:fill="auto"/>
            <w:noWrap/>
            <w:vAlign w:val="bottom"/>
            <w:hideMark/>
          </w:tcPr>
          <w:p w14:paraId="3CE88E46"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 </w:t>
            </w:r>
          </w:p>
        </w:tc>
        <w:tc>
          <w:tcPr>
            <w:tcW w:w="3435" w:type="dxa"/>
            <w:tcBorders>
              <w:top w:val="nil"/>
              <w:left w:val="nil"/>
              <w:bottom w:val="single" w:sz="4" w:space="0" w:color="auto"/>
              <w:right w:val="single" w:sz="4" w:space="0" w:color="auto"/>
            </w:tcBorders>
            <w:shd w:val="clear" w:color="auto" w:fill="auto"/>
            <w:noWrap/>
            <w:vAlign w:val="bottom"/>
            <w:hideMark/>
          </w:tcPr>
          <w:p w14:paraId="40A6E82D"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Normal vs. High/Low Population</w:t>
            </w:r>
          </w:p>
        </w:tc>
        <w:tc>
          <w:tcPr>
            <w:tcW w:w="1885" w:type="dxa"/>
            <w:tcBorders>
              <w:top w:val="nil"/>
              <w:left w:val="nil"/>
              <w:bottom w:val="single" w:sz="4" w:space="0" w:color="auto"/>
              <w:right w:val="single" w:sz="4" w:space="0" w:color="auto"/>
            </w:tcBorders>
            <w:shd w:val="clear" w:color="auto" w:fill="auto"/>
            <w:noWrap/>
            <w:vAlign w:val="bottom"/>
            <w:hideMark/>
          </w:tcPr>
          <w:p w14:paraId="5E25CA88"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2</w:t>
            </w:r>
          </w:p>
        </w:tc>
      </w:tr>
      <w:tr w:rsidR="00D517BA" w:rsidRPr="00D517BA" w14:paraId="58766A2F" w14:textId="77777777" w:rsidTr="00352958">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6E677828"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Jamie Johnson</w:t>
            </w:r>
          </w:p>
        </w:tc>
        <w:tc>
          <w:tcPr>
            <w:tcW w:w="1600" w:type="dxa"/>
            <w:tcBorders>
              <w:top w:val="nil"/>
              <w:left w:val="nil"/>
              <w:bottom w:val="single" w:sz="4" w:space="0" w:color="auto"/>
              <w:right w:val="single" w:sz="4" w:space="0" w:color="auto"/>
            </w:tcBorders>
            <w:shd w:val="clear" w:color="auto" w:fill="auto"/>
            <w:noWrap/>
            <w:vAlign w:val="bottom"/>
            <w:hideMark/>
          </w:tcPr>
          <w:p w14:paraId="127991F1"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Frankfort</w:t>
            </w:r>
          </w:p>
        </w:tc>
        <w:tc>
          <w:tcPr>
            <w:tcW w:w="3435" w:type="dxa"/>
            <w:tcBorders>
              <w:top w:val="nil"/>
              <w:left w:val="nil"/>
              <w:bottom w:val="single" w:sz="4" w:space="0" w:color="auto"/>
              <w:right w:val="single" w:sz="4" w:space="0" w:color="auto"/>
            </w:tcBorders>
            <w:shd w:val="clear" w:color="auto" w:fill="auto"/>
            <w:noWrap/>
            <w:vAlign w:val="bottom"/>
            <w:hideMark/>
          </w:tcPr>
          <w:p w14:paraId="5CE08452"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Normal vs. High/Low Population</w:t>
            </w:r>
          </w:p>
        </w:tc>
        <w:tc>
          <w:tcPr>
            <w:tcW w:w="1885" w:type="dxa"/>
            <w:tcBorders>
              <w:top w:val="nil"/>
              <w:left w:val="nil"/>
              <w:bottom w:val="single" w:sz="4" w:space="0" w:color="auto"/>
              <w:right w:val="single" w:sz="4" w:space="0" w:color="auto"/>
            </w:tcBorders>
            <w:shd w:val="clear" w:color="auto" w:fill="auto"/>
            <w:noWrap/>
            <w:vAlign w:val="bottom"/>
            <w:hideMark/>
          </w:tcPr>
          <w:p w14:paraId="2C41195A"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2</w:t>
            </w:r>
          </w:p>
        </w:tc>
      </w:tr>
      <w:tr w:rsidR="00D517BA" w:rsidRPr="00D517BA" w14:paraId="02E36A86" w14:textId="77777777" w:rsidTr="00352958">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51D47AC5"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John Schaeffer</w:t>
            </w:r>
          </w:p>
        </w:tc>
        <w:tc>
          <w:tcPr>
            <w:tcW w:w="1600" w:type="dxa"/>
            <w:tcBorders>
              <w:top w:val="nil"/>
              <w:left w:val="nil"/>
              <w:bottom w:val="single" w:sz="4" w:space="0" w:color="auto"/>
              <w:right w:val="single" w:sz="4" w:space="0" w:color="auto"/>
            </w:tcBorders>
            <w:shd w:val="clear" w:color="auto" w:fill="auto"/>
            <w:noWrap/>
            <w:vAlign w:val="bottom"/>
            <w:hideMark/>
          </w:tcPr>
          <w:p w14:paraId="5F76AE68"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Viborg</w:t>
            </w:r>
          </w:p>
        </w:tc>
        <w:tc>
          <w:tcPr>
            <w:tcW w:w="3435" w:type="dxa"/>
            <w:tcBorders>
              <w:top w:val="nil"/>
              <w:left w:val="nil"/>
              <w:bottom w:val="single" w:sz="4" w:space="0" w:color="auto"/>
              <w:right w:val="single" w:sz="4" w:space="0" w:color="auto"/>
            </w:tcBorders>
            <w:shd w:val="clear" w:color="auto" w:fill="auto"/>
            <w:noWrap/>
            <w:vAlign w:val="bottom"/>
            <w:hideMark/>
          </w:tcPr>
          <w:p w14:paraId="670DB9A0"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Fungicide</w:t>
            </w:r>
          </w:p>
        </w:tc>
        <w:tc>
          <w:tcPr>
            <w:tcW w:w="1885" w:type="dxa"/>
            <w:tcBorders>
              <w:top w:val="nil"/>
              <w:left w:val="nil"/>
              <w:bottom w:val="single" w:sz="4" w:space="0" w:color="auto"/>
              <w:right w:val="single" w:sz="4" w:space="0" w:color="auto"/>
            </w:tcBorders>
            <w:shd w:val="clear" w:color="auto" w:fill="auto"/>
            <w:noWrap/>
            <w:vAlign w:val="bottom"/>
            <w:hideMark/>
          </w:tcPr>
          <w:p w14:paraId="149713E8"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1</w:t>
            </w:r>
          </w:p>
        </w:tc>
      </w:tr>
      <w:tr w:rsidR="00D517BA" w:rsidRPr="00D517BA" w14:paraId="52752B5A" w14:textId="77777777" w:rsidTr="00352958">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697A55D8"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 xml:space="preserve">Craig Converse </w:t>
            </w:r>
          </w:p>
        </w:tc>
        <w:tc>
          <w:tcPr>
            <w:tcW w:w="1600" w:type="dxa"/>
            <w:tcBorders>
              <w:top w:val="nil"/>
              <w:left w:val="nil"/>
              <w:bottom w:val="single" w:sz="4" w:space="0" w:color="auto"/>
              <w:right w:val="single" w:sz="4" w:space="0" w:color="auto"/>
            </w:tcBorders>
            <w:shd w:val="clear" w:color="auto" w:fill="auto"/>
            <w:noWrap/>
            <w:vAlign w:val="bottom"/>
            <w:hideMark/>
          </w:tcPr>
          <w:p w14:paraId="153C1E09"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Arlington</w:t>
            </w:r>
          </w:p>
        </w:tc>
        <w:tc>
          <w:tcPr>
            <w:tcW w:w="3435" w:type="dxa"/>
            <w:tcBorders>
              <w:top w:val="nil"/>
              <w:left w:val="nil"/>
              <w:bottom w:val="single" w:sz="4" w:space="0" w:color="auto"/>
              <w:right w:val="single" w:sz="4" w:space="0" w:color="auto"/>
            </w:tcBorders>
            <w:shd w:val="clear" w:color="auto" w:fill="auto"/>
            <w:noWrap/>
            <w:vAlign w:val="bottom"/>
            <w:hideMark/>
          </w:tcPr>
          <w:p w14:paraId="3E58EC3A"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Normal vs. High/Low Population</w:t>
            </w:r>
          </w:p>
        </w:tc>
        <w:tc>
          <w:tcPr>
            <w:tcW w:w="1885" w:type="dxa"/>
            <w:tcBorders>
              <w:top w:val="nil"/>
              <w:left w:val="nil"/>
              <w:bottom w:val="single" w:sz="4" w:space="0" w:color="auto"/>
              <w:right w:val="single" w:sz="4" w:space="0" w:color="auto"/>
            </w:tcBorders>
            <w:shd w:val="clear" w:color="auto" w:fill="auto"/>
            <w:noWrap/>
            <w:vAlign w:val="bottom"/>
            <w:hideMark/>
          </w:tcPr>
          <w:p w14:paraId="746B464F"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2</w:t>
            </w:r>
          </w:p>
        </w:tc>
      </w:tr>
      <w:tr w:rsidR="00D517BA" w:rsidRPr="00D517BA" w14:paraId="481FC648" w14:textId="77777777" w:rsidTr="00352958">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740CEFD6"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Ron Kohls</w:t>
            </w:r>
          </w:p>
        </w:tc>
        <w:tc>
          <w:tcPr>
            <w:tcW w:w="1600" w:type="dxa"/>
            <w:tcBorders>
              <w:top w:val="nil"/>
              <w:left w:val="nil"/>
              <w:bottom w:val="single" w:sz="4" w:space="0" w:color="auto"/>
              <w:right w:val="single" w:sz="4" w:space="0" w:color="auto"/>
            </w:tcBorders>
            <w:shd w:val="clear" w:color="auto" w:fill="auto"/>
            <w:noWrap/>
            <w:vAlign w:val="bottom"/>
            <w:hideMark/>
          </w:tcPr>
          <w:p w14:paraId="2F59E446"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 xml:space="preserve">Roberts </w:t>
            </w:r>
          </w:p>
        </w:tc>
        <w:tc>
          <w:tcPr>
            <w:tcW w:w="3435" w:type="dxa"/>
            <w:tcBorders>
              <w:top w:val="nil"/>
              <w:left w:val="nil"/>
              <w:bottom w:val="single" w:sz="4" w:space="0" w:color="auto"/>
              <w:right w:val="single" w:sz="4" w:space="0" w:color="auto"/>
            </w:tcBorders>
            <w:shd w:val="clear" w:color="auto" w:fill="auto"/>
            <w:noWrap/>
            <w:vAlign w:val="bottom"/>
            <w:hideMark/>
          </w:tcPr>
          <w:p w14:paraId="26970AE7"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Rye cover crop</w:t>
            </w:r>
          </w:p>
        </w:tc>
        <w:tc>
          <w:tcPr>
            <w:tcW w:w="1885" w:type="dxa"/>
            <w:tcBorders>
              <w:top w:val="nil"/>
              <w:left w:val="nil"/>
              <w:bottom w:val="single" w:sz="4" w:space="0" w:color="auto"/>
              <w:right w:val="single" w:sz="4" w:space="0" w:color="auto"/>
            </w:tcBorders>
            <w:shd w:val="clear" w:color="auto" w:fill="auto"/>
            <w:noWrap/>
            <w:vAlign w:val="bottom"/>
            <w:hideMark/>
          </w:tcPr>
          <w:p w14:paraId="0B89FF9C"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1</w:t>
            </w:r>
          </w:p>
        </w:tc>
      </w:tr>
      <w:tr w:rsidR="00D517BA" w:rsidRPr="00D517BA" w14:paraId="2FBD3649" w14:textId="77777777" w:rsidTr="00352958">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0606A45B"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 </w:t>
            </w:r>
          </w:p>
        </w:tc>
        <w:tc>
          <w:tcPr>
            <w:tcW w:w="1600" w:type="dxa"/>
            <w:tcBorders>
              <w:top w:val="nil"/>
              <w:left w:val="nil"/>
              <w:bottom w:val="single" w:sz="4" w:space="0" w:color="auto"/>
              <w:right w:val="single" w:sz="4" w:space="0" w:color="auto"/>
            </w:tcBorders>
            <w:shd w:val="clear" w:color="auto" w:fill="auto"/>
            <w:noWrap/>
            <w:vAlign w:val="bottom"/>
            <w:hideMark/>
          </w:tcPr>
          <w:p w14:paraId="47DBF5A0"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 </w:t>
            </w:r>
          </w:p>
        </w:tc>
        <w:tc>
          <w:tcPr>
            <w:tcW w:w="3435" w:type="dxa"/>
            <w:tcBorders>
              <w:top w:val="nil"/>
              <w:left w:val="nil"/>
              <w:bottom w:val="single" w:sz="4" w:space="0" w:color="auto"/>
              <w:right w:val="single" w:sz="4" w:space="0" w:color="auto"/>
            </w:tcBorders>
            <w:shd w:val="clear" w:color="auto" w:fill="auto"/>
            <w:noWrap/>
            <w:vAlign w:val="bottom"/>
            <w:hideMark/>
          </w:tcPr>
          <w:p w14:paraId="5C6AC84D"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 </w:t>
            </w:r>
          </w:p>
        </w:tc>
        <w:tc>
          <w:tcPr>
            <w:tcW w:w="1885" w:type="dxa"/>
            <w:tcBorders>
              <w:top w:val="nil"/>
              <w:left w:val="nil"/>
              <w:bottom w:val="single" w:sz="4" w:space="0" w:color="auto"/>
              <w:right w:val="single" w:sz="4" w:space="0" w:color="auto"/>
            </w:tcBorders>
            <w:shd w:val="clear" w:color="auto" w:fill="auto"/>
            <w:noWrap/>
            <w:vAlign w:val="bottom"/>
            <w:hideMark/>
          </w:tcPr>
          <w:p w14:paraId="07930F43"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 </w:t>
            </w:r>
          </w:p>
        </w:tc>
      </w:tr>
      <w:tr w:rsidR="00D517BA" w:rsidRPr="00D517BA" w14:paraId="63959688" w14:textId="77777777" w:rsidTr="00352958">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08D86A29"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Total</w:t>
            </w:r>
          </w:p>
        </w:tc>
        <w:tc>
          <w:tcPr>
            <w:tcW w:w="1600" w:type="dxa"/>
            <w:tcBorders>
              <w:top w:val="nil"/>
              <w:left w:val="nil"/>
              <w:bottom w:val="single" w:sz="4" w:space="0" w:color="auto"/>
              <w:right w:val="single" w:sz="4" w:space="0" w:color="auto"/>
            </w:tcBorders>
            <w:shd w:val="clear" w:color="auto" w:fill="auto"/>
            <w:noWrap/>
            <w:vAlign w:val="bottom"/>
            <w:hideMark/>
          </w:tcPr>
          <w:p w14:paraId="716D5FFD"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 </w:t>
            </w:r>
          </w:p>
        </w:tc>
        <w:tc>
          <w:tcPr>
            <w:tcW w:w="3435" w:type="dxa"/>
            <w:tcBorders>
              <w:top w:val="nil"/>
              <w:left w:val="nil"/>
              <w:bottom w:val="single" w:sz="4" w:space="0" w:color="auto"/>
              <w:right w:val="single" w:sz="4" w:space="0" w:color="auto"/>
            </w:tcBorders>
            <w:shd w:val="clear" w:color="auto" w:fill="auto"/>
            <w:noWrap/>
            <w:vAlign w:val="bottom"/>
            <w:hideMark/>
          </w:tcPr>
          <w:p w14:paraId="0C08567D"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 </w:t>
            </w:r>
          </w:p>
        </w:tc>
        <w:tc>
          <w:tcPr>
            <w:tcW w:w="1885" w:type="dxa"/>
            <w:tcBorders>
              <w:top w:val="nil"/>
              <w:left w:val="nil"/>
              <w:bottom w:val="single" w:sz="4" w:space="0" w:color="auto"/>
              <w:right w:val="single" w:sz="4" w:space="0" w:color="auto"/>
            </w:tcBorders>
            <w:shd w:val="clear" w:color="auto" w:fill="auto"/>
            <w:noWrap/>
            <w:vAlign w:val="bottom"/>
            <w:hideMark/>
          </w:tcPr>
          <w:p w14:paraId="36EAAA57" w14:textId="77777777" w:rsidR="00D517BA" w:rsidRPr="0081405F" w:rsidRDefault="00D517BA" w:rsidP="0081405F">
            <w:pPr>
              <w:spacing w:after="0" w:line="240" w:lineRule="auto"/>
              <w:jc w:val="center"/>
              <w:rPr>
                <w:rFonts w:ascii="Times New Roman" w:eastAsia="Times New Roman" w:hAnsi="Times New Roman" w:cs="Times New Roman"/>
                <w:color w:val="000000"/>
                <w:sz w:val="24"/>
                <w:szCs w:val="24"/>
              </w:rPr>
            </w:pPr>
            <w:r w:rsidRPr="0081405F">
              <w:rPr>
                <w:rFonts w:ascii="Times New Roman" w:eastAsia="Times New Roman" w:hAnsi="Times New Roman" w:cs="Times New Roman"/>
                <w:color w:val="000000"/>
                <w:sz w:val="24"/>
                <w:szCs w:val="24"/>
              </w:rPr>
              <w:t>35</w:t>
            </w:r>
          </w:p>
        </w:tc>
      </w:tr>
    </w:tbl>
    <w:p w14:paraId="7CBCD1D2" w14:textId="77777777" w:rsidR="00D517BA" w:rsidRDefault="00D517BA" w:rsidP="0081405F">
      <w:pPr>
        <w:spacing w:after="0" w:line="240" w:lineRule="auto"/>
        <w:rPr>
          <w:rFonts w:ascii="Times New Roman" w:hAnsi="Times New Roman" w:cs="Times New Roman"/>
          <w:b/>
        </w:rPr>
      </w:pPr>
    </w:p>
    <w:p w14:paraId="72CA4D23" w14:textId="77777777" w:rsidR="00D517BA" w:rsidRDefault="00D517BA" w:rsidP="0081405F">
      <w:pPr>
        <w:spacing w:after="0" w:line="240" w:lineRule="auto"/>
        <w:rPr>
          <w:rFonts w:ascii="Times New Roman" w:hAnsi="Times New Roman" w:cs="Times New Roman"/>
          <w:b/>
        </w:rPr>
      </w:pPr>
      <w:r>
        <w:rPr>
          <w:rFonts w:ascii="Times New Roman" w:hAnsi="Times New Roman" w:cs="Times New Roman"/>
          <w:b/>
        </w:rPr>
        <w:t>Current projects</w:t>
      </w:r>
    </w:p>
    <w:tbl>
      <w:tblPr>
        <w:tblW w:w="10581" w:type="dxa"/>
        <w:tblInd w:w="-455" w:type="dxa"/>
        <w:tblLook w:val="04A0" w:firstRow="1" w:lastRow="0" w:firstColumn="1" w:lastColumn="0" w:noHBand="0" w:noVBand="1"/>
      </w:tblPr>
      <w:tblGrid>
        <w:gridCol w:w="2250"/>
        <w:gridCol w:w="1353"/>
        <w:gridCol w:w="3635"/>
        <w:gridCol w:w="1003"/>
        <w:gridCol w:w="1260"/>
        <w:gridCol w:w="1080"/>
      </w:tblGrid>
      <w:tr w:rsidR="00D517BA" w:rsidRPr="00D517BA" w14:paraId="08CC07D8" w14:textId="77777777" w:rsidTr="00352958">
        <w:trPr>
          <w:trHeight w:val="300"/>
        </w:trPr>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E2EA0" w14:textId="77777777" w:rsidR="00D517BA" w:rsidRPr="00FC28A1" w:rsidRDefault="00D517BA"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Name </w:t>
            </w:r>
          </w:p>
        </w:tc>
        <w:tc>
          <w:tcPr>
            <w:tcW w:w="1353" w:type="dxa"/>
            <w:tcBorders>
              <w:top w:val="single" w:sz="4" w:space="0" w:color="auto"/>
              <w:left w:val="nil"/>
              <w:bottom w:val="single" w:sz="4" w:space="0" w:color="auto"/>
              <w:right w:val="single" w:sz="4" w:space="0" w:color="auto"/>
            </w:tcBorders>
            <w:shd w:val="clear" w:color="auto" w:fill="auto"/>
            <w:noWrap/>
            <w:vAlign w:val="bottom"/>
            <w:hideMark/>
          </w:tcPr>
          <w:p w14:paraId="134F9428" w14:textId="77777777" w:rsidR="00D517BA" w:rsidRPr="00FC28A1" w:rsidRDefault="00D517BA"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Location</w:t>
            </w:r>
          </w:p>
        </w:tc>
        <w:tc>
          <w:tcPr>
            <w:tcW w:w="3635" w:type="dxa"/>
            <w:tcBorders>
              <w:top w:val="single" w:sz="4" w:space="0" w:color="auto"/>
              <w:left w:val="nil"/>
              <w:bottom w:val="single" w:sz="4" w:space="0" w:color="auto"/>
              <w:right w:val="single" w:sz="4" w:space="0" w:color="auto"/>
            </w:tcBorders>
            <w:shd w:val="clear" w:color="auto" w:fill="auto"/>
            <w:noWrap/>
            <w:vAlign w:val="bottom"/>
            <w:hideMark/>
          </w:tcPr>
          <w:p w14:paraId="6EF388D0" w14:textId="77777777" w:rsidR="00D517BA" w:rsidRPr="00FC28A1" w:rsidRDefault="00D517BA"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Treatment</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14:paraId="0FD47BF1" w14:textId="77777777" w:rsidR="00D517BA" w:rsidRPr="00FC28A1" w:rsidRDefault="00D517BA"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Total Number</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65A38113" w14:textId="77777777" w:rsidR="00D517BA" w:rsidRPr="00FC28A1" w:rsidRDefault="00D517BA"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4C9B9C67" w14:textId="77777777" w:rsidR="00D517BA" w:rsidRPr="00FC28A1" w:rsidRDefault="00D517BA"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D517BA" w:rsidRPr="00D517BA" w14:paraId="6D8A2EBF"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16559694" w14:textId="77777777" w:rsidR="00D517BA" w:rsidRPr="00FC28A1" w:rsidRDefault="00D517BA"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Drew Beyers</w:t>
            </w:r>
          </w:p>
        </w:tc>
        <w:tc>
          <w:tcPr>
            <w:tcW w:w="1353" w:type="dxa"/>
            <w:tcBorders>
              <w:top w:val="nil"/>
              <w:left w:val="nil"/>
              <w:bottom w:val="single" w:sz="4" w:space="0" w:color="auto"/>
              <w:right w:val="single" w:sz="4" w:space="0" w:color="auto"/>
            </w:tcBorders>
            <w:shd w:val="clear" w:color="auto" w:fill="auto"/>
            <w:noWrap/>
            <w:vAlign w:val="bottom"/>
            <w:hideMark/>
          </w:tcPr>
          <w:p w14:paraId="6C7E6C94" w14:textId="77777777" w:rsidR="00D517BA"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Flandreau</w:t>
            </w:r>
            <w:r w:rsidR="00D517BA" w:rsidRPr="00FC28A1">
              <w:rPr>
                <w:rFonts w:ascii="Times New Roman" w:eastAsia="Times New Roman" w:hAnsi="Times New Roman" w:cs="Times New Roman"/>
                <w:color w:val="000000"/>
              </w:rPr>
              <w:t xml:space="preserve"> </w:t>
            </w:r>
          </w:p>
        </w:tc>
        <w:tc>
          <w:tcPr>
            <w:tcW w:w="3635" w:type="dxa"/>
            <w:tcBorders>
              <w:top w:val="nil"/>
              <w:left w:val="nil"/>
              <w:bottom w:val="single" w:sz="4" w:space="0" w:color="auto"/>
              <w:right w:val="single" w:sz="4" w:space="0" w:color="auto"/>
            </w:tcBorders>
            <w:shd w:val="clear" w:color="auto" w:fill="auto"/>
            <w:noWrap/>
            <w:vAlign w:val="bottom"/>
            <w:hideMark/>
          </w:tcPr>
          <w:p w14:paraId="4918482D" w14:textId="77777777" w:rsidR="00D517BA" w:rsidRPr="00FC28A1" w:rsidRDefault="00D517BA"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Foliar </w:t>
            </w:r>
            <w:r w:rsidR="00EC6A99" w:rsidRPr="00FC28A1">
              <w:rPr>
                <w:rFonts w:ascii="Times New Roman" w:eastAsia="Times New Roman" w:hAnsi="Times New Roman" w:cs="Times New Roman"/>
                <w:color w:val="000000"/>
              </w:rPr>
              <w:t>inoculant</w:t>
            </w:r>
          </w:p>
        </w:tc>
        <w:tc>
          <w:tcPr>
            <w:tcW w:w="1003" w:type="dxa"/>
            <w:tcBorders>
              <w:top w:val="nil"/>
              <w:left w:val="nil"/>
              <w:bottom w:val="single" w:sz="4" w:space="0" w:color="auto"/>
              <w:right w:val="single" w:sz="4" w:space="0" w:color="auto"/>
            </w:tcBorders>
            <w:shd w:val="clear" w:color="auto" w:fill="auto"/>
            <w:noWrap/>
            <w:vAlign w:val="bottom"/>
            <w:hideMark/>
          </w:tcPr>
          <w:p w14:paraId="4395BB17" w14:textId="77777777" w:rsidR="00D517BA" w:rsidRPr="00FC28A1" w:rsidRDefault="00D517BA"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62374BE7" w14:textId="77777777" w:rsidR="00D517BA" w:rsidRPr="00FC28A1" w:rsidRDefault="00D517BA"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Drone </w:t>
            </w:r>
          </w:p>
        </w:tc>
        <w:tc>
          <w:tcPr>
            <w:tcW w:w="1080" w:type="dxa"/>
            <w:tcBorders>
              <w:top w:val="nil"/>
              <w:left w:val="nil"/>
              <w:bottom w:val="single" w:sz="4" w:space="0" w:color="auto"/>
              <w:right w:val="single" w:sz="4" w:space="0" w:color="auto"/>
            </w:tcBorders>
            <w:shd w:val="clear" w:color="auto" w:fill="auto"/>
            <w:noWrap/>
            <w:vAlign w:val="bottom"/>
            <w:hideMark/>
          </w:tcPr>
          <w:p w14:paraId="7E67C1FE" w14:textId="77777777" w:rsidR="00D517BA" w:rsidRPr="00FC28A1" w:rsidRDefault="00D517BA"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 fly</w:t>
            </w:r>
          </w:p>
        </w:tc>
      </w:tr>
      <w:tr w:rsidR="00EC6A99" w:rsidRPr="00D517BA" w14:paraId="0C57ED7F"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693050CB"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Drew Beyers</w:t>
            </w:r>
          </w:p>
        </w:tc>
        <w:tc>
          <w:tcPr>
            <w:tcW w:w="1353" w:type="dxa"/>
            <w:tcBorders>
              <w:top w:val="nil"/>
              <w:left w:val="nil"/>
              <w:bottom w:val="single" w:sz="4" w:space="0" w:color="auto"/>
              <w:right w:val="single" w:sz="4" w:space="0" w:color="auto"/>
            </w:tcBorders>
            <w:shd w:val="clear" w:color="auto" w:fill="auto"/>
            <w:noWrap/>
            <w:vAlign w:val="bottom"/>
            <w:hideMark/>
          </w:tcPr>
          <w:p w14:paraId="7D985BE0"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Flandreau </w:t>
            </w:r>
          </w:p>
        </w:tc>
        <w:tc>
          <w:tcPr>
            <w:tcW w:w="3635" w:type="dxa"/>
            <w:tcBorders>
              <w:top w:val="nil"/>
              <w:left w:val="nil"/>
              <w:bottom w:val="single" w:sz="4" w:space="0" w:color="auto"/>
              <w:right w:val="single" w:sz="4" w:space="0" w:color="auto"/>
            </w:tcBorders>
            <w:shd w:val="clear" w:color="auto" w:fill="auto"/>
            <w:noWrap/>
            <w:vAlign w:val="bottom"/>
            <w:hideMark/>
          </w:tcPr>
          <w:p w14:paraId="5909A24D"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Starter </w:t>
            </w:r>
          </w:p>
        </w:tc>
        <w:tc>
          <w:tcPr>
            <w:tcW w:w="1003" w:type="dxa"/>
            <w:tcBorders>
              <w:top w:val="nil"/>
              <w:left w:val="nil"/>
              <w:bottom w:val="single" w:sz="4" w:space="0" w:color="auto"/>
              <w:right w:val="single" w:sz="4" w:space="0" w:color="auto"/>
            </w:tcBorders>
            <w:shd w:val="clear" w:color="auto" w:fill="auto"/>
            <w:noWrap/>
            <w:vAlign w:val="bottom"/>
            <w:hideMark/>
          </w:tcPr>
          <w:p w14:paraId="61A43C9C"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74B6284D"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0B3506F0"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0B0731FA"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243EDF7B"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Scott Carlson</w:t>
            </w:r>
          </w:p>
        </w:tc>
        <w:tc>
          <w:tcPr>
            <w:tcW w:w="1353" w:type="dxa"/>
            <w:tcBorders>
              <w:top w:val="nil"/>
              <w:left w:val="nil"/>
              <w:bottom w:val="single" w:sz="4" w:space="0" w:color="auto"/>
              <w:right w:val="single" w:sz="4" w:space="0" w:color="auto"/>
            </w:tcBorders>
            <w:shd w:val="clear" w:color="auto" w:fill="auto"/>
            <w:noWrap/>
            <w:vAlign w:val="bottom"/>
            <w:hideMark/>
          </w:tcPr>
          <w:p w14:paraId="1B1029F5"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Badger</w:t>
            </w:r>
          </w:p>
        </w:tc>
        <w:tc>
          <w:tcPr>
            <w:tcW w:w="3635" w:type="dxa"/>
            <w:tcBorders>
              <w:top w:val="nil"/>
              <w:left w:val="nil"/>
              <w:bottom w:val="single" w:sz="4" w:space="0" w:color="auto"/>
              <w:right w:val="single" w:sz="4" w:space="0" w:color="auto"/>
            </w:tcBorders>
            <w:shd w:val="clear" w:color="auto" w:fill="auto"/>
            <w:noWrap/>
            <w:vAlign w:val="bottom"/>
            <w:hideMark/>
          </w:tcPr>
          <w:p w14:paraId="56265F4A"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foliar product, Ignite</w:t>
            </w:r>
          </w:p>
        </w:tc>
        <w:tc>
          <w:tcPr>
            <w:tcW w:w="1003" w:type="dxa"/>
            <w:tcBorders>
              <w:top w:val="nil"/>
              <w:left w:val="nil"/>
              <w:bottom w:val="single" w:sz="4" w:space="0" w:color="auto"/>
              <w:right w:val="single" w:sz="4" w:space="0" w:color="auto"/>
            </w:tcBorders>
            <w:shd w:val="clear" w:color="auto" w:fill="auto"/>
            <w:noWrap/>
            <w:vAlign w:val="bottom"/>
            <w:hideMark/>
          </w:tcPr>
          <w:p w14:paraId="19227812"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5A650A60"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714BFBC9"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2F8D5796"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2E150349"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Dave Claussen</w:t>
            </w:r>
          </w:p>
        </w:tc>
        <w:tc>
          <w:tcPr>
            <w:tcW w:w="1353" w:type="dxa"/>
            <w:tcBorders>
              <w:top w:val="nil"/>
              <w:left w:val="nil"/>
              <w:bottom w:val="single" w:sz="4" w:space="0" w:color="auto"/>
              <w:right w:val="single" w:sz="4" w:space="0" w:color="auto"/>
            </w:tcBorders>
            <w:shd w:val="clear" w:color="auto" w:fill="auto"/>
            <w:noWrap/>
            <w:vAlign w:val="bottom"/>
            <w:hideMark/>
          </w:tcPr>
          <w:p w14:paraId="772BDB96"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Miner</w:t>
            </w:r>
          </w:p>
        </w:tc>
        <w:tc>
          <w:tcPr>
            <w:tcW w:w="3635" w:type="dxa"/>
            <w:tcBorders>
              <w:top w:val="nil"/>
              <w:left w:val="nil"/>
              <w:bottom w:val="single" w:sz="4" w:space="0" w:color="auto"/>
              <w:right w:val="single" w:sz="4" w:space="0" w:color="auto"/>
            </w:tcBorders>
            <w:shd w:val="clear" w:color="auto" w:fill="auto"/>
            <w:noWrap/>
            <w:vAlign w:val="bottom"/>
            <w:hideMark/>
          </w:tcPr>
          <w:p w14:paraId="6894020D"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fungicide</w:t>
            </w:r>
          </w:p>
        </w:tc>
        <w:tc>
          <w:tcPr>
            <w:tcW w:w="1003" w:type="dxa"/>
            <w:tcBorders>
              <w:top w:val="nil"/>
              <w:left w:val="nil"/>
              <w:bottom w:val="single" w:sz="4" w:space="0" w:color="auto"/>
              <w:right w:val="single" w:sz="4" w:space="0" w:color="auto"/>
            </w:tcBorders>
            <w:shd w:val="clear" w:color="auto" w:fill="auto"/>
            <w:noWrap/>
            <w:vAlign w:val="bottom"/>
            <w:hideMark/>
          </w:tcPr>
          <w:p w14:paraId="111F909B"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2</w:t>
            </w:r>
          </w:p>
        </w:tc>
        <w:tc>
          <w:tcPr>
            <w:tcW w:w="1260" w:type="dxa"/>
            <w:tcBorders>
              <w:top w:val="nil"/>
              <w:left w:val="nil"/>
              <w:bottom w:val="single" w:sz="4" w:space="0" w:color="auto"/>
              <w:right w:val="single" w:sz="4" w:space="0" w:color="auto"/>
            </w:tcBorders>
            <w:shd w:val="clear" w:color="auto" w:fill="auto"/>
            <w:noWrap/>
            <w:vAlign w:val="bottom"/>
            <w:hideMark/>
          </w:tcPr>
          <w:p w14:paraId="02FB42A9"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Drone </w:t>
            </w:r>
          </w:p>
        </w:tc>
        <w:tc>
          <w:tcPr>
            <w:tcW w:w="1080" w:type="dxa"/>
            <w:tcBorders>
              <w:top w:val="nil"/>
              <w:left w:val="nil"/>
              <w:bottom w:val="single" w:sz="4" w:space="0" w:color="auto"/>
              <w:right w:val="single" w:sz="4" w:space="0" w:color="auto"/>
            </w:tcBorders>
            <w:shd w:val="clear" w:color="auto" w:fill="auto"/>
            <w:noWrap/>
            <w:vAlign w:val="bottom"/>
            <w:hideMark/>
          </w:tcPr>
          <w:p w14:paraId="7C38F148"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 fly x 2</w:t>
            </w:r>
          </w:p>
        </w:tc>
      </w:tr>
      <w:tr w:rsidR="00EC6A99" w:rsidRPr="00D517BA" w14:paraId="3EA3F24C"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5C65ECC8"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Dave Claussen</w:t>
            </w:r>
          </w:p>
        </w:tc>
        <w:tc>
          <w:tcPr>
            <w:tcW w:w="1353" w:type="dxa"/>
            <w:tcBorders>
              <w:top w:val="nil"/>
              <w:left w:val="nil"/>
              <w:bottom w:val="single" w:sz="4" w:space="0" w:color="auto"/>
              <w:right w:val="single" w:sz="4" w:space="0" w:color="auto"/>
            </w:tcBorders>
            <w:shd w:val="clear" w:color="auto" w:fill="auto"/>
            <w:noWrap/>
            <w:vAlign w:val="bottom"/>
            <w:hideMark/>
          </w:tcPr>
          <w:p w14:paraId="4D39A5F3"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Miner</w:t>
            </w:r>
          </w:p>
        </w:tc>
        <w:tc>
          <w:tcPr>
            <w:tcW w:w="3635" w:type="dxa"/>
            <w:tcBorders>
              <w:top w:val="nil"/>
              <w:left w:val="nil"/>
              <w:bottom w:val="single" w:sz="4" w:space="0" w:color="auto"/>
              <w:right w:val="single" w:sz="4" w:space="0" w:color="auto"/>
            </w:tcBorders>
            <w:shd w:val="clear" w:color="auto" w:fill="auto"/>
            <w:noWrap/>
            <w:vAlign w:val="bottom"/>
            <w:hideMark/>
          </w:tcPr>
          <w:p w14:paraId="37A02755"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Population</w:t>
            </w:r>
          </w:p>
        </w:tc>
        <w:tc>
          <w:tcPr>
            <w:tcW w:w="1003" w:type="dxa"/>
            <w:tcBorders>
              <w:top w:val="nil"/>
              <w:left w:val="nil"/>
              <w:bottom w:val="single" w:sz="4" w:space="0" w:color="auto"/>
              <w:right w:val="single" w:sz="4" w:space="0" w:color="auto"/>
            </w:tcBorders>
            <w:shd w:val="clear" w:color="auto" w:fill="auto"/>
            <w:noWrap/>
            <w:vAlign w:val="bottom"/>
            <w:hideMark/>
          </w:tcPr>
          <w:p w14:paraId="1611A95E"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3E9B4B8C"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Drone </w:t>
            </w:r>
          </w:p>
        </w:tc>
        <w:tc>
          <w:tcPr>
            <w:tcW w:w="1080" w:type="dxa"/>
            <w:tcBorders>
              <w:top w:val="nil"/>
              <w:left w:val="nil"/>
              <w:bottom w:val="single" w:sz="4" w:space="0" w:color="auto"/>
              <w:right w:val="single" w:sz="4" w:space="0" w:color="auto"/>
            </w:tcBorders>
            <w:shd w:val="clear" w:color="auto" w:fill="auto"/>
            <w:noWrap/>
            <w:vAlign w:val="bottom"/>
            <w:hideMark/>
          </w:tcPr>
          <w:p w14:paraId="66AE0FE0"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 fly</w:t>
            </w:r>
          </w:p>
        </w:tc>
      </w:tr>
      <w:tr w:rsidR="00EC6A99" w:rsidRPr="00D517BA" w14:paraId="0DDD6863"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329312FE"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Craig Converse</w:t>
            </w:r>
          </w:p>
        </w:tc>
        <w:tc>
          <w:tcPr>
            <w:tcW w:w="1353" w:type="dxa"/>
            <w:tcBorders>
              <w:top w:val="nil"/>
              <w:left w:val="nil"/>
              <w:bottom w:val="single" w:sz="4" w:space="0" w:color="auto"/>
              <w:right w:val="single" w:sz="4" w:space="0" w:color="auto"/>
            </w:tcBorders>
            <w:shd w:val="clear" w:color="auto" w:fill="auto"/>
            <w:noWrap/>
            <w:vAlign w:val="bottom"/>
            <w:hideMark/>
          </w:tcPr>
          <w:p w14:paraId="4F4C7BC1"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Arlington</w:t>
            </w:r>
          </w:p>
        </w:tc>
        <w:tc>
          <w:tcPr>
            <w:tcW w:w="3635" w:type="dxa"/>
            <w:tcBorders>
              <w:top w:val="nil"/>
              <w:left w:val="nil"/>
              <w:bottom w:val="single" w:sz="4" w:space="0" w:color="auto"/>
              <w:right w:val="single" w:sz="4" w:space="0" w:color="auto"/>
            </w:tcBorders>
            <w:shd w:val="clear" w:color="auto" w:fill="auto"/>
            <w:noWrap/>
            <w:vAlign w:val="bottom"/>
            <w:hideMark/>
          </w:tcPr>
          <w:p w14:paraId="44348104"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Emergence </w:t>
            </w:r>
          </w:p>
        </w:tc>
        <w:tc>
          <w:tcPr>
            <w:tcW w:w="1003" w:type="dxa"/>
            <w:tcBorders>
              <w:top w:val="nil"/>
              <w:left w:val="nil"/>
              <w:bottom w:val="single" w:sz="4" w:space="0" w:color="auto"/>
              <w:right w:val="single" w:sz="4" w:space="0" w:color="auto"/>
            </w:tcBorders>
            <w:shd w:val="clear" w:color="auto" w:fill="auto"/>
            <w:noWrap/>
            <w:vAlign w:val="bottom"/>
            <w:hideMark/>
          </w:tcPr>
          <w:p w14:paraId="2D46517E"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2</w:t>
            </w:r>
          </w:p>
        </w:tc>
        <w:tc>
          <w:tcPr>
            <w:tcW w:w="1260" w:type="dxa"/>
            <w:tcBorders>
              <w:top w:val="nil"/>
              <w:left w:val="nil"/>
              <w:bottom w:val="single" w:sz="4" w:space="0" w:color="auto"/>
              <w:right w:val="single" w:sz="4" w:space="0" w:color="auto"/>
            </w:tcBorders>
            <w:shd w:val="clear" w:color="auto" w:fill="auto"/>
            <w:noWrap/>
            <w:vAlign w:val="bottom"/>
            <w:hideMark/>
          </w:tcPr>
          <w:p w14:paraId="7DB11CD8"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Drone </w:t>
            </w:r>
          </w:p>
        </w:tc>
        <w:tc>
          <w:tcPr>
            <w:tcW w:w="1080" w:type="dxa"/>
            <w:tcBorders>
              <w:top w:val="nil"/>
              <w:left w:val="nil"/>
              <w:bottom w:val="single" w:sz="4" w:space="0" w:color="auto"/>
              <w:right w:val="single" w:sz="4" w:space="0" w:color="auto"/>
            </w:tcBorders>
            <w:shd w:val="clear" w:color="auto" w:fill="auto"/>
            <w:noWrap/>
            <w:vAlign w:val="bottom"/>
            <w:hideMark/>
          </w:tcPr>
          <w:p w14:paraId="0EAC9504"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 fly x 2</w:t>
            </w:r>
          </w:p>
        </w:tc>
      </w:tr>
      <w:tr w:rsidR="00EC6A99" w:rsidRPr="00D517BA" w14:paraId="2C4F2613"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01FA5EB5"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Craig </w:t>
            </w:r>
            <w:proofErr w:type="spellStart"/>
            <w:r w:rsidRPr="00FC28A1">
              <w:rPr>
                <w:rFonts w:ascii="Times New Roman" w:eastAsia="Times New Roman" w:hAnsi="Times New Roman" w:cs="Times New Roman"/>
                <w:color w:val="000000"/>
              </w:rPr>
              <w:t>Stehly</w:t>
            </w:r>
            <w:proofErr w:type="spellEnd"/>
          </w:p>
        </w:tc>
        <w:tc>
          <w:tcPr>
            <w:tcW w:w="1353" w:type="dxa"/>
            <w:tcBorders>
              <w:top w:val="nil"/>
              <w:left w:val="nil"/>
              <w:bottom w:val="single" w:sz="4" w:space="0" w:color="auto"/>
              <w:right w:val="single" w:sz="4" w:space="0" w:color="auto"/>
            </w:tcBorders>
            <w:shd w:val="clear" w:color="auto" w:fill="auto"/>
            <w:noWrap/>
            <w:vAlign w:val="bottom"/>
            <w:hideMark/>
          </w:tcPr>
          <w:p w14:paraId="7D0FF6D4"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3635" w:type="dxa"/>
            <w:tcBorders>
              <w:top w:val="nil"/>
              <w:left w:val="nil"/>
              <w:bottom w:val="single" w:sz="4" w:space="0" w:color="auto"/>
              <w:right w:val="single" w:sz="4" w:space="0" w:color="auto"/>
            </w:tcBorders>
            <w:shd w:val="clear" w:color="auto" w:fill="auto"/>
            <w:noWrap/>
            <w:vAlign w:val="bottom"/>
            <w:hideMark/>
          </w:tcPr>
          <w:p w14:paraId="687D223E"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Prevent Plant</w:t>
            </w:r>
          </w:p>
        </w:tc>
        <w:tc>
          <w:tcPr>
            <w:tcW w:w="1003" w:type="dxa"/>
            <w:tcBorders>
              <w:top w:val="nil"/>
              <w:left w:val="nil"/>
              <w:bottom w:val="single" w:sz="4" w:space="0" w:color="auto"/>
              <w:right w:val="single" w:sz="4" w:space="0" w:color="auto"/>
            </w:tcBorders>
            <w:shd w:val="clear" w:color="auto" w:fill="auto"/>
            <w:noWrap/>
            <w:vAlign w:val="bottom"/>
            <w:hideMark/>
          </w:tcPr>
          <w:p w14:paraId="2397A5C7"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0BBF836F"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4D21FF62"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50714736"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737467B6"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Karl </w:t>
            </w:r>
            <w:proofErr w:type="spellStart"/>
            <w:r w:rsidRPr="00FC28A1">
              <w:rPr>
                <w:rFonts w:ascii="Times New Roman" w:eastAsia="Times New Roman" w:hAnsi="Times New Roman" w:cs="Times New Roman"/>
                <w:color w:val="000000"/>
              </w:rPr>
              <w:t>Crymmek</w:t>
            </w:r>
            <w:proofErr w:type="spellEnd"/>
          </w:p>
        </w:tc>
        <w:tc>
          <w:tcPr>
            <w:tcW w:w="1353" w:type="dxa"/>
            <w:tcBorders>
              <w:top w:val="nil"/>
              <w:left w:val="nil"/>
              <w:bottom w:val="single" w:sz="4" w:space="0" w:color="auto"/>
              <w:right w:val="single" w:sz="4" w:space="0" w:color="auto"/>
            </w:tcBorders>
            <w:shd w:val="clear" w:color="auto" w:fill="auto"/>
            <w:noWrap/>
            <w:vAlign w:val="bottom"/>
            <w:hideMark/>
          </w:tcPr>
          <w:p w14:paraId="53BBB5E4"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Chamberlain</w:t>
            </w:r>
          </w:p>
        </w:tc>
        <w:tc>
          <w:tcPr>
            <w:tcW w:w="3635" w:type="dxa"/>
            <w:tcBorders>
              <w:top w:val="nil"/>
              <w:left w:val="nil"/>
              <w:bottom w:val="single" w:sz="4" w:space="0" w:color="auto"/>
              <w:right w:val="single" w:sz="4" w:space="0" w:color="auto"/>
            </w:tcBorders>
            <w:shd w:val="clear" w:color="auto" w:fill="auto"/>
            <w:noWrap/>
            <w:vAlign w:val="bottom"/>
            <w:hideMark/>
          </w:tcPr>
          <w:p w14:paraId="633DC092"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fungicide</w:t>
            </w:r>
          </w:p>
        </w:tc>
        <w:tc>
          <w:tcPr>
            <w:tcW w:w="1003" w:type="dxa"/>
            <w:tcBorders>
              <w:top w:val="nil"/>
              <w:left w:val="nil"/>
              <w:bottom w:val="single" w:sz="4" w:space="0" w:color="auto"/>
              <w:right w:val="single" w:sz="4" w:space="0" w:color="auto"/>
            </w:tcBorders>
            <w:shd w:val="clear" w:color="auto" w:fill="auto"/>
            <w:noWrap/>
            <w:vAlign w:val="bottom"/>
            <w:hideMark/>
          </w:tcPr>
          <w:p w14:paraId="53118B96"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6324DE92"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Drone </w:t>
            </w:r>
          </w:p>
        </w:tc>
        <w:tc>
          <w:tcPr>
            <w:tcW w:w="1080" w:type="dxa"/>
            <w:tcBorders>
              <w:top w:val="nil"/>
              <w:left w:val="nil"/>
              <w:bottom w:val="single" w:sz="4" w:space="0" w:color="auto"/>
              <w:right w:val="single" w:sz="4" w:space="0" w:color="auto"/>
            </w:tcBorders>
            <w:shd w:val="clear" w:color="auto" w:fill="auto"/>
            <w:noWrap/>
            <w:vAlign w:val="bottom"/>
            <w:hideMark/>
          </w:tcPr>
          <w:p w14:paraId="187B6228"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 fly</w:t>
            </w:r>
          </w:p>
        </w:tc>
      </w:tr>
      <w:tr w:rsidR="00EC6A99" w:rsidRPr="00D517BA" w14:paraId="78CA8C3B"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24C5C2AD"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Karl </w:t>
            </w:r>
            <w:proofErr w:type="spellStart"/>
            <w:r w:rsidRPr="00FC28A1">
              <w:rPr>
                <w:rFonts w:ascii="Times New Roman" w:eastAsia="Times New Roman" w:hAnsi="Times New Roman" w:cs="Times New Roman"/>
                <w:color w:val="000000"/>
              </w:rPr>
              <w:t>Crymmek</w:t>
            </w:r>
            <w:proofErr w:type="spellEnd"/>
          </w:p>
        </w:tc>
        <w:tc>
          <w:tcPr>
            <w:tcW w:w="1353" w:type="dxa"/>
            <w:tcBorders>
              <w:top w:val="nil"/>
              <w:left w:val="nil"/>
              <w:bottom w:val="single" w:sz="4" w:space="0" w:color="auto"/>
              <w:right w:val="single" w:sz="4" w:space="0" w:color="auto"/>
            </w:tcBorders>
            <w:shd w:val="clear" w:color="auto" w:fill="auto"/>
            <w:noWrap/>
            <w:vAlign w:val="bottom"/>
            <w:hideMark/>
          </w:tcPr>
          <w:p w14:paraId="51CA3B71"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Chamberlain</w:t>
            </w:r>
          </w:p>
        </w:tc>
        <w:tc>
          <w:tcPr>
            <w:tcW w:w="3635" w:type="dxa"/>
            <w:tcBorders>
              <w:top w:val="nil"/>
              <w:left w:val="nil"/>
              <w:bottom w:val="single" w:sz="4" w:space="0" w:color="auto"/>
              <w:right w:val="single" w:sz="4" w:space="0" w:color="auto"/>
            </w:tcBorders>
            <w:shd w:val="clear" w:color="auto" w:fill="auto"/>
            <w:noWrap/>
            <w:vAlign w:val="bottom"/>
            <w:hideMark/>
          </w:tcPr>
          <w:p w14:paraId="56573AA9" w14:textId="77777777" w:rsidR="00EC6A99" w:rsidRPr="00FC28A1" w:rsidRDefault="00EC6A99" w:rsidP="0081405F">
            <w:pPr>
              <w:spacing w:after="0" w:line="240" w:lineRule="auto"/>
              <w:jc w:val="center"/>
              <w:rPr>
                <w:rFonts w:ascii="Times New Roman" w:eastAsia="Times New Roman" w:hAnsi="Times New Roman" w:cs="Times New Roman"/>
                <w:color w:val="000000"/>
              </w:rPr>
            </w:pPr>
            <w:proofErr w:type="spellStart"/>
            <w:r w:rsidRPr="00FC28A1">
              <w:rPr>
                <w:rFonts w:ascii="Times New Roman" w:eastAsia="Times New Roman" w:hAnsi="Times New Roman" w:cs="Times New Roman"/>
                <w:color w:val="000000"/>
              </w:rPr>
              <w:t>Vitazyme</w:t>
            </w:r>
            <w:proofErr w:type="spellEnd"/>
          </w:p>
        </w:tc>
        <w:tc>
          <w:tcPr>
            <w:tcW w:w="1003" w:type="dxa"/>
            <w:tcBorders>
              <w:top w:val="nil"/>
              <w:left w:val="nil"/>
              <w:bottom w:val="single" w:sz="4" w:space="0" w:color="auto"/>
              <w:right w:val="single" w:sz="4" w:space="0" w:color="auto"/>
            </w:tcBorders>
            <w:shd w:val="clear" w:color="auto" w:fill="auto"/>
            <w:noWrap/>
            <w:vAlign w:val="bottom"/>
            <w:hideMark/>
          </w:tcPr>
          <w:p w14:paraId="6B7252B6"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1BDC10D9"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647F0AB4"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57DC9EFA"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0D72A268"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Karl </w:t>
            </w:r>
            <w:proofErr w:type="spellStart"/>
            <w:r w:rsidRPr="00FC28A1">
              <w:rPr>
                <w:rFonts w:ascii="Times New Roman" w:eastAsia="Times New Roman" w:hAnsi="Times New Roman" w:cs="Times New Roman"/>
                <w:color w:val="000000"/>
              </w:rPr>
              <w:t>Crymmek</w:t>
            </w:r>
            <w:proofErr w:type="spellEnd"/>
          </w:p>
        </w:tc>
        <w:tc>
          <w:tcPr>
            <w:tcW w:w="1353" w:type="dxa"/>
            <w:tcBorders>
              <w:top w:val="nil"/>
              <w:left w:val="nil"/>
              <w:bottom w:val="single" w:sz="4" w:space="0" w:color="auto"/>
              <w:right w:val="single" w:sz="4" w:space="0" w:color="auto"/>
            </w:tcBorders>
            <w:shd w:val="clear" w:color="auto" w:fill="auto"/>
            <w:noWrap/>
            <w:vAlign w:val="bottom"/>
            <w:hideMark/>
          </w:tcPr>
          <w:p w14:paraId="01CD23B6"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Chamberlain</w:t>
            </w:r>
          </w:p>
        </w:tc>
        <w:tc>
          <w:tcPr>
            <w:tcW w:w="3635" w:type="dxa"/>
            <w:tcBorders>
              <w:top w:val="nil"/>
              <w:left w:val="nil"/>
              <w:bottom w:val="single" w:sz="4" w:space="0" w:color="auto"/>
              <w:right w:val="single" w:sz="4" w:space="0" w:color="auto"/>
            </w:tcBorders>
            <w:shd w:val="clear" w:color="auto" w:fill="auto"/>
            <w:noWrap/>
            <w:vAlign w:val="bottom"/>
            <w:hideMark/>
          </w:tcPr>
          <w:p w14:paraId="35DFABE0"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Foliar Inoculant</w:t>
            </w:r>
          </w:p>
        </w:tc>
        <w:tc>
          <w:tcPr>
            <w:tcW w:w="1003" w:type="dxa"/>
            <w:tcBorders>
              <w:top w:val="nil"/>
              <w:left w:val="nil"/>
              <w:bottom w:val="single" w:sz="4" w:space="0" w:color="auto"/>
              <w:right w:val="single" w:sz="4" w:space="0" w:color="auto"/>
            </w:tcBorders>
            <w:shd w:val="clear" w:color="auto" w:fill="auto"/>
            <w:noWrap/>
            <w:vAlign w:val="bottom"/>
            <w:hideMark/>
          </w:tcPr>
          <w:p w14:paraId="60D1710A"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5DEA741B"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06752A18"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67A65406"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45CBC8DE"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Chris Fischbach</w:t>
            </w:r>
          </w:p>
        </w:tc>
        <w:tc>
          <w:tcPr>
            <w:tcW w:w="1353" w:type="dxa"/>
            <w:tcBorders>
              <w:top w:val="nil"/>
              <w:left w:val="nil"/>
              <w:bottom w:val="single" w:sz="4" w:space="0" w:color="auto"/>
              <w:right w:val="single" w:sz="4" w:space="0" w:color="auto"/>
            </w:tcBorders>
            <w:shd w:val="clear" w:color="auto" w:fill="auto"/>
            <w:noWrap/>
            <w:vAlign w:val="bottom"/>
            <w:hideMark/>
          </w:tcPr>
          <w:p w14:paraId="35E5C3A4"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Warner</w:t>
            </w:r>
          </w:p>
        </w:tc>
        <w:tc>
          <w:tcPr>
            <w:tcW w:w="3635" w:type="dxa"/>
            <w:tcBorders>
              <w:top w:val="nil"/>
              <w:left w:val="nil"/>
              <w:bottom w:val="single" w:sz="4" w:space="0" w:color="auto"/>
              <w:right w:val="single" w:sz="4" w:space="0" w:color="auto"/>
            </w:tcBorders>
            <w:shd w:val="clear" w:color="auto" w:fill="auto"/>
            <w:noWrap/>
            <w:vAlign w:val="bottom"/>
            <w:hideMark/>
          </w:tcPr>
          <w:p w14:paraId="4A8F3FFF"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Population</w:t>
            </w:r>
          </w:p>
        </w:tc>
        <w:tc>
          <w:tcPr>
            <w:tcW w:w="1003" w:type="dxa"/>
            <w:tcBorders>
              <w:top w:val="nil"/>
              <w:left w:val="nil"/>
              <w:bottom w:val="single" w:sz="4" w:space="0" w:color="auto"/>
              <w:right w:val="single" w:sz="4" w:space="0" w:color="auto"/>
            </w:tcBorders>
            <w:shd w:val="clear" w:color="auto" w:fill="auto"/>
            <w:noWrap/>
            <w:vAlign w:val="bottom"/>
            <w:hideMark/>
          </w:tcPr>
          <w:p w14:paraId="7496F62C"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2</w:t>
            </w:r>
          </w:p>
        </w:tc>
        <w:tc>
          <w:tcPr>
            <w:tcW w:w="1260" w:type="dxa"/>
            <w:tcBorders>
              <w:top w:val="nil"/>
              <w:left w:val="nil"/>
              <w:bottom w:val="single" w:sz="4" w:space="0" w:color="auto"/>
              <w:right w:val="single" w:sz="4" w:space="0" w:color="auto"/>
            </w:tcBorders>
            <w:shd w:val="clear" w:color="auto" w:fill="auto"/>
            <w:noWrap/>
            <w:vAlign w:val="bottom"/>
            <w:hideMark/>
          </w:tcPr>
          <w:p w14:paraId="5E6EDC56"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5E07ADE0"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720C45B1"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72F2485D"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Jim </w:t>
            </w:r>
            <w:proofErr w:type="spellStart"/>
            <w:r w:rsidRPr="00FC28A1">
              <w:rPr>
                <w:rFonts w:ascii="Times New Roman" w:eastAsia="Times New Roman" w:hAnsi="Times New Roman" w:cs="Times New Roman"/>
                <w:color w:val="000000"/>
              </w:rPr>
              <w:t>Kettlehut</w:t>
            </w:r>
            <w:proofErr w:type="spellEnd"/>
          </w:p>
        </w:tc>
        <w:tc>
          <w:tcPr>
            <w:tcW w:w="1353" w:type="dxa"/>
            <w:tcBorders>
              <w:top w:val="nil"/>
              <w:left w:val="nil"/>
              <w:bottom w:val="single" w:sz="4" w:space="0" w:color="auto"/>
              <w:right w:val="single" w:sz="4" w:space="0" w:color="auto"/>
            </w:tcBorders>
            <w:shd w:val="clear" w:color="auto" w:fill="auto"/>
            <w:noWrap/>
            <w:vAlign w:val="bottom"/>
            <w:hideMark/>
          </w:tcPr>
          <w:p w14:paraId="53CEFDFD"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Chamberlain</w:t>
            </w:r>
          </w:p>
        </w:tc>
        <w:tc>
          <w:tcPr>
            <w:tcW w:w="3635" w:type="dxa"/>
            <w:tcBorders>
              <w:top w:val="nil"/>
              <w:left w:val="nil"/>
              <w:bottom w:val="single" w:sz="4" w:space="0" w:color="auto"/>
              <w:right w:val="single" w:sz="4" w:space="0" w:color="auto"/>
            </w:tcBorders>
            <w:shd w:val="clear" w:color="auto" w:fill="auto"/>
            <w:noWrap/>
            <w:vAlign w:val="bottom"/>
            <w:hideMark/>
          </w:tcPr>
          <w:p w14:paraId="46F2A375"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Prevent Plant</w:t>
            </w:r>
          </w:p>
        </w:tc>
        <w:tc>
          <w:tcPr>
            <w:tcW w:w="1003" w:type="dxa"/>
            <w:tcBorders>
              <w:top w:val="nil"/>
              <w:left w:val="nil"/>
              <w:bottom w:val="single" w:sz="4" w:space="0" w:color="auto"/>
              <w:right w:val="single" w:sz="4" w:space="0" w:color="auto"/>
            </w:tcBorders>
            <w:shd w:val="clear" w:color="auto" w:fill="auto"/>
            <w:noWrap/>
            <w:vAlign w:val="bottom"/>
            <w:hideMark/>
          </w:tcPr>
          <w:p w14:paraId="6575A375"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6D0CA52E"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1929C236"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4B8E2D92"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5BDA7A5B"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Ryan Larson</w:t>
            </w:r>
          </w:p>
        </w:tc>
        <w:tc>
          <w:tcPr>
            <w:tcW w:w="1353" w:type="dxa"/>
            <w:tcBorders>
              <w:top w:val="nil"/>
              <w:left w:val="nil"/>
              <w:bottom w:val="single" w:sz="4" w:space="0" w:color="auto"/>
              <w:right w:val="single" w:sz="4" w:space="0" w:color="auto"/>
            </w:tcBorders>
            <w:shd w:val="clear" w:color="auto" w:fill="auto"/>
            <w:noWrap/>
            <w:vAlign w:val="bottom"/>
            <w:hideMark/>
          </w:tcPr>
          <w:p w14:paraId="6794D3FE"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Garretson</w:t>
            </w:r>
          </w:p>
        </w:tc>
        <w:tc>
          <w:tcPr>
            <w:tcW w:w="3635" w:type="dxa"/>
            <w:tcBorders>
              <w:top w:val="nil"/>
              <w:left w:val="nil"/>
              <w:bottom w:val="single" w:sz="4" w:space="0" w:color="auto"/>
              <w:right w:val="single" w:sz="4" w:space="0" w:color="auto"/>
            </w:tcBorders>
            <w:shd w:val="clear" w:color="auto" w:fill="auto"/>
            <w:noWrap/>
            <w:vAlign w:val="bottom"/>
            <w:hideMark/>
          </w:tcPr>
          <w:p w14:paraId="5395966E" w14:textId="77777777" w:rsidR="00EC6A99" w:rsidRPr="00FC28A1" w:rsidRDefault="00EC6A99" w:rsidP="0081405F">
            <w:pPr>
              <w:spacing w:after="0" w:line="240" w:lineRule="auto"/>
              <w:jc w:val="center"/>
              <w:rPr>
                <w:rFonts w:ascii="Times New Roman" w:eastAsia="Times New Roman" w:hAnsi="Times New Roman" w:cs="Times New Roman"/>
                <w:color w:val="000000"/>
              </w:rPr>
            </w:pPr>
            <w:proofErr w:type="spellStart"/>
            <w:r w:rsidRPr="00FC28A1">
              <w:rPr>
                <w:rFonts w:ascii="Times New Roman" w:eastAsia="Times New Roman" w:hAnsi="Times New Roman" w:cs="Times New Roman"/>
                <w:color w:val="000000"/>
              </w:rPr>
              <w:t>Interseeded</w:t>
            </w:r>
            <w:proofErr w:type="spellEnd"/>
            <w:r w:rsidRPr="00FC28A1">
              <w:rPr>
                <w:rFonts w:ascii="Times New Roman" w:eastAsia="Times New Roman" w:hAnsi="Times New Roman" w:cs="Times New Roman"/>
                <w:color w:val="000000"/>
              </w:rPr>
              <w:t xml:space="preserve"> Rapeseed </w:t>
            </w:r>
          </w:p>
        </w:tc>
        <w:tc>
          <w:tcPr>
            <w:tcW w:w="1003" w:type="dxa"/>
            <w:tcBorders>
              <w:top w:val="nil"/>
              <w:left w:val="nil"/>
              <w:bottom w:val="single" w:sz="4" w:space="0" w:color="auto"/>
              <w:right w:val="single" w:sz="4" w:space="0" w:color="auto"/>
            </w:tcBorders>
            <w:shd w:val="clear" w:color="auto" w:fill="auto"/>
            <w:noWrap/>
            <w:vAlign w:val="bottom"/>
            <w:hideMark/>
          </w:tcPr>
          <w:p w14:paraId="2CB8EE07"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2</w:t>
            </w:r>
          </w:p>
        </w:tc>
        <w:tc>
          <w:tcPr>
            <w:tcW w:w="1260" w:type="dxa"/>
            <w:tcBorders>
              <w:top w:val="nil"/>
              <w:left w:val="nil"/>
              <w:bottom w:val="single" w:sz="4" w:space="0" w:color="auto"/>
              <w:right w:val="single" w:sz="4" w:space="0" w:color="auto"/>
            </w:tcBorders>
            <w:shd w:val="clear" w:color="auto" w:fill="auto"/>
            <w:noWrap/>
            <w:vAlign w:val="bottom"/>
            <w:hideMark/>
          </w:tcPr>
          <w:p w14:paraId="4D9043E1"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3288F790"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0DB5C146"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28772736"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Mike McCranie</w:t>
            </w:r>
          </w:p>
        </w:tc>
        <w:tc>
          <w:tcPr>
            <w:tcW w:w="1353" w:type="dxa"/>
            <w:tcBorders>
              <w:top w:val="nil"/>
              <w:left w:val="nil"/>
              <w:bottom w:val="single" w:sz="4" w:space="0" w:color="auto"/>
              <w:right w:val="single" w:sz="4" w:space="0" w:color="auto"/>
            </w:tcBorders>
            <w:shd w:val="clear" w:color="auto" w:fill="auto"/>
            <w:noWrap/>
            <w:vAlign w:val="bottom"/>
            <w:hideMark/>
          </w:tcPr>
          <w:p w14:paraId="7E280F0A"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Claremont</w:t>
            </w:r>
          </w:p>
        </w:tc>
        <w:tc>
          <w:tcPr>
            <w:tcW w:w="3635" w:type="dxa"/>
            <w:tcBorders>
              <w:top w:val="nil"/>
              <w:left w:val="nil"/>
              <w:bottom w:val="single" w:sz="4" w:space="0" w:color="auto"/>
              <w:right w:val="single" w:sz="4" w:space="0" w:color="auto"/>
            </w:tcBorders>
            <w:shd w:val="clear" w:color="auto" w:fill="auto"/>
            <w:noWrap/>
            <w:vAlign w:val="bottom"/>
            <w:hideMark/>
          </w:tcPr>
          <w:p w14:paraId="61D5FD53"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fungicide</w:t>
            </w:r>
          </w:p>
        </w:tc>
        <w:tc>
          <w:tcPr>
            <w:tcW w:w="1003" w:type="dxa"/>
            <w:tcBorders>
              <w:top w:val="nil"/>
              <w:left w:val="nil"/>
              <w:bottom w:val="single" w:sz="4" w:space="0" w:color="auto"/>
              <w:right w:val="single" w:sz="4" w:space="0" w:color="auto"/>
            </w:tcBorders>
            <w:shd w:val="clear" w:color="auto" w:fill="auto"/>
            <w:noWrap/>
            <w:vAlign w:val="bottom"/>
            <w:hideMark/>
          </w:tcPr>
          <w:p w14:paraId="69643B62"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4546FD76"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Drone </w:t>
            </w:r>
          </w:p>
        </w:tc>
        <w:tc>
          <w:tcPr>
            <w:tcW w:w="1080" w:type="dxa"/>
            <w:tcBorders>
              <w:top w:val="nil"/>
              <w:left w:val="nil"/>
              <w:bottom w:val="single" w:sz="4" w:space="0" w:color="auto"/>
              <w:right w:val="single" w:sz="4" w:space="0" w:color="auto"/>
            </w:tcBorders>
            <w:shd w:val="clear" w:color="auto" w:fill="auto"/>
            <w:noWrap/>
            <w:vAlign w:val="bottom"/>
            <w:hideMark/>
          </w:tcPr>
          <w:p w14:paraId="4F76700F"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3 </w:t>
            </w:r>
            <w:proofErr w:type="gramStart"/>
            <w:r w:rsidRPr="00FC28A1">
              <w:rPr>
                <w:rFonts w:ascii="Times New Roman" w:eastAsia="Times New Roman" w:hAnsi="Times New Roman" w:cs="Times New Roman"/>
                <w:color w:val="000000"/>
              </w:rPr>
              <w:t>fly</w:t>
            </w:r>
            <w:proofErr w:type="gramEnd"/>
          </w:p>
        </w:tc>
      </w:tr>
      <w:tr w:rsidR="00EC6A99" w:rsidRPr="00D517BA" w14:paraId="326D1F93"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10C45B65"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Ryan Patterson</w:t>
            </w:r>
          </w:p>
        </w:tc>
        <w:tc>
          <w:tcPr>
            <w:tcW w:w="1353" w:type="dxa"/>
            <w:tcBorders>
              <w:top w:val="nil"/>
              <w:left w:val="nil"/>
              <w:bottom w:val="single" w:sz="4" w:space="0" w:color="auto"/>
              <w:right w:val="single" w:sz="4" w:space="0" w:color="auto"/>
            </w:tcBorders>
            <w:shd w:val="clear" w:color="auto" w:fill="auto"/>
            <w:noWrap/>
            <w:vAlign w:val="bottom"/>
            <w:hideMark/>
          </w:tcPr>
          <w:p w14:paraId="57F2F7AC"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Claremont</w:t>
            </w:r>
          </w:p>
        </w:tc>
        <w:tc>
          <w:tcPr>
            <w:tcW w:w="3635" w:type="dxa"/>
            <w:tcBorders>
              <w:top w:val="nil"/>
              <w:left w:val="nil"/>
              <w:bottom w:val="single" w:sz="4" w:space="0" w:color="auto"/>
              <w:right w:val="single" w:sz="4" w:space="0" w:color="auto"/>
            </w:tcBorders>
            <w:shd w:val="clear" w:color="auto" w:fill="auto"/>
            <w:noWrap/>
            <w:vAlign w:val="bottom"/>
            <w:hideMark/>
          </w:tcPr>
          <w:p w14:paraId="1F14745A"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fungicide</w:t>
            </w:r>
          </w:p>
        </w:tc>
        <w:tc>
          <w:tcPr>
            <w:tcW w:w="1003" w:type="dxa"/>
            <w:tcBorders>
              <w:top w:val="nil"/>
              <w:left w:val="nil"/>
              <w:bottom w:val="single" w:sz="4" w:space="0" w:color="auto"/>
              <w:right w:val="single" w:sz="4" w:space="0" w:color="auto"/>
            </w:tcBorders>
            <w:shd w:val="clear" w:color="auto" w:fill="auto"/>
            <w:noWrap/>
            <w:vAlign w:val="bottom"/>
            <w:hideMark/>
          </w:tcPr>
          <w:p w14:paraId="6EC065A0"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6607AF85"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Drone </w:t>
            </w:r>
          </w:p>
        </w:tc>
        <w:tc>
          <w:tcPr>
            <w:tcW w:w="1080" w:type="dxa"/>
            <w:tcBorders>
              <w:top w:val="nil"/>
              <w:left w:val="nil"/>
              <w:bottom w:val="single" w:sz="4" w:space="0" w:color="auto"/>
              <w:right w:val="single" w:sz="4" w:space="0" w:color="auto"/>
            </w:tcBorders>
            <w:shd w:val="clear" w:color="auto" w:fill="auto"/>
            <w:noWrap/>
            <w:vAlign w:val="bottom"/>
            <w:hideMark/>
          </w:tcPr>
          <w:p w14:paraId="4FE58005"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2 </w:t>
            </w:r>
            <w:proofErr w:type="gramStart"/>
            <w:r w:rsidRPr="00FC28A1">
              <w:rPr>
                <w:rFonts w:ascii="Times New Roman" w:eastAsia="Times New Roman" w:hAnsi="Times New Roman" w:cs="Times New Roman"/>
                <w:color w:val="000000"/>
              </w:rPr>
              <w:t>fly</w:t>
            </w:r>
            <w:proofErr w:type="gramEnd"/>
          </w:p>
        </w:tc>
      </w:tr>
      <w:tr w:rsidR="00EC6A99" w:rsidRPr="00D517BA" w14:paraId="10F0CD51"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1F61297D"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Cassius Pond</w:t>
            </w:r>
          </w:p>
        </w:tc>
        <w:tc>
          <w:tcPr>
            <w:tcW w:w="1353" w:type="dxa"/>
            <w:tcBorders>
              <w:top w:val="nil"/>
              <w:left w:val="nil"/>
              <w:bottom w:val="single" w:sz="4" w:space="0" w:color="auto"/>
              <w:right w:val="single" w:sz="4" w:space="0" w:color="auto"/>
            </w:tcBorders>
            <w:shd w:val="clear" w:color="auto" w:fill="auto"/>
            <w:noWrap/>
            <w:vAlign w:val="bottom"/>
            <w:hideMark/>
          </w:tcPr>
          <w:p w14:paraId="6D816724"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Aberdeen</w:t>
            </w:r>
          </w:p>
        </w:tc>
        <w:tc>
          <w:tcPr>
            <w:tcW w:w="3635" w:type="dxa"/>
            <w:tcBorders>
              <w:top w:val="nil"/>
              <w:left w:val="nil"/>
              <w:bottom w:val="single" w:sz="4" w:space="0" w:color="auto"/>
              <w:right w:val="single" w:sz="4" w:space="0" w:color="auto"/>
            </w:tcBorders>
            <w:shd w:val="clear" w:color="auto" w:fill="auto"/>
            <w:noWrap/>
            <w:vAlign w:val="bottom"/>
            <w:hideMark/>
          </w:tcPr>
          <w:p w14:paraId="185EBBE7"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Population 115,000 vs 145,000</w:t>
            </w:r>
          </w:p>
        </w:tc>
        <w:tc>
          <w:tcPr>
            <w:tcW w:w="1003" w:type="dxa"/>
            <w:tcBorders>
              <w:top w:val="nil"/>
              <w:left w:val="nil"/>
              <w:bottom w:val="single" w:sz="4" w:space="0" w:color="auto"/>
              <w:right w:val="single" w:sz="4" w:space="0" w:color="auto"/>
            </w:tcBorders>
            <w:shd w:val="clear" w:color="auto" w:fill="auto"/>
            <w:noWrap/>
            <w:vAlign w:val="bottom"/>
            <w:hideMark/>
          </w:tcPr>
          <w:p w14:paraId="055B4F15"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1AF59B05"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5B48BFBE"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5D2BD7F3"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0101687B"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Cassius Pond</w:t>
            </w:r>
          </w:p>
        </w:tc>
        <w:tc>
          <w:tcPr>
            <w:tcW w:w="1353" w:type="dxa"/>
            <w:tcBorders>
              <w:top w:val="nil"/>
              <w:left w:val="nil"/>
              <w:bottom w:val="single" w:sz="4" w:space="0" w:color="auto"/>
              <w:right w:val="single" w:sz="4" w:space="0" w:color="auto"/>
            </w:tcBorders>
            <w:shd w:val="clear" w:color="auto" w:fill="auto"/>
            <w:noWrap/>
            <w:vAlign w:val="bottom"/>
            <w:hideMark/>
          </w:tcPr>
          <w:p w14:paraId="2E11F82C"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Aberdeen</w:t>
            </w:r>
          </w:p>
        </w:tc>
        <w:tc>
          <w:tcPr>
            <w:tcW w:w="3635" w:type="dxa"/>
            <w:tcBorders>
              <w:top w:val="nil"/>
              <w:left w:val="nil"/>
              <w:bottom w:val="single" w:sz="4" w:space="0" w:color="auto"/>
              <w:right w:val="single" w:sz="4" w:space="0" w:color="auto"/>
            </w:tcBorders>
            <w:shd w:val="clear" w:color="auto" w:fill="auto"/>
            <w:noWrap/>
            <w:vAlign w:val="bottom"/>
            <w:hideMark/>
          </w:tcPr>
          <w:p w14:paraId="026A8063"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Population 145,000 vs 175,000</w:t>
            </w:r>
          </w:p>
        </w:tc>
        <w:tc>
          <w:tcPr>
            <w:tcW w:w="1003" w:type="dxa"/>
            <w:tcBorders>
              <w:top w:val="nil"/>
              <w:left w:val="nil"/>
              <w:bottom w:val="single" w:sz="4" w:space="0" w:color="auto"/>
              <w:right w:val="single" w:sz="4" w:space="0" w:color="auto"/>
            </w:tcBorders>
            <w:shd w:val="clear" w:color="auto" w:fill="auto"/>
            <w:noWrap/>
            <w:vAlign w:val="bottom"/>
            <w:hideMark/>
          </w:tcPr>
          <w:p w14:paraId="4ACC111F"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11B9A879"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1A80E05C"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59D75C7F"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76087DC2"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lastRenderedPageBreak/>
              <w:t>Rich Vande Weerd</w:t>
            </w:r>
          </w:p>
        </w:tc>
        <w:tc>
          <w:tcPr>
            <w:tcW w:w="1353" w:type="dxa"/>
            <w:tcBorders>
              <w:top w:val="nil"/>
              <w:left w:val="nil"/>
              <w:bottom w:val="single" w:sz="4" w:space="0" w:color="auto"/>
              <w:right w:val="single" w:sz="4" w:space="0" w:color="auto"/>
            </w:tcBorders>
            <w:shd w:val="clear" w:color="auto" w:fill="auto"/>
            <w:noWrap/>
            <w:vAlign w:val="bottom"/>
            <w:hideMark/>
          </w:tcPr>
          <w:p w14:paraId="3ECD7EAD"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Brookings</w:t>
            </w:r>
          </w:p>
        </w:tc>
        <w:tc>
          <w:tcPr>
            <w:tcW w:w="3635" w:type="dxa"/>
            <w:tcBorders>
              <w:top w:val="nil"/>
              <w:left w:val="nil"/>
              <w:bottom w:val="single" w:sz="4" w:space="0" w:color="auto"/>
              <w:right w:val="single" w:sz="4" w:space="0" w:color="auto"/>
            </w:tcBorders>
            <w:shd w:val="clear" w:color="auto" w:fill="auto"/>
            <w:noWrap/>
            <w:vAlign w:val="bottom"/>
            <w:hideMark/>
          </w:tcPr>
          <w:p w14:paraId="6C818EC8"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fungicide</w:t>
            </w:r>
          </w:p>
        </w:tc>
        <w:tc>
          <w:tcPr>
            <w:tcW w:w="1003" w:type="dxa"/>
            <w:tcBorders>
              <w:top w:val="nil"/>
              <w:left w:val="nil"/>
              <w:bottom w:val="single" w:sz="4" w:space="0" w:color="auto"/>
              <w:right w:val="single" w:sz="4" w:space="0" w:color="auto"/>
            </w:tcBorders>
            <w:shd w:val="clear" w:color="auto" w:fill="auto"/>
            <w:noWrap/>
            <w:vAlign w:val="bottom"/>
            <w:hideMark/>
          </w:tcPr>
          <w:p w14:paraId="414F89FD"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236D8827"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Drone </w:t>
            </w:r>
          </w:p>
        </w:tc>
        <w:tc>
          <w:tcPr>
            <w:tcW w:w="1080" w:type="dxa"/>
            <w:tcBorders>
              <w:top w:val="nil"/>
              <w:left w:val="nil"/>
              <w:bottom w:val="single" w:sz="4" w:space="0" w:color="auto"/>
              <w:right w:val="single" w:sz="4" w:space="0" w:color="auto"/>
            </w:tcBorders>
            <w:shd w:val="clear" w:color="auto" w:fill="auto"/>
            <w:noWrap/>
            <w:vAlign w:val="bottom"/>
            <w:hideMark/>
          </w:tcPr>
          <w:p w14:paraId="3C0D0075"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4 </w:t>
            </w:r>
            <w:proofErr w:type="gramStart"/>
            <w:r w:rsidRPr="00FC28A1">
              <w:rPr>
                <w:rFonts w:ascii="Times New Roman" w:eastAsia="Times New Roman" w:hAnsi="Times New Roman" w:cs="Times New Roman"/>
                <w:color w:val="000000"/>
              </w:rPr>
              <w:t>fly</w:t>
            </w:r>
            <w:proofErr w:type="gramEnd"/>
          </w:p>
        </w:tc>
      </w:tr>
      <w:tr w:rsidR="00EC6A99" w:rsidRPr="00D517BA" w14:paraId="152DB6A0"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360465BB"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Paul Westhoff</w:t>
            </w:r>
          </w:p>
        </w:tc>
        <w:tc>
          <w:tcPr>
            <w:tcW w:w="1353" w:type="dxa"/>
            <w:tcBorders>
              <w:top w:val="nil"/>
              <w:left w:val="nil"/>
              <w:bottom w:val="single" w:sz="4" w:space="0" w:color="auto"/>
              <w:right w:val="single" w:sz="4" w:space="0" w:color="auto"/>
            </w:tcBorders>
            <w:shd w:val="clear" w:color="auto" w:fill="auto"/>
            <w:noWrap/>
            <w:vAlign w:val="bottom"/>
            <w:hideMark/>
          </w:tcPr>
          <w:p w14:paraId="61BF787E"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McCook</w:t>
            </w:r>
          </w:p>
        </w:tc>
        <w:tc>
          <w:tcPr>
            <w:tcW w:w="3635" w:type="dxa"/>
            <w:tcBorders>
              <w:top w:val="nil"/>
              <w:left w:val="nil"/>
              <w:bottom w:val="single" w:sz="4" w:space="0" w:color="auto"/>
              <w:right w:val="single" w:sz="4" w:space="0" w:color="auto"/>
            </w:tcBorders>
            <w:shd w:val="clear" w:color="auto" w:fill="auto"/>
            <w:noWrap/>
            <w:vAlign w:val="bottom"/>
            <w:hideMark/>
          </w:tcPr>
          <w:p w14:paraId="097E7782"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norm vs high pop</w:t>
            </w:r>
          </w:p>
        </w:tc>
        <w:tc>
          <w:tcPr>
            <w:tcW w:w="1003" w:type="dxa"/>
            <w:tcBorders>
              <w:top w:val="nil"/>
              <w:left w:val="nil"/>
              <w:bottom w:val="single" w:sz="4" w:space="0" w:color="auto"/>
              <w:right w:val="single" w:sz="4" w:space="0" w:color="auto"/>
            </w:tcBorders>
            <w:shd w:val="clear" w:color="auto" w:fill="auto"/>
            <w:noWrap/>
            <w:vAlign w:val="bottom"/>
            <w:hideMark/>
          </w:tcPr>
          <w:p w14:paraId="53BB61C2"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56A23DC5"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Drone </w:t>
            </w:r>
          </w:p>
        </w:tc>
        <w:tc>
          <w:tcPr>
            <w:tcW w:w="1080" w:type="dxa"/>
            <w:tcBorders>
              <w:top w:val="nil"/>
              <w:left w:val="nil"/>
              <w:bottom w:val="single" w:sz="4" w:space="0" w:color="auto"/>
              <w:right w:val="single" w:sz="4" w:space="0" w:color="auto"/>
            </w:tcBorders>
            <w:shd w:val="clear" w:color="auto" w:fill="auto"/>
            <w:noWrap/>
            <w:vAlign w:val="bottom"/>
            <w:hideMark/>
          </w:tcPr>
          <w:p w14:paraId="292896CB"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2 </w:t>
            </w:r>
            <w:proofErr w:type="gramStart"/>
            <w:r w:rsidRPr="00FC28A1">
              <w:rPr>
                <w:rFonts w:ascii="Times New Roman" w:eastAsia="Times New Roman" w:hAnsi="Times New Roman" w:cs="Times New Roman"/>
                <w:color w:val="000000"/>
              </w:rPr>
              <w:t>fly</w:t>
            </w:r>
            <w:proofErr w:type="gramEnd"/>
          </w:p>
        </w:tc>
      </w:tr>
      <w:tr w:rsidR="00EC6A99" w:rsidRPr="00D517BA" w14:paraId="50E71F4F"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15C3D98A"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Paul Westhoff</w:t>
            </w:r>
          </w:p>
        </w:tc>
        <w:tc>
          <w:tcPr>
            <w:tcW w:w="1353" w:type="dxa"/>
            <w:tcBorders>
              <w:top w:val="nil"/>
              <w:left w:val="nil"/>
              <w:bottom w:val="single" w:sz="4" w:space="0" w:color="auto"/>
              <w:right w:val="single" w:sz="4" w:space="0" w:color="auto"/>
            </w:tcBorders>
            <w:shd w:val="clear" w:color="auto" w:fill="auto"/>
            <w:noWrap/>
            <w:vAlign w:val="bottom"/>
            <w:hideMark/>
          </w:tcPr>
          <w:p w14:paraId="157D4C91"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McCook</w:t>
            </w:r>
          </w:p>
        </w:tc>
        <w:tc>
          <w:tcPr>
            <w:tcW w:w="3635" w:type="dxa"/>
            <w:tcBorders>
              <w:top w:val="nil"/>
              <w:left w:val="nil"/>
              <w:bottom w:val="single" w:sz="4" w:space="0" w:color="auto"/>
              <w:right w:val="single" w:sz="4" w:space="0" w:color="auto"/>
            </w:tcBorders>
            <w:shd w:val="clear" w:color="auto" w:fill="auto"/>
            <w:noWrap/>
            <w:vAlign w:val="bottom"/>
            <w:hideMark/>
          </w:tcPr>
          <w:p w14:paraId="02EF0A75"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starter fertilizer</w:t>
            </w:r>
          </w:p>
        </w:tc>
        <w:tc>
          <w:tcPr>
            <w:tcW w:w="1003" w:type="dxa"/>
            <w:tcBorders>
              <w:top w:val="nil"/>
              <w:left w:val="nil"/>
              <w:bottom w:val="single" w:sz="4" w:space="0" w:color="auto"/>
              <w:right w:val="single" w:sz="4" w:space="0" w:color="auto"/>
            </w:tcBorders>
            <w:shd w:val="clear" w:color="auto" w:fill="auto"/>
            <w:noWrap/>
            <w:vAlign w:val="bottom"/>
            <w:hideMark/>
          </w:tcPr>
          <w:p w14:paraId="2770CB53"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2D34F810"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Drone </w:t>
            </w:r>
          </w:p>
        </w:tc>
        <w:tc>
          <w:tcPr>
            <w:tcW w:w="1080" w:type="dxa"/>
            <w:tcBorders>
              <w:top w:val="nil"/>
              <w:left w:val="nil"/>
              <w:bottom w:val="single" w:sz="4" w:space="0" w:color="auto"/>
              <w:right w:val="single" w:sz="4" w:space="0" w:color="auto"/>
            </w:tcBorders>
            <w:shd w:val="clear" w:color="auto" w:fill="auto"/>
            <w:noWrap/>
            <w:vAlign w:val="bottom"/>
            <w:hideMark/>
          </w:tcPr>
          <w:p w14:paraId="641D3E2D"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2 </w:t>
            </w:r>
            <w:proofErr w:type="gramStart"/>
            <w:r w:rsidRPr="00FC28A1">
              <w:rPr>
                <w:rFonts w:ascii="Times New Roman" w:eastAsia="Times New Roman" w:hAnsi="Times New Roman" w:cs="Times New Roman"/>
                <w:color w:val="000000"/>
              </w:rPr>
              <w:t>fly</w:t>
            </w:r>
            <w:proofErr w:type="gramEnd"/>
          </w:p>
        </w:tc>
      </w:tr>
      <w:tr w:rsidR="00EC6A99" w:rsidRPr="00D517BA" w14:paraId="7D247922"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4DA9072B"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Paul Westhoff</w:t>
            </w:r>
          </w:p>
        </w:tc>
        <w:tc>
          <w:tcPr>
            <w:tcW w:w="1353" w:type="dxa"/>
            <w:tcBorders>
              <w:top w:val="nil"/>
              <w:left w:val="nil"/>
              <w:bottom w:val="single" w:sz="4" w:space="0" w:color="auto"/>
              <w:right w:val="single" w:sz="4" w:space="0" w:color="auto"/>
            </w:tcBorders>
            <w:shd w:val="clear" w:color="auto" w:fill="auto"/>
            <w:noWrap/>
            <w:vAlign w:val="bottom"/>
            <w:hideMark/>
          </w:tcPr>
          <w:p w14:paraId="6884E4EB"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McCook</w:t>
            </w:r>
          </w:p>
        </w:tc>
        <w:tc>
          <w:tcPr>
            <w:tcW w:w="3635" w:type="dxa"/>
            <w:tcBorders>
              <w:top w:val="nil"/>
              <w:left w:val="nil"/>
              <w:bottom w:val="single" w:sz="4" w:space="0" w:color="auto"/>
              <w:right w:val="single" w:sz="4" w:space="0" w:color="auto"/>
            </w:tcBorders>
            <w:shd w:val="clear" w:color="auto" w:fill="auto"/>
            <w:noWrap/>
            <w:vAlign w:val="bottom"/>
            <w:hideMark/>
          </w:tcPr>
          <w:p w14:paraId="4D4F0594"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treated vs. untreated seed</w:t>
            </w:r>
          </w:p>
        </w:tc>
        <w:tc>
          <w:tcPr>
            <w:tcW w:w="1003" w:type="dxa"/>
            <w:tcBorders>
              <w:top w:val="nil"/>
              <w:left w:val="nil"/>
              <w:bottom w:val="single" w:sz="4" w:space="0" w:color="auto"/>
              <w:right w:val="single" w:sz="4" w:space="0" w:color="auto"/>
            </w:tcBorders>
            <w:shd w:val="clear" w:color="auto" w:fill="auto"/>
            <w:noWrap/>
            <w:vAlign w:val="bottom"/>
            <w:hideMark/>
          </w:tcPr>
          <w:p w14:paraId="6B95E26B"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701C1309"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Drone </w:t>
            </w:r>
          </w:p>
        </w:tc>
        <w:tc>
          <w:tcPr>
            <w:tcW w:w="1080" w:type="dxa"/>
            <w:tcBorders>
              <w:top w:val="nil"/>
              <w:left w:val="nil"/>
              <w:bottom w:val="single" w:sz="4" w:space="0" w:color="auto"/>
              <w:right w:val="single" w:sz="4" w:space="0" w:color="auto"/>
            </w:tcBorders>
            <w:shd w:val="clear" w:color="auto" w:fill="auto"/>
            <w:noWrap/>
            <w:vAlign w:val="bottom"/>
            <w:hideMark/>
          </w:tcPr>
          <w:p w14:paraId="00133D54"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2 </w:t>
            </w:r>
            <w:proofErr w:type="gramStart"/>
            <w:r w:rsidRPr="00FC28A1">
              <w:rPr>
                <w:rFonts w:ascii="Times New Roman" w:eastAsia="Times New Roman" w:hAnsi="Times New Roman" w:cs="Times New Roman"/>
                <w:color w:val="000000"/>
              </w:rPr>
              <w:t>fly</w:t>
            </w:r>
            <w:proofErr w:type="gramEnd"/>
          </w:p>
        </w:tc>
      </w:tr>
      <w:tr w:rsidR="00EC6A99" w:rsidRPr="00D517BA" w14:paraId="27495E3C"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7B480157"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Paul Westhoff</w:t>
            </w:r>
          </w:p>
        </w:tc>
        <w:tc>
          <w:tcPr>
            <w:tcW w:w="1353" w:type="dxa"/>
            <w:tcBorders>
              <w:top w:val="nil"/>
              <w:left w:val="nil"/>
              <w:bottom w:val="single" w:sz="4" w:space="0" w:color="auto"/>
              <w:right w:val="single" w:sz="4" w:space="0" w:color="auto"/>
            </w:tcBorders>
            <w:shd w:val="clear" w:color="auto" w:fill="auto"/>
            <w:noWrap/>
            <w:vAlign w:val="bottom"/>
            <w:hideMark/>
          </w:tcPr>
          <w:p w14:paraId="14685521"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McCook</w:t>
            </w:r>
          </w:p>
        </w:tc>
        <w:tc>
          <w:tcPr>
            <w:tcW w:w="3635" w:type="dxa"/>
            <w:tcBorders>
              <w:top w:val="nil"/>
              <w:left w:val="nil"/>
              <w:bottom w:val="single" w:sz="4" w:space="0" w:color="auto"/>
              <w:right w:val="single" w:sz="4" w:space="0" w:color="auto"/>
            </w:tcBorders>
            <w:shd w:val="clear" w:color="auto" w:fill="auto"/>
            <w:noWrap/>
            <w:vAlign w:val="bottom"/>
            <w:hideMark/>
          </w:tcPr>
          <w:p w14:paraId="01968379"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rye cover crop</w:t>
            </w:r>
          </w:p>
        </w:tc>
        <w:tc>
          <w:tcPr>
            <w:tcW w:w="1003" w:type="dxa"/>
            <w:tcBorders>
              <w:top w:val="nil"/>
              <w:left w:val="nil"/>
              <w:bottom w:val="single" w:sz="4" w:space="0" w:color="auto"/>
              <w:right w:val="single" w:sz="4" w:space="0" w:color="auto"/>
            </w:tcBorders>
            <w:shd w:val="clear" w:color="auto" w:fill="auto"/>
            <w:noWrap/>
            <w:vAlign w:val="bottom"/>
            <w:hideMark/>
          </w:tcPr>
          <w:p w14:paraId="063E5A14"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21126FAF"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Drone </w:t>
            </w:r>
          </w:p>
        </w:tc>
        <w:tc>
          <w:tcPr>
            <w:tcW w:w="1080" w:type="dxa"/>
            <w:tcBorders>
              <w:top w:val="nil"/>
              <w:left w:val="nil"/>
              <w:bottom w:val="single" w:sz="4" w:space="0" w:color="auto"/>
              <w:right w:val="single" w:sz="4" w:space="0" w:color="auto"/>
            </w:tcBorders>
            <w:shd w:val="clear" w:color="auto" w:fill="auto"/>
            <w:noWrap/>
            <w:vAlign w:val="bottom"/>
            <w:hideMark/>
          </w:tcPr>
          <w:p w14:paraId="5B53574F"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35945E1E"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44B0EE93"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Matt Loewe</w:t>
            </w:r>
          </w:p>
        </w:tc>
        <w:tc>
          <w:tcPr>
            <w:tcW w:w="1353" w:type="dxa"/>
            <w:tcBorders>
              <w:top w:val="nil"/>
              <w:left w:val="nil"/>
              <w:bottom w:val="single" w:sz="4" w:space="0" w:color="auto"/>
              <w:right w:val="single" w:sz="4" w:space="0" w:color="auto"/>
            </w:tcBorders>
            <w:shd w:val="clear" w:color="auto" w:fill="auto"/>
            <w:noWrap/>
            <w:vAlign w:val="bottom"/>
            <w:hideMark/>
          </w:tcPr>
          <w:p w14:paraId="52BD61E1" w14:textId="77777777" w:rsidR="00EC6A99" w:rsidRPr="00FC28A1" w:rsidRDefault="00EC6A99" w:rsidP="0081405F">
            <w:pPr>
              <w:spacing w:after="0" w:line="240" w:lineRule="auto"/>
              <w:jc w:val="center"/>
              <w:rPr>
                <w:rFonts w:ascii="Times New Roman" w:eastAsia="Times New Roman" w:hAnsi="Times New Roman" w:cs="Times New Roman"/>
                <w:color w:val="000000"/>
              </w:rPr>
            </w:pPr>
            <w:proofErr w:type="spellStart"/>
            <w:r w:rsidRPr="00FC28A1">
              <w:rPr>
                <w:rFonts w:ascii="Times New Roman" w:eastAsia="Times New Roman" w:hAnsi="Times New Roman" w:cs="Times New Roman"/>
                <w:color w:val="000000"/>
              </w:rPr>
              <w:t>Linkin</w:t>
            </w:r>
            <w:proofErr w:type="spellEnd"/>
          </w:p>
        </w:tc>
        <w:tc>
          <w:tcPr>
            <w:tcW w:w="3635" w:type="dxa"/>
            <w:tcBorders>
              <w:top w:val="nil"/>
              <w:left w:val="nil"/>
              <w:bottom w:val="single" w:sz="4" w:space="0" w:color="auto"/>
              <w:right w:val="single" w:sz="4" w:space="0" w:color="auto"/>
            </w:tcBorders>
            <w:shd w:val="clear" w:color="auto" w:fill="auto"/>
            <w:noWrap/>
            <w:vAlign w:val="bottom"/>
            <w:hideMark/>
          </w:tcPr>
          <w:p w14:paraId="4660E4D5"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Variety</w:t>
            </w:r>
          </w:p>
        </w:tc>
        <w:tc>
          <w:tcPr>
            <w:tcW w:w="1003" w:type="dxa"/>
            <w:tcBorders>
              <w:top w:val="nil"/>
              <w:left w:val="nil"/>
              <w:bottom w:val="single" w:sz="4" w:space="0" w:color="auto"/>
              <w:right w:val="single" w:sz="4" w:space="0" w:color="auto"/>
            </w:tcBorders>
            <w:shd w:val="clear" w:color="auto" w:fill="auto"/>
            <w:noWrap/>
            <w:vAlign w:val="bottom"/>
            <w:hideMark/>
          </w:tcPr>
          <w:p w14:paraId="0E378F08"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0476DC9C"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Drone </w:t>
            </w:r>
          </w:p>
        </w:tc>
        <w:tc>
          <w:tcPr>
            <w:tcW w:w="1080" w:type="dxa"/>
            <w:tcBorders>
              <w:top w:val="nil"/>
              <w:left w:val="nil"/>
              <w:bottom w:val="single" w:sz="4" w:space="0" w:color="auto"/>
              <w:right w:val="single" w:sz="4" w:space="0" w:color="auto"/>
            </w:tcBorders>
            <w:shd w:val="clear" w:color="auto" w:fill="auto"/>
            <w:noWrap/>
            <w:vAlign w:val="bottom"/>
            <w:hideMark/>
          </w:tcPr>
          <w:p w14:paraId="5EF9F0B6"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 fly</w:t>
            </w:r>
          </w:p>
        </w:tc>
      </w:tr>
      <w:tr w:rsidR="00EC6A99" w:rsidRPr="00D517BA" w14:paraId="25DA01F9"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17EB833C"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Mike </w:t>
            </w:r>
            <w:proofErr w:type="spellStart"/>
            <w:r w:rsidRPr="00FC28A1">
              <w:rPr>
                <w:rFonts w:ascii="Times New Roman" w:eastAsia="Times New Roman" w:hAnsi="Times New Roman" w:cs="Times New Roman"/>
                <w:color w:val="000000"/>
              </w:rPr>
              <w:t>Traxinger</w:t>
            </w:r>
            <w:proofErr w:type="spellEnd"/>
          </w:p>
        </w:tc>
        <w:tc>
          <w:tcPr>
            <w:tcW w:w="1353" w:type="dxa"/>
            <w:tcBorders>
              <w:top w:val="nil"/>
              <w:left w:val="nil"/>
              <w:bottom w:val="single" w:sz="4" w:space="0" w:color="auto"/>
              <w:right w:val="single" w:sz="4" w:space="0" w:color="auto"/>
            </w:tcBorders>
            <w:shd w:val="clear" w:color="auto" w:fill="auto"/>
            <w:noWrap/>
            <w:vAlign w:val="bottom"/>
            <w:hideMark/>
          </w:tcPr>
          <w:p w14:paraId="41166293"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Claremont </w:t>
            </w:r>
          </w:p>
        </w:tc>
        <w:tc>
          <w:tcPr>
            <w:tcW w:w="3635" w:type="dxa"/>
            <w:tcBorders>
              <w:top w:val="nil"/>
              <w:left w:val="nil"/>
              <w:bottom w:val="single" w:sz="4" w:space="0" w:color="auto"/>
              <w:right w:val="single" w:sz="4" w:space="0" w:color="auto"/>
            </w:tcBorders>
            <w:shd w:val="clear" w:color="auto" w:fill="auto"/>
            <w:noWrap/>
            <w:vAlign w:val="bottom"/>
            <w:hideMark/>
          </w:tcPr>
          <w:p w14:paraId="12D069B6"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fungicide</w:t>
            </w:r>
          </w:p>
        </w:tc>
        <w:tc>
          <w:tcPr>
            <w:tcW w:w="1003" w:type="dxa"/>
            <w:tcBorders>
              <w:top w:val="nil"/>
              <w:left w:val="nil"/>
              <w:bottom w:val="single" w:sz="4" w:space="0" w:color="auto"/>
              <w:right w:val="single" w:sz="4" w:space="0" w:color="auto"/>
            </w:tcBorders>
            <w:shd w:val="clear" w:color="auto" w:fill="auto"/>
            <w:noWrap/>
            <w:vAlign w:val="bottom"/>
            <w:hideMark/>
          </w:tcPr>
          <w:p w14:paraId="60742975"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63674C23"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Drone </w:t>
            </w:r>
          </w:p>
        </w:tc>
        <w:tc>
          <w:tcPr>
            <w:tcW w:w="1080" w:type="dxa"/>
            <w:tcBorders>
              <w:top w:val="nil"/>
              <w:left w:val="nil"/>
              <w:bottom w:val="single" w:sz="4" w:space="0" w:color="auto"/>
              <w:right w:val="single" w:sz="4" w:space="0" w:color="auto"/>
            </w:tcBorders>
            <w:shd w:val="clear" w:color="auto" w:fill="auto"/>
            <w:noWrap/>
            <w:vAlign w:val="bottom"/>
            <w:hideMark/>
          </w:tcPr>
          <w:p w14:paraId="0CE0C45E"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3 </w:t>
            </w:r>
            <w:proofErr w:type="gramStart"/>
            <w:r w:rsidRPr="00FC28A1">
              <w:rPr>
                <w:rFonts w:ascii="Times New Roman" w:eastAsia="Times New Roman" w:hAnsi="Times New Roman" w:cs="Times New Roman"/>
                <w:color w:val="000000"/>
              </w:rPr>
              <w:t>fly</w:t>
            </w:r>
            <w:proofErr w:type="gramEnd"/>
          </w:p>
        </w:tc>
      </w:tr>
      <w:tr w:rsidR="00EC6A99" w:rsidRPr="00D517BA" w14:paraId="2BA38913"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378A6D4C"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Tom </w:t>
            </w:r>
            <w:proofErr w:type="spellStart"/>
            <w:r w:rsidRPr="00FC28A1">
              <w:rPr>
                <w:rFonts w:ascii="Times New Roman" w:eastAsia="Times New Roman" w:hAnsi="Times New Roman" w:cs="Times New Roman"/>
                <w:color w:val="000000"/>
              </w:rPr>
              <w:t>Bialas</w:t>
            </w:r>
            <w:proofErr w:type="spellEnd"/>
            <w:r w:rsidRPr="00FC28A1">
              <w:rPr>
                <w:rFonts w:ascii="Times New Roman" w:eastAsia="Times New Roman" w:hAnsi="Times New Roman" w:cs="Times New Roman"/>
                <w:color w:val="000000"/>
              </w:rPr>
              <w:t xml:space="preserve"> </w:t>
            </w:r>
          </w:p>
        </w:tc>
        <w:tc>
          <w:tcPr>
            <w:tcW w:w="1353" w:type="dxa"/>
            <w:tcBorders>
              <w:top w:val="nil"/>
              <w:left w:val="nil"/>
              <w:bottom w:val="single" w:sz="4" w:space="0" w:color="auto"/>
              <w:right w:val="single" w:sz="4" w:space="0" w:color="auto"/>
            </w:tcBorders>
            <w:shd w:val="clear" w:color="auto" w:fill="auto"/>
            <w:noWrap/>
            <w:vAlign w:val="bottom"/>
            <w:hideMark/>
          </w:tcPr>
          <w:p w14:paraId="548FCD28"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Mitchel</w:t>
            </w:r>
          </w:p>
        </w:tc>
        <w:tc>
          <w:tcPr>
            <w:tcW w:w="3635" w:type="dxa"/>
            <w:tcBorders>
              <w:top w:val="nil"/>
              <w:left w:val="nil"/>
              <w:bottom w:val="single" w:sz="4" w:space="0" w:color="auto"/>
              <w:right w:val="single" w:sz="4" w:space="0" w:color="auto"/>
            </w:tcBorders>
            <w:shd w:val="clear" w:color="auto" w:fill="auto"/>
            <w:noWrap/>
            <w:vAlign w:val="bottom"/>
            <w:hideMark/>
          </w:tcPr>
          <w:p w14:paraId="2BBE5B7D"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fungicide</w:t>
            </w:r>
          </w:p>
        </w:tc>
        <w:tc>
          <w:tcPr>
            <w:tcW w:w="1003" w:type="dxa"/>
            <w:tcBorders>
              <w:top w:val="nil"/>
              <w:left w:val="nil"/>
              <w:bottom w:val="single" w:sz="4" w:space="0" w:color="auto"/>
              <w:right w:val="single" w:sz="4" w:space="0" w:color="auto"/>
            </w:tcBorders>
            <w:shd w:val="clear" w:color="auto" w:fill="auto"/>
            <w:noWrap/>
            <w:vAlign w:val="bottom"/>
            <w:hideMark/>
          </w:tcPr>
          <w:p w14:paraId="40C889BA"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3</w:t>
            </w:r>
          </w:p>
        </w:tc>
        <w:tc>
          <w:tcPr>
            <w:tcW w:w="1260" w:type="dxa"/>
            <w:tcBorders>
              <w:top w:val="nil"/>
              <w:left w:val="nil"/>
              <w:bottom w:val="single" w:sz="4" w:space="0" w:color="auto"/>
              <w:right w:val="single" w:sz="4" w:space="0" w:color="auto"/>
            </w:tcBorders>
            <w:shd w:val="clear" w:color="auto" w:fill="auto"/>
            <w:noWrap/>
            <w:vAlign w:val="bottom"/>
            <w:hideMark/>
          </w:tcPr>
          <w:p w14:paraId="68586AB3"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Drone </w:t>
            </w:r>
          </w:p>
        </w:tc>
        <w:tc>
          <w:tcPr>
            <w:tcW w:w="1080" w:type="dxa"/>
            <w:tcBorders>
              <w:top w:val="nil"/>
              <w:left w:val="nil"/>
              <w:bottom w:val="single" w:sz="4" w:space="0" w:color="auto"/>
              <w:right w:val="single" w:sz="4" w:space="0" w:color="auto"/>
            </w:tcBorders>
            <w:shd w:val="clear" w:color="auto" w:fill="auto"/>
            <w:noWrap/>
            <w:vAlign w:val="bottom"/>
            <w:hideMark/>
          </w:tcPr>
          <w:p w14:paraId="230255D5"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 fly x 3</w:t>
            </w:r>
          </w:p>
        </w:tc>
      </w:tr>
      <w:tr w:rsidR="00EC6A99" w:rsidRPr="00D517BA" w14:paraId="7722A51D"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3BCE5653"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Martin </w:t>
            </w:r>
            <w:proofErr w:type="spellStart"/>
            <w:r w:rsidRPr="00FC28A1">
              <w:rPr>
                <w:rFonts w:ascii="Times New Roman" w:eastAsia="Times New Roman" w:hAnsi="Times New Roman" w:cs="Times New Roman"/>
                <w:color w:val="000000"/>
              </w:rPr>
              <w:t>Proudy</w:t>
            </w:r>
            <w:proofErr w:type="spellEnd"/>
          </w:p>
        </w:tc>
        <w:tc>
          <w:tcPr>
            <w:tcW w:w="1353" w:type="dxa"/>
            <w:tcBorders>
              <w:top w:val="nil"/>
              <w:left w:val="nil"/>
              <w:bottom w:val="single" w:sz="4" w:space="0" w:color="auto"/>
              <w:right w:val="single" w:sz="4" w:space="0" w:color="auto"/>
            </w:tcBorders>
            <w:shd w:val="clear" w:color="auto" w:fill="auto"/>
            <w:noWrap/>
            <w:vAlign w:val="bottom"/>
            <w:hideMark/>
          </w:tcPr>
          <w:p w14:paraId="75D27F5F"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Hamlin</w:t>
            </w:r>
          </w:p>
        </w:tc>
        <w:tc>
          <w:tcPr>
            <w:tcW w:w="3635" w:type="dxa"/>
            <w:tcBorders>
              <w:top w:val="nil"/>
              <w:left w:val="nil"/>
              <w:bottom w:val="single" w:sz="4" w:space="0" w:color="auto"/>
              <w:right w:val="single" w:sz="4" w:space="0" w:color="auto"/>
            </w:tcBorders>
            <w:shd w:val="clear" w:color="auto" w:fill="auto"/>
            <w:noWrap/>
            <w:vAlign w:val="bottom"/>
            <w:hideMark/>
          </w:tcPr>
          <w:p w14:paraId="276D5BD2"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fungicide</w:t>
            </w:r>
          </w:p>
        </w:tc>
        <w:tc>
          <w:tcPr>
            <w:tcW w:w="1003" w:type="dxa"/>
            <w:tcBorders>
              <w:top w:val="nil"/>
              <w:left w:val="nil"/>
              <w:bottom w:val="single" w:sz="4" w:space="0" w:color="auto"/>
              <w:right w:val="single" w:sz="4" w:space="0" w:color="auto"/>
            </w:tcBorders>
            <w:shd w:val="clear" w:color="auto" w:fill="auto"/>
            <w:noWrap/>
            <w:vAlign w:val="bottom"/>
            <w:hideMark/>
          </w:tcPr>
          <w:p w14:paraId="296847F4"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209D2C1E"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Drone </w:t>
            </w:r>
          </w:p>
        </w:tc>
        <w:tc>
          <w:tcPr>
            <w:tcW w:w="1080" w:type="dxa"/>
            <w:tcBorders>
              <w:top w:val="nil"/>
              <w:left w:val="nil"/>
              <w:bottom w:val="single" w:sz="4" w:space="0" w:color="auto"/>
              <w:right w:val="single" w:sz="4" w:space="0" w:color="auto"/>
            </w:tcBorders>
            <w:shd w:val="clear" w:color="auto" w:fill="auto"/>
            <w:noWrap/>
            <w:vAlign w:val="bottom"/>
            <w:hideMark/>
          </w:tcPr>
          <w:p w14:paraId="48B23185"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 fly</w:t>
            </w:r>
          </w:p>
        </w:tc>
      </w:tr>
      <w:tr w:rsidR="00EC6A99" w:rsidRPr="00D517BA" w14:paraId="043EE538"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072535A9"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Blair Arne </w:t>
            </w:r>
          </w:p>
        </w:tc>
        <w:tc>
          <w:tcPr>
            <w:tcW w:w="1353" w:type="dxa"/>
            <w:tcBorders>
              <w:top w:val="nil"/>
              <w:left w:val="nil"/>
              <w:bottom w:val="single" w:sz="4" w:space="0" w:color="auto"/>
              <w:right w:val="single" w:sz="4" w:space="0" w:color="auto"/>
            </w:tcBorders>
            <w:shd w:val="clear" w:color="auto" w:fill="auto"/>
            <w:noWrap/>
            <w:vAlign w:val="bottom"/>
            <w:hideMark/>
          </w:tcPr>
          <w:p w14:paraId="39884C11"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Robert</w:t>
            </w:r>
          </w:p>
        </w:tc>
        <w:tc>
          <w:tcPr>
            <w:tcW w:w="3635" w:type="dxa"/>
            <w:tcBorders>
              <w:top w:val="nil"/>
              <w:left w:val="nil"/>
              <w:bottom w:val="single" w:sz="4" w:space="0" w:color="auto"/>
              <w:right w:val="single" w:sz="4" w:space="0" w:color="auto"/>
            </w:tcBorders>
            <w:shd w:val="clear" w:color="auto" w:fill="auto"/>
            <w:noWrap/>
            <w:vAlign w:val="bottom"/>
            <w:hideMark/>
          </w:tcPr>
          <w:p w14:paraId="3CDB0071"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Enlist vs. Enlist + rhizobia</w:t>
            </w:r>
          </w:p>
        </w:tc>
        <w:tc>
          <w:tcPr>
            <w:tcW w:w="1003" w:type="dxa"/>
            <w:tcBorders>
              <w:top w:val="nil"/>
              <w:left w:val="nil"/>
              <w:bottom w:val="single" w:sz="4" w:space="0" w:color="auto"/>
              <w:right w:val="single" w:sz="4" w:space="0" w:color="auto"/>
            </w:tcBorders>
            <w:shd w:val="clear" w:color="auto" w:fill="auto"/>
            <w:noWrap/>
            <w:vAlign w:val="bottom"/>
            <w:hideMark/>
          </w:tcPr>
          <w:p w14:paraId="38ACC7D7"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577B664F"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3410D16C"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19501233"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7BEC45AB"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Blair Arne </w:t>
            </w:r>
          </w:p>
        </w:tc>
        <w:tc>
          <w:tcPr>
            <w:tcW w:w="1353" w:type="dxa"/>
            <w:tcBorders>
              <w:top w:val="nil"/>
              <w:left w:val="nil"/>
              <w:bottom w:val="single" w:sz="4" w:space="0" w:color="auto"/>
              <w:right w:val="single" w:sz="4" w:space="0" w:color="auto"/>
            </w:tcBorders>
            <w:shd w:val="clear" w:color="auto" w:fill="auto"/>
            <w:noWrap/>
            <w:vAlign w:val="bottom"/>
            <w:hideMark/>
          </w:tcPr>
          <w:p w14:paraId="3239B765"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Robert</w:t>
            </w:r>
          </w:p>
        </w:tc>
        <w:tc>
          <w:tcPr>
            <w:tcW w:w="3635" w:type="dxa"/>
            <w:tcBorders>
              <w:top w:val="nil"/>
              <w:left w:val="nil"/>
              <w:bottom w:val="single" w:sz="4" w:space="0" w:color="auto"/>
              <w:right w:val="single" w:sz="4" w:space="0" w:color="auto"/>
            </w:tcBorders>
            <w:shd w:val="clear" w:color="auto" w:fill="auto"/>
            <w:noWrap/>
            <w:vAlign w:val="bottom"/>
            <w:hideMark/>
          </w:tcPr>
          <w:p w14:paraId="6B3D6459"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Enlist + Liberty vs Enlist + Liberty + rhizobia</w:t>
            </w:r>
          </w:p>
        </w:tc>
        <w:tc>
          <w:tcPr>
            <w:tcW w:w="1003" w:type="dxa"/>
            <w:tcBorders>
              <w:top w:val="nil"/>
              <w:left w:val="nil"/>
              <w:bottom w:val="single" w:sz="4" w:space="0" w:color="auto"/>
              <w:right w:val="single" w:sz="4" w:space="0" w:color="auto"/>
            </w:tcBorders>
            <w:shd w:val="clear" w:color="auto" w:fill="auto"/>
            <w:noWrap/>
            <w:vAlign w:val="bottom"/>
            <w:hideMark/>
          </w:tcPr>
          <w:p w14:paraId="2D3F8F30"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7A64EACB"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0C905D18"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04995396"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2FD6F603"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Blair Arne </w:t>
            </w:r>
          </w:p>
        </w:tc>
        <w:tc>
          <w:tcPr>
            <w:tcW w:w="1353" w:type="dxa"/>
            <w:tcBorders>
              <w:top w:val="nil"/>
              <w:left w:val="nil"/>
              <w:bottom w:val="single" w:sz="4" w:space="0" w:color="auto"/>
              <w:right w:val="single" w:sz="4" w:space="0" w:color="auto"/>
            </w:tcBorders>
            <w:shd w:val="clear" w:color="auto" w:fill="auto"/>
            <w:noWrap/>
            <w:vAlign w:val="bottom"/>
            <w:hideMark/>
          </w:tcPr>
          <w:p w14:paraId="64A88F81"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Robert</w:t>
            </w:r>
          </w:p>
        </w:tc>
        <w:tc>
          <w:tcPr>
            <w:tcW w:w="3635" w:type="dxa"/>
            <w:tcBorders>
              <w:top w:val="nil"/>
              <w:left w:val="nil"/>
              <w:bottom w:val="single" w:sz="4" w:space="0" w:color="auto"/>
              <w:right w:val="single" w:sz="4" w:space="0" w:color="auto"/>
            </w:tcBorders>
            <w:shd w:val="clear" w:color="auto" w:fill="auto"/>
            <w:noWrap/>
            <w:vAlign w:val="bottom"/>
            <w:hideMark/>
          </w:tcPr>
          <w:p w14:paraId="31962D78" w14:textId="77777777" w:rsidR="00EC6A99" w:rsidRPr="00FC28A1" w:rsidRDefault="00EC6A99" w:rsidP="0081405F">
            <w:pPr>
              <w:spacing w:after="0" w:line="240" w:lineRule="auto"/>
              <w:jc w:val="center"/>
              <w:rPr>
                <w:rFonts w:ascii="Times New Roman" w:eastAsia="Times New Roman" w:hAnsi="Times New Roman" w:cs="Times New Roman"/>
                <w:color w:val="000000"/>
              </w:rPr>
            </w:pPr>
            <w:proofErr w:type="spellStart"/>
            <w:r w:rsidRPr="00FC28A1">
              <w:rPr>
                <w:rFonts w:ascii="Times New Roman" w:eastAsia="Times New Roman" w:hAnsi="Times New Roman" w:cs="Times New Roman"/>
                <w:color w:val="000000"/>
              </w:rPr>
              <w:t>Xtendimax</w:t>
            </w:r>
            <w:proofErr w:type="spellEnd"/>
            <w:r w:rsidRPr="00FC28A1">
              <w:rPr>
                <w:rFonts w:ascii="Times New Roman" w:eastAsia="Times New Roman" w:hAnsi="Times New Roman" w:cs="Times New Roman"/>
                <w:color w:val="000000"/>
              </w:rPr>
              <w:t xml:space="preserve"> vs </w:t>
            </w:r>
            <w:proofErr w:type="spellStart"/>
            <w:r w:rsidRPr="00FC28A1">
              <w:rPr>
                <w:rFonts w:ascii="Times New Roman" w:eastAsia="Times New Roman" w:hAnsi="Times New Roman" w:cs="Times New Roman"/>
                <w:color w:val="000000"/>
              </w:rPr>
              <w:t>Xtendimax</w:t>
            </w:r>
            <w:proofErr w:type="spellEnd"/>
            <w:r w:rsidRPr="00FC28A1">
              <w:rPr>
                <w:rFonts w:ascii="Times New Roman" w:eastAsia="Times New Roman" w:hAnsi="Times New Roman" w:cs="Times New Roman"/>
                <w:color w:val="000000"/>
              </w:rPr>
              <w:t xml:space="preserve"> + rhizobia</w:t>
            </w:r>
          </w:p>
        </w:tc>
        <w:tc>
          <w:tcPr>
            <w:tcW w:w="1003" w:type="dxa"/>
            <w:tcBorders>
              <w:top w:val="nil"/>
              <w:left w:val="nil"/>
              <w:bottom w:val="single" w:sz="4" w:space="0" w:color="auto"/>
              <w:right w:val="single" w:sz="4" w:space="0" w:color="auto"/>
            </w:tcBorders>
            <w:shd w:val="clear" w:color="auto" w:fill="auto"/>
            <w:noWrap/>
            <w:vAlign w:val="bottom"/>
            <w:hideMark/>
          </w:tcPr>
          <w:p w14:paraId="695B13C2"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6611D809"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5599B3F3"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792FA745"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092860F6"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Blair Arne </w:t>
            </w:r>
          </w:p>
        </w:tc>
        <w:tc>
          <w:tcPr>
            <w:tcW w:w="1353" w:type="dxa"/>
            <w:tcBorders>
              <w:top w:val="nil"/>
              <w:left w:val="nil"/>
              <w:bottom w:val="single" w:sz="4" w:space="0" w:color="auto"/>
              <w:right w:val="single" w:sz="4" w:space="0" w:color="auto"/>
            </w:tcBorders>
            <w:shd w:val="clear" w:color="auto" w:fill="auto"/>
            <w:noWrap/>
            <w:vAlign w:val="bottom"/>
            <w:hideMark/>
          </w:tcPr>
          <w:p w14:paraId="6D1C6B12"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Robert</w:t>
            </w:r>
          </w:p>
        </w:tc>
        <w:tc>
          <w:tcPr>
            <w:tcW w:w="3635" w:type="dxa"/>
            <w:tcBorders>
              <w:top w:val="nil"/>
              <w:left w:val="nil"/>
              <w:bottom w:val="single" w:sz="4" w:space="0" w:color="auto"/>
              <w:right w:val="single" w:sz="4" w:space="0" w:color="auto"/>
            </w:tcBorders>
            <w:shd w:val="clear" w:color="auto" w:fill="auto"/>
            <w:noWrap/>
            <w:vAlign w:val="bottom"/>
            <w:hideMark/>
          </w:tcPr>
          <w:p w14:paraId="76448A18"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Acifluorfen vs. </w:t>
            </w:r>
            <w:proofErr w:type="spellStart"/>
            <w:r w:rsidRPr="00FC28A1">
              <w:rPr>
                <w:rFonts w:ascii="Times New Roman" w:eastAsia="Times New Roman" w:hAnsi="Times New Roman" w:cs="Times New Roman"/>
                <w:color w:val="000000"/>
              </w:rPr>
              <w:t>aciflurofen</w:t>
            </w:r>
            <w:proofErr w:type="spellEnd"/>
            <w:r w:rsidRPr="00FC28A1">
              <w:rPr>
                <w:rFonts w:ascii="Times New Roman" w:eastAsia="Times New Roman" w:hAnsi="Times New Roman" w:cs="Times New Roman"/>
                <w:color w:val="000000"/>
              </w:rPr>
              <w:t xml:space="preserve"> + rhizobia</w:t>
            </w:r>
          </w:p>
        </w:tc>
        <w:tc>
          <w:tcPr>
            <w:tcW w:w="1003" w:type="dxa"/>
            <w:tcBorders>
              <w:top w:val="nil"/>
              <w:left w:val="nil"/>
              <w:bottom w:val="single" w:sz="4" w:space="0" w:color="auto"/>
              <w:right w:val="single" w:sz="4" w:space="0" w:color="auto"/>
            </w:tcBorders>
            <w:shd w:val="clear" w:color="auto" w:fill="auto"/>
            <w:noWrap/>
            <w:vAlign w:val="bottom"/>
            <w:hideMark/>
          </w:tcPr>
          <w:p w14:paraId="3E72C4F6"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53FAF027"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5CDBD964"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4AC8E2BF"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3430E905"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Blair Arne </w:t>
            </w:r>
          </w:p>
        </w:tc>
        <w:tc>
          <w:tcPr>
            <w:tcW w:w="1353" w:type="dxa"/>
            <w:tcBorders>
              <w:top w:val="nil"/>
              <w:left w:val="nil"/>
              <w:bottom w:val="single" w:sz="4" w:space="0" w:color="auto"/>
              <w:right w:val="single" w:sz="4" w:space="0" w:color="auto"/>
            </w:tcBorders>
            <w:shd w:val="clear" w:color="auto" w:fill="auto"/>
            <w:noWrap/>
            <w:vAlign w:val="bottom"/>
            <w:hideMark/>
          </w:tcPr>
          <w:p w14:paraId="53682E78"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Robert</w:t>
            </w:r>
          </w:p>
        </w:tc>
        <w:tc>
          <w:tcPr>
            <w:tcW w:w="3635" w:type="dxa"/>
            <w:tcBorders>
              <w:top w:val="nil"/>
              <w:left w:val="nil"/>
              <w:bottom w:val="single" w:sz="4" w:space="0" w:color="auto"/>
              <w:right w:val="single" w:sz="4" w:space="0" w:color="auto"/>
            </w:tcBorders>
            <w:shd w:val="clear" w:color="auto" w:fill="auto"/>
            <w:noWrap/>
            <w:vAlign w:val="bottom"/>
            <w:hideMark/>
          </w:tcPr>
          <w:p w14:paraId="5ECBA0A3" w14:textId="77777777" w:rsidR="00EC6A99" w:rsidRPr="00FC28A1" w:rsidRDefault="00EC6A99" w:rsidP="0081405F">
            <w:pPr>
              <w:spacing w:after="0" w:line="240" w:lineRule="auto"/>
              <w:jc w:val="center"/>
              <w:rPr>
                <w:rFonts w:ascii="Times New Roman" w:eastAsia="Times New Roman" w:hAnsi="Times New Roman" w:cs="Times New Roman"/>
                <w:color w:val="000000"/>
              </w:rPr>
            </w:pPr>
            <w:proofErr w:type="spellStart"/>
            <w:r w:rsidRPr="00FC28A1">
              <w:rPr>
                <w:rFonts w:ascii="Times New Roman" w:eastAsia="Times New Roman" w:hAnsi="Times New Roman" w:cs="Times New Roman"/>
                <w:color w:val="000000"/>
              </w:rPr>
              <w:t>Xtendimax</w:t>
            </w:r>
            <w:proofErr w:type="spellEnd"/>
            <w:r w:rsidRPr="00FC28A1">
              <w:rPr>
                <w:rFonts w:ascii="Times New Roman" w:eastAsia="Times New Roman" w:hAnsi="Times New Roman" w:cs="Times New Roman"/>
                <w:color w:val="000000"/>
              </w:rPr>
              <w:t xml:space="preserve"> vs </w:t>
            </w:r>
            <w:proofErr w:type="spellStart"/>
            <w:r w:rsidRPr="00FC28A1">
              <w:rPr>
                <w:rFonts w:ascii="Times New Roman" w:eastAsia="Times New Roman" w:hAnsi="Times New Roman" w:cs="Times New Roman"/>
                <w:color w:val="000000"/>
              </w:rPr>
              <w:t>aciflurofen</w:t>
            </w:r>
            <w:proofErr w:type="spellEnd"/>
          </w:p>
        </w:tc>
        <w:tc>
          <w:tcPr>
            <w:tcW w:w="1003" w:type="dxa"/>
            <w:tcBorders>
              <w:top w:val="nil"/>
              <w:left w:val="nil"/>
              <w:bottom w:val="single" w:sz="4" w:space="0" w:color="auto"/>
              <w:right w:val="single" w:sz="4" w:space="0" w:color="auto"/>
            </w:tcBorders>
            <w:shd w:val="clear" w:color="auto" w:fill="auto"/>
            <w:noWrap/>
            <w:vAlign w:val="bottom"/>
            <w:hideMark/>
          </w:tcPr>
          <w:p w14:paraId="44DE6E66"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243E0916"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7AEF5626"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61CF6C7D"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17AF8571"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Blair Arne </w:t>
            </w:r>
          </w:p>
        </w:tc>
        <w:tc>
          <w:tcPr>
            <w:tcW w:w="1353" w:type="dxa"/>
            <w:tcBorders>
              <w:top w:val="nil"/>
              <w:left w:val="nil"/>
              <w:bottom w:val="single" w:sz="4" w:space="0" w:color="auto"/>
              <w:right w:val="single" w:sz="4" w:space="0" w:color="auto"/>
            </w:tcBorders>
            <w:shd w:val="clear" w:color="auto" w:fill="auto"/>
            <w:noWrap/>
            <w:vAlign w:val="bottom"/>
            <w:hideMark/>
          </w:tcPr>
          <w:p w14:paraId="439F018A"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Robert</w:t>
            </w:r>
          </w:p>
        </w:tc>
        <w:tc>
          <w:tcPr>
            <w:tcW w:w="3635" w:type="dxa"/>
            <w:tcBorders>
              <w:top w:val="nil"/>
              <w:left w:val="nil"/>
              <w:bottom w:val="single" w:sz="4" w:space="0" w:color="auto"/>
              <w:right w:val="single" w:sz="4" w:space="0" w:color="auto"/>
            </w:tcBorders>
            <w:shd w:val="clear" w:color="auto" w:fill="auto"/>
            <w:noWrap/>
            <w:vAlign w:val="bottom"/>
            <w:hideMark/>
          </w:tcPr>
          <w:p w14:paraId="460ADB88"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Enlist vs. Enlist + Liberty</w:t>
            </w:r>
          </w:p>
        </w:tc>
        <w:tc>
          <w:tcPr>
            <w:tcW w:w="1003" w:type="dxa"/>
            <w:tcBorders>
              <w:top w:val="nil"/>
              <w:left w:val="nil"/>
              <w:bottom w:val="single" w:sz="4" w:space="0" w:color="auto"/>
              <w:right w:val="single" w:sz="4" w:space="0" w:color="auto"/>
            </w:tcBorders>
            <w:shd w:val="clear" w:color="auto" w:fill="auto"/>
            <w:noWrap/>
            <w:vAlign w:val="bottom"/>
            <w:hideMark/>
          </w:tcPr>
          <w:p w14:paraId="2994C66D"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4B8D0B27"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7CF1C2E9"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70E8F063"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6D81DD63"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Gary Bothe</w:t>
            </w:r>
          </w:p>
        </w:tc>
        <w:tc>
          <w:tcPr>
            <w:tcW w:w="1353" w:type="dxa"/>
            <w:tcBorders>
              <w:top w:val="nil"/>
              <w:left w:val="nil"/>
              <w:bottom w:val="single" w:sz="4" w:space="0" w:color="auto"/>
              <w:right w:val="single" w:sz="4" w:space="0" w:color="auto"/>
            </w:tcBorders>
            <w:shd w:val="clear" w:color="auto" w:fill="auto"/>
            <w:noWrap/>
            <w:vAlign w:val="bottom"/>
            <w:hideMark/>
          </w:tcPr>
          <w:p w14:paraId="2A1700F9"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Brookings</w:t>
            </w:r>
          </w:p>
        </w:tc>
        <w:tc>
          <w:tcPr>
            <w:tcW w:w="3635" w:type="dxa"/>
            <w:tcBorders>
              <w:top w:val="nil"/>
              <w:left w:val="nil"/>
              <w:bottom w:val="single" w:sz="4" w:space="0" w:color="auto"/>
              <w:right w:val="single" w:sz="4" w:space="0" w:color="auto"/>
            </w:tcBorders>
            <w:shd w:val="clear" w:color="auto" w:fill="auto"/>
            <w:noWrap/>
            <w:vAlign w:val="bottom"/>
            <w:hideMark/>
          </w:tcPr>
          <w:p w14:paraId="4F8D1A69"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Small plot 30 </w:t>
            </w:r>
            <w:proofErr w:type="spellStart"/>
            <w:r w:rsidRPr="00FC28A1">
              <w:rPr>
                <w:rFonts w:ascii="Times New Roman" w:eastAsia="Times New Roman" w:hAnsi="Times New Roman" w:cs="Times New Roman"/>
                <w:color w:val="000000"/>
              </w:rPr>
              <w:t>lbs</w:t>
            </w:r>
            <w:proofErr w:type="spellEnd"/>
            <w:r w:rsidRPr="00FC28A1">
              <w:rPr>
                <w:rFonts w:ascii="Times New Roman" w:eastAsia="Times New Roman" w:hAnsi="Times New Roman" w:cs="Times New Roman"/>
                <w:color w:val="000000"/>
              </w:rPr>
              <w:t xml:space="preserve"> N vs none - lower landscape</w:t>
            </w:r>
          </w:p>
        </w:tc>
        <w:tc>
          <w:tcPr>
            <w:tcW w:w="1003" w:type="dxa"/>
            <w:tcBorders>
              <w:top w:val="nil"/>
              <w:left w:val="nil"/>
              <w:bottom w:val="single" w:sz="4" w:space="0" w:color="auto"/>
              <w:right w:val="single" w:sz="4" w:space="0" w:color="auto"/>
            </w:tcBorders>
            <w:shd w:val="clear" w:color="auto" w:fill="auto"/>
            <w:noWrap/>
            <w:vAlign w:val="bottom"/>
            <w:hideMark/>
          </w:tcPr>
          <w:p w14:paraId="733B12B2"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3C492DBA"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5E6C042C"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507FA5C7"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335AEF17"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Gary Bothe</w:t>
            </w:r>
          </w:p>
        </w:tc>
        <w:tc>
          <w:tcPr>
            <w:tcW w:w="1353" w:type="dxa"/>
            <w:tcBorders>
              <w:top w:val="nil"/>
              <w:left w:val="nil"/>
              <w:bottom w:val="single" w:sz="4" w:space="0" w:color="auto"/>
              <w:right w:val="single" w:sz="4" w:space="0" w:color="auto"/>
            </w:tcBorders>
            <w:shd w:val="clear" w:color="auto" w:fill="auto"/>
            <w:noWrap/>
            <w:vAlign w:val="bottom"/>
            <w:hideMark/>
          </w:tcPr>
          <w:p w14:paraId="42931933"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Brookings</w:t>
            </w:r>
          </w:p>
        </w:tc>
        <w:tc>
          <w:tcPr>
            <w:tcW w:w="3635" w:type="dxa"/>
            <w:tcBorders>
              <w:top w:val="nil"/>
              <w:left w:val="nil"/>
              <w:bottom w:val="single" w:sz="4" w:space="0" w:color="auto"/>
              <w:right w:val="single" w:sz="4" w:space="0" w:color="auto"/>
            </w:tcBorders>
            <w:shd w:val="clear" w:color="auto" w:fill="auto"/>
            <w:noWrap/>
            <w:vAlign w:val="bottom"/>
            <w:hideMark/>
          </w:tcPr>
          <w:p w14:paraId="203A9D2F"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Small plot sulfur vs none - lower landscape</w:t>
            </w:r>
          </w:p>
        </w:tc>
        <w:tc>
          <w:tcPr>
            <w:tcW w:w="1003" w:type="dxa"/>
            <w:tcBorders>
              <w:top w:val="nil"/>
              <w:left w:val="nil"/>
              <w:bottom w:val="single" w:sz="4" w:space="0" w:color="auto"/>
              <w:right w:val="single" w:sz="4" w:space="0" w:color="auto"/>
            </w:tcBorders>
            <w:shd w:val="clear" w:color="auto" w:fill="auto"/>
            <w:noWrap/>
            <w:vAlign w:val="bottom"/>
            <w:hideMark/>
          </w:tcPr>
          <w:p w14:paraId="03ACDDE2"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19C8D75C"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48FA9700"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48699680"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4C07A7C5"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Gary Bothe</w:t>
            </w:r>
          </w:p>
        </w:tc>
        <w:tc>
          <w:tcPr>
            <w:tcW w:w="1353" w:type="dxa"/>
            <w:tcBorders>
              <w:top w:val="nil"/>
              <w:left w:val="nil"/>
              <w:bottom w:val="single" w:sz="4" w:space="0" w:color="auto"/>
              <w:right w:val="single" w:sz="4" w:space="0" w:color="auto"/>
            </w:tcBorders>
            <w:shd w:val="clear" w:color="auto" w:fill="auto"/>
            <w:noWrap/>
            <w:vAlign w:val="bottom"/>
            <w:hideMark/>
          </w:tcPr>
          <w:p w14:paraId="5CBC20A8"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Brookings</w:t>
            </w:r>
          </w:p>
        </w:tc>
        <w:tc>
          <w:tcPr>
            <w:tcW w:w="3635" w:type="dxa"/>
            <w:tcBorders>
              <w:top w:val="nil"/>
              <w:left w:val="nil"/>
              <w:bottom w:val="single" w:sz="4" w:space="0" w:color="auto"/>
              <w:right w:val="single" w:sz="4" w:space="0" w:color="auto"/>
            </w:tcBorders>
            <w:shd w:val="clear" w:color="auto" w:fill="auto"/>
            <w:noWrap/>
            <w:vAlign w:val="bottom"/>
            <w:hideMark/>
          </w:tcPr>
          <w:p w14:paraId="383DC30B"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Small plot 30 </w:t>
            </w:r>
            <w:proofErr w:type="spellStart"/>
            <w:r w:rsidRPr="00FC28A1">
              <w:rPr>
                <w:rFonts w:ascii="Times New Roman" w:eastAsia="Times New Roman" w:hAnsi="Times New Roman" w:cs="Times New Roman"/>
                <w:color w:val="000000"/>
              </w:rPr>
              <w:t>lbs</w:t>
            </w:r>
            <w:proofErr w:type="spellEnd"/>
            <w:r w:rsidRPr="00FC28A1">
              <w:rPr>
                <w:rFonts w:ascii="Times New Roman" w:eastAsia="Times New Roman" w:hAnsi="Times New Roman" w:cs="Times New Roman"/>
                <w:color w:val="000000"/>
              </w:rPr>
              <w:t xml:space="preserve"> vs none - upper landscape</w:t>
            </w:r>
          </w:p>
        </w:tc>
        <w:tc>
          <w:tcPr>
            <w:tcW w:w="1003" w:type="dxa"/>
            <w:tcBorders>
              <w:top w:val="nil"/>
              <w:left w:val="nil"/>
              <w:bottom w:val="single" w:sz="4" w:space="0" w:color="auto"/>
              <w:right w:val="single" w:sz="4" w:space="0" w:color="auto"/>
            </w:tcBorders>
            <w:shd w:val="clear" w:color="auto" w:fill="auto"/>
            <w:noWrap/>
            <w:vAlign w:val="bottom"/>
            <w:hideMark/>
          </w:tcPr>
          <w:p w14:paraId="34705A0F"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553BBBDA"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6FA28231"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1E350E3C"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15BF7A5A"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Gary Bothe</w:t>
            </w:r>
          </w:p>
        </w:tc>
        <w:tc>
          <w:tcPr>
            <w:tcW w:w="1353" w:type="dxa"/>
            <w:tcBorders>
              <w:top w:val="nil"/>
              <w:left w:val="nil"/>
              <w:bottom w:val="single" w:sz="4" w:space="0" w:color="auto"/>
              <w:right w:val="single" w:sz="4" w:space="0" w:color="auto"/>
            </w:tcBorders>
            <w:shd w:val="clear" w:color="auto" w:fill="auto"/>
            <w:noWrap/>
            <w:vAlign w:val="bottom"/>
            <w:hideMark/>
          </w:tcPr>
          <w:p w14:paraId="6DC59DF8"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Brookings</w:t>
            </w:r>
          </w:p>
        </w:tc>
        <w:tc>
          <w:tcPr>
            <w:tcW w:w="3635" w:type="dxa"/>
            <w:tcBorders>
              <w:top w:val="nil"/>
              <w:left w:val="nil"/>
              <w:bottom w:val="single" w:sz="4" w:space="0" w:color="auto"/>
              <w:right w:val="single" w:sz="4" w:space="0" w:color="auto"/>
            </w:tcBorders>
            <w:shd w:val="clear" w:color="auto" w:fill="auto"/>
            <w:noWrap/>
            <w:vAlign w:val="bottom"/>
            <w:hideMark/>
          </w:tcPr>
          <w:p w14:paraId="514A13AD"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Small plot sulfur vs none - upper landscape</w:t>
            </w:r>
          </w:p>
        </w:tc>
        <w:tc>
          <w:tcPr>
            <w:tcW w:w="1003" w:type="dxa"/>
            <w:tcBorders>
              <w:top w:val="nil"/>
              <w:left w:val="nil"/>
              <w:bottom w:val="single" w:sz="4" w:space="0" w:color="auto"/>
              <w:right w:val="single" w:sz="4" w:space="0" w:color="auto"/>
            </w:tcBorders>
            <w:shd w:val="clear" w:color="auto" w:fill="auto"/>
            <w:noWrap/>
            <w:vAlign w:val="bottom"/>
            <w:hideMark/>
          </w:tcPr>
          <w:p w14:paraId="21E1B2EF"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6A9A418E"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3AD1D069"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78F7A19E"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746FCF36"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Ross Hanson</w:t>
            </w:r>
          </w:p>
        </w:tc>
        <w:tc>
          <w:tcPr>
            <w:tcW w:w="1353" w:type="dxa"/>
            <w:tcBorders>
              <w:top w:val="nil"/>
              <w:left w:val="nil"/>
              <w:bottom w:val="single" w:sz="4" w:space="0" w:color="auto"/>
              <w:right w:val="single" w:sz="4" w:space="0" w:color="auto"/>
            </w:tcBorders>
            <w:shd w:val="clear" w:color="auto" w:fill="auto"/>
            <w:noWrap/>
            <w:vAlign w:val="bottom"/>
            <w:hideMark/>
          </w:tcPr>
          <w:p w14:paraId="006D4C66"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Minnehaha</w:t>
            </w:r>
          </w:p>
        </w:tc>
        <w:tc>
          <w:tcPr>
            <w:tcW w:w="3635" w:type="dxa"/>
            <w:tcBorders>
              <w:top w:val="nil"/>
              <w:left w:val="nil"/>
              <w:bottom w:val="single" w:sz="4" w:space="0" w:color="auto"/>
              <w:right w:val="single" w:sz="4" w:space="0" w:color="auto"/>
            </w:tcBorders>
            <w:shd w:val="clear" w:color="auto" w:fill="auto"/>
            <w:noWrap/>
            <w:vAlign w:val="bottom"/>
            <w:hideMark/>
          </w:tcPr>
          <w:p w14:paraId="7C18893E"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Small plot 30 </w:t>
            </w:r>
            <w:proofErr w:type="spellStart"/>
            <w:r w:rsidRPr="00FC28A1">
              <w:rPr>
                <w:rFonts w:ascii="Times New Roman" w:eastAsia="Times New Roman" w:hAnsi="Times New Roman" w:cs="Times New Roman"/>
                <w:color w:val="000000"/>
              </w:rPr>
              <w:t>lbs</w:t>
            </w:r>
            <w:proofErr w:type="spellEnd"/>
            <w:r w:rsidRPr="00FC28A1">
              <w:rPr>
                <w:rFonts w:ascii="Times New Roman" w:eastAsia="Times New Roman" w:hAnsi="Times New Roman" w:cs="Times New Roman"/>
                <w:color w:val="000000"/>
              </w:rPr>
              <w:t xml:space="preserve"> N vs none - lower landscape</w:t>
            </w:r>
          </w:p>
        </w:tc>
        <w:tc>
          <w:tcPr>
            <w:tcW w:w="1003" w:type="dxa"/>
            <w:tcBorders>
              <w:top w:val="nil"/>
              <w:left w:val="nil"/>
              <w:bottom w:val="single" w:sz="4" w:space="0" w:color="auto"/>
              <w:right w:val="single" w:sz="4" w:space="0" w:color="auto"/>
            </w:tcBorders>
            <w:shd w:val="clear" w:color="auto" w:fill="auto"/>
            <w:noWrap/>
            <w:vAlign w:val="bottom"/>
            <w:hideMark/>
          </w:tcPr>
          <w:p w14:paraId="54560576"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031C6181"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72D538F9"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6B545DD2"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4F00103A"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Ross Hanson</w:t>
            </w:r>
          </w:p>
        </w:tc>
        <w:tc>
          <w:tcPr>
            <w:tcW w:w="1353" w:type="dxa"/>
            <w:tcBorders>
              <w:top w:val="nil"/>
              <w:left w:val="nil"/>
              <w:bottom w:val="single" w:sz="4" w:space="0" w:color="auto"/>
              <w:right w:val="single" w:sz="4" w:space="0" w:color="auto"/>
            </w:tcBorders>
            <w:shd w:val="clear" w:color="auto" w:fill="auto"/>
            <w:noWrap/>
            <w:vAlign w:val="bottom"/>
            <w:hideMark/>
          </w:tcPr>
          <w:p w14:paraId="507B5537"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Minnehaha</w:t>
            </w:r>
          </w:p>
        </w:tc>
        <w:tc>
          <w:tcPr>
            <w:tcW w:w="3635" w:type="dxa"/>
            <w:tcBorders>
              <w:top w:val="nil"/>
              <w:left w:val="nil"/>
              <w:bottom w:val="single" w:sz="4" w:space="0" w:color="auto"/>
              <w:right w:val="single" w:sz="4" w:space="0" w:color="auto"/>
            </w:tcBorders>
            <w:shd w:val="clear" w:color="auto" w:fill="auto"/>
            <w:noWrap/>
            <w:vAlign w:val="bottom"/>
            <w:hideMark/>
          </w:tcPr>
          <w:p w14:paraId="2680F826"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Small plot sulfur vs none - lower landscape</w:t>
            </w:r>
          </w:p>
        </w:tc>
        <w:tc>
          <w:tcPr>
            <w:tcW w:w="1003" w:type="dxa"/>
            <w:tcBorders>
              <w:top w:val="nil"/>
              <w:left w:val="nil"/>
              <w:bottom w:val="single" w:sz="4" w:space="0" w:color="auto"/>
              <w:right w:val="single" w:sz="4" w:space="0" w:color="auto"/>
            </w:tcBorders>
            <w:shd w:val="clear" w:color="auto" w:fill="auto"/>
            <w:noWrap/>
            <w:vAlign w:val="bottom"/>
            <w:hideMark/>
          </w:tcPr>
          <w:p w14:paraId="3CBC8320"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26FF3ABE"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287D55E1"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041D4310"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1EA02D43"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Ross Hanson</w:t>
            </w:r>
          </w:p>
        </w:tc>
        <w:tc>
          <w:tcPr>
            <w:tcW w:w="1353" w:type="dxa"/>
            <w:tcBorders>
              <w:top w:val="nil"/>
              <w:left w:val="nil"/>
              <w:bottom w:val="single" w:sz="4" w:space="0" w:color="auto"/>
              <w:right w:val="single" w:sz="4" w:space="0" w:color="auto"/>
            </w:tcBorders>
            <w:shd w:val="clear" w:color="auto" w:fill="auto"/>
            <w:noWrap/>
            <w:vAlign w:val="bottom"/>
            <w:hideMark/>
          </w:tcPr>
          <w:p w14:paraId="01F53371"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Minnehaha</w:t>
            </w:r>
          </w:p>
        </w:tc>
        <w:tc>
          <w:tcPr>
            <w:tcW w:w="3635" w:type="dxa"/>
            <w:tcBorders>
              <w:top w:val="nil"/>
              <w:left w:val="nil"/>
              <w:bottom w:val="single" w:sz="4" w:space="0" w:color="auto"/>
              <w:right w:val="single" w:sz="4" w:space="0" w:color="auto"/>
            </w:tcBorders>
            <w:shd w:val="clear" w:color="auto" w:fill="auto"/>
            <w:noWrap/>
            <w:vAlign w:val="bottom"/>
            <w:hideMark/>
          </w:tcPr>
          <w:p w14:paraId="36C33032"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Small plot 30 </w:t>
            </w:r>
            <w:proofErr w:type="spellStart"/>
            <w:r w:rsidRPr="00FC28A1">
              <w:rPr>
                <w:rFonts w:ascii="Times New Roman" w:eastAsia="Times New Roman" w:hAnsi="Times New Roman" w:cs="Times New Roman"/>
                <w:color w:val="000000"/>
              </w:rPr>
              <w:t>lbs</w:t>
            </w:r>
            <w:proofErr w:type="spellEnd"/>
            <w:r w:rsidRPr="00FC28A1">
              <w:rPr>
                <w:rFonts w:ascii="Times New Roman" w:eastAsia="Times New Roman" w:hAnsi="Times New Roman" w:cs="Times New Roman"/>
                <w:color w:val="000000"/>
              </w:rPr>
              <w:t xml:space="preserve"> vs none - upper landscape</w:t>
            </w:r>
          </w:p>
        </w:tc>
        <w:tc>
          <w:tcPr>
            <w:tcW w:w="1003" w:type="dxa"/>
            <w:tcBorders>
              <w:top w:val="nil"/>
              <w:left w:val="nil"/>
              <w:bottom w:val="single" w:sz="4" w:space="0" w:color="auto"/>
              <w:right w:val="single" w:sz="4" w:space="0" w:color="auto"/>
            </w:tcBorders>
            <w:shd w:val="clear" w:color="auto" w:fill="auto"/>
            <w:noWrap/>
            <w:vAlign w:val="bottom"/>
            <w:hideMark/>
          </w:tcPr>
          <w:p w14:paraId="791CC634"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5FECBA24"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17ADDDA8"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4F9308CA"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71A265CC"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Ross Hanson</w:t>
            </w:r>
          </w:p>
        </w:tc>
        <w:tc>
          <w:tcPr>
            <w:tcW w:w="1353" w:type="dxa"/>
            <w:tcBorders>
              <w:top w:val="nil"/>
              <w:left w:val="nil"/>
              <w:bottom w:val="single" w:sz="4" w:space="0" w:color="auto"/>
              <w:right w:val="single" w:sz="4" w:space="0" w:color="auto"/>
            </w:tcBorders>
            <w:shd w:val="clear" w:color="auto" w:fill="auto"/>
            <w:noWrap/>
            <w:vAlign w:val="bottom"/>
            <w:hideMark/>
          </w:tcPr>
          <w:p w14:paraId="7E282AA8"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Minnehaha</w:t>
            </w:r>
          </w:p>
        </w:tc>
        <w:tc>
          <w:tcPr>
            <w:tcW w:w="3635" w:type="dxa"/>
            <w:tcBorders>
              <w:top w:val="nil"/>
              <w:left w:val="nil"/>
              <w:bottom w:val="single" w:sz="4" w:space="0" w:color="auto"/>
              <w:right w:val="single" w:sz="4" w:space="0" w:color="auto"/>
            </w:tcBorders>
            <w:shd w:val="clear" w:color="auto" w:fill="auto"/>
            <w:noWrap/>
            <w:vAlign w:val="bottom"/>
            <w:hideMark/>
          </w:tcPr>
          <w:p w14:paraId="65F9706E"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Small plot sulfur vs none - upper landscape</w:t>
            </w:r>
          </w:p>
        </w:tc>
        <w:tc>
          <w:tcPr>
            <w:tcW w:w="1003" w:type="dxa"/>
            <w:tcBorders>
              <w:top w:val="nil"/>
              <w:left w:val="nil"/>
              <w:bottom w:val="single" w:sz="4" w:space="0" w:color="auto"/>
              <w:right w:val="single" w:sz="4" w:space="0" w:color="auto"/>
            </w:tcBorders>
            <w:shd w:val="clear" w:color="auto" w:fill="auto"/>
            <w:noWrap/>
            <w:vAlign w:val="bottom"/>
            <w:hideMark/>
          </w:tcPr>
          <w:p w14:paraId="2D5B207A"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1BF9AD1B"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5472B4E8"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5D9A0941"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56C5056C"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Todd Hanten</w:t>
            </w:r>
          </w:p>
        </w:tc>
        <w:tc>
          <w:tcPr>
            <w:tcW w:w="1353" w:type="dxa"/>
            <w:tcBorders>
              <w:top w:val="nil"/>
              <w:left w:val="nil"/>
              <w:bottom w:val="single" w:sz="4" w:space="0" w:color="auto"/>
              <w:right w:val="single" w:sz="4" w:space="0" w:color="auto"/>
            </w:tcBorders>
            <w:shd w:val="clear" w:color="auto" w:fill="auto"/>
            <w:noWrap/>
            <w:vAlign w:val="bottom"/>
            <w:hideMark/>
          </w:tcPr>
          <w:p w14:paraId="5F6DEA7B"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Deuel </w:t>
            </w:r>
          </w:p>
        </w:tc>
        <w:tc>
          <w:tcPr>
            <w:tcW w:w="3635" w:type="dxa"/>
            <w:tcBorders>
              <w:top w:val="nil"/>
              <w:left w:val="nil"/>
              <w:bottom w:val="single" w:sz="4" w:space="0" w:color="auto"/>
              <w:right w:val="single" w:sz="4" w:space="0" w:color="auto"/>
            </w:tcBorders>
            <w:shd w:val="clear" w:color="auto" w:fill="auto"/>
            <w:noWrap/>
            <w:vAlign w:val="bottom"/>
            <w:hideMark/>
          </w:tcPr>
          <w:p w14:paraId="16C96041"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Small plot 30 </w:t>
            </w:r>
            <w:proofErr w:type="spellStart"/>
            <w:r w:rsidRPr="00FC28A1">
              <w:rPr>
                <w:rFonts w:ascii="Times New Roman" w:eastAsia="Times New Roman" w:hAnsi="Times New Roman" w:cs="Times New Roman"/>
                <w:color w:val="000000"/>
              </w:rPr>
              <w:t>lbs</w:t>
            </w:r>
            <w:proofErr w:type="spellEnd"/>
            <w:r w:rsidRPr="00FC28A1">
              <w:rPr>
                <w:rFonts w:ascii="Times New Roman" w:eastAsia="Times New Roman" w:hAnsi="Times New Roman" w:cs="Times New Roman"/>
                <w:color w:val="000000"/>
              </w:rPr>
              <w:t xml:space="preserve"> N vs none - lower landscape</w:t>
            </w:r>
          </w:p>
        </w:tc>
        <w:tc>
          <w:tcPr>
            <w:tcW w:w="1003" w:type="dxa"/>
            <w:tcBorders>
              <w:top w:val="nil"/>
              <w:left w:val="nil"/>
              <w:bottom w:val="single" w:sz="4" w:space="0" w:color="auto"/>
              <w:right w:val="single" w:sz="4" w:space="0" w:color="auto"/>
            </w:tcBorders>
            <w:shd w:val="clear" w:color="auto" w:fill="auto"/>
            <w:noWrap/>
            <w:vAlign w:val="bottom"/>
            <w:hideMark/>
          </w:tcPr>
          <w:p w14:paraId="467E62D9"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79A2F260"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7B393B04"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2D129177"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7961E5BD"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Todd Hanten</w:t>
            </w:r>
          </w:p>
        </w:tc>
        <w:tc>
          <w:tcPr>
            <w:tcW w:w="1353" w:type="dxa"/>
            <w:tcBorders>
              <w:top w:val="nil"/>
              <w:left w:val="nil"/>
              <w:bottom w:val="single" w:sz="4" w:space="0" w:color="auto"/>
              <w:right w:val="single" w:sz="4" w:space="0" w:color="auto"/>
            </w:tcBorders>
            <w:shd w:val="clear" w:color="auto" w:fill="auto"/>
            <w:noWrap/>
            <w:vAlign w:val="bottom"/>
            <w:hideMark/>
          </w:tcPr>
          <w:p w14:paraId="3BB78FC7"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Deuel </w:t>
            </w:r>
          </w:p>
        </w:tc>
        <w:tc>
          <w:tcPr>
            <w:tcW w:w="3635" w:type="dxa"/>
            <w:tcBorders>
              <w:top w:val="nil"/>
              <w:left w:val="nil"/>
              <w:bottom w:val="single" w:sz="4" w:space="0" w:color="auto"/>
              <w:right w:val="single" w:sz="4" w:space="0" w:color="auto"/>
            </w:tcBorders>
            <w:shd w:val="clear" w:color="auto" w:fill="auto"/>
            <w:noWrap/>
            <w:vAlign w:val="bottom"/>
            <w:hideMark/>
          </w:tcPr>
          <w:p w14:paraId="0C13928C"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Small plot sulfur vs none - lower landscape</w:t>
            </w:r>
          </w:p>
        </w:tc>
        <w:tc>
          <w:tcPr>
            <w:tcW w:w="1003" w:type="dxa"/>
            <w:tcBorders>
              <w:top w:val="nil"/>
              <w:left w:val="nil"/>
              <w:bottom w:val="single" w:sz="4" w:space="0" w:color="auto"/>
              <w:right w:val="single" w:sz="4" w:space="0" w:color="auto"/>
            </w:tcBorders>
            <w:shd w:val="clear" w:color="auto" w:fill="auto"/>
            <w:noWrap/>
            <w:vAlign w:val="bottom"/>
            <w:hideMark/>
          </w:tcPr>
          <w:p w14:paraId="65E9C2C0"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53E11AF0"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7DD34532"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347F9C45"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3C635746"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Todd Hanten</w:t>
            </w:r>
          </w:p>
        </w:tc>
        <w:tc>
          <w:tcPr>
            <w:tcW w:w="1353" w:type="dxa"/>
            <w:tcBorders>
              <w:top w:val="nil"/>
              <w:left w:val="nil"/>
              <w:bottom w:val="single" w:sz="4" w:space="0" w:color="auto"/>
              <w:right w:val="single" w:sz="4" w:space="0" w:color="auto"/>
            </w:tcBorders>
            <w:shd w:val="clear" w:color="auto" w:fill="auto"/>
            <w:noWrap/>
            <w:vAlign w:val="bottom"/>
            <w:hideMark/>
          </w:tcPr>
          <w:p w14:paraId="4A17F87D"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Deuel </w:t>
            </w:r>
          </w:p>
        </w:tc>
        <w:tc>
          <w:tcPr>
            <w:tcW w:w="3635" w:type="dxa"/>
            <w:tcBorders>
              <w:top w:val="nil"/>
              <w:left w:val="nil"/>
              <w:bottom w:val="single" w:sz="4" w:space="0" w:color="auto"/>
              <w:right w:val="single" w:sz="4" w:space="0" w:color="auto"/>
            </w:tcBorders>
            <w:shd w:val="clear" w:color="auto" w:fill="auto"/>
            <w:noWrap/>
            <w:vAlign w:val="bottom"/>
            <w:hideMark/>
          </w:tcPr>
          <w:p w14:paraId="14A4A802"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Small plot 30 </w:t>
            </w:r>
            <w:proofErr w:type="spellStart"/>
            <w:r w:rsidRPr="00FC28A1">
              <w:rPr>
                <w:rFonts w:ascii="Times New Roman" w:eastAsia="Times New Roman" w:hAnsi="Times New Roman" w:cs="Times New Roman"/>
                <w:color w:val="000000"/>
              </w:rPr>
              <w:t>lbs</w:t>
            </w:r>
            <w:proofErr w:type="spellEnd"/>
            <w:r w:rsidRPr="00FC28A1">
              <w:rPr>
                <w:rFonts w:ascii="Times New Roman" w:eastAsia="Times New Roman" w:hAnsi="Times New Roman" w:cs="Times New Roman"/>
                <w:color w:val="000000"/>
              </w:rPr>
              <w:t xml:space="preserve"> vs none - upper landscape</w:t>
            </w:r>
          </w:p>
        </w:tc>
        <w:tc>
          <w:tcPr>
            <w:tcW w:w="1003" w:type="dxa"/>
            <w:tcBorders>
              <w:top w:val="nil"/>
              <w:left w:val="nil"/>
              <w:bottom w:val="single" w:sz="4" w:space="0" w:color="auto"/>
              <w:right w:val="single" w:sz="4" w:space="0" w:color="auto"/>
            </w:tcBorders>
            <w:shd w:val="clear" w:color="auto" w:fill="auto"/>
            <w:noWrap/>
            <w:vAlign w:val="bottom"/>
            <w:hideMark/>
          </w:tcPr>
          <w:p w14:paraId="0BCE0AFA"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7A87DFC6"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49A0AFA8"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11593B51"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1E9ACD8C"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Todd Hanten</w:t>
            </w:r>
          </w:p>
        </w:tc>
        <w:tc>
          <w:tcPr>
            <w:tcW w:w="1353" w:type="dxa"/>
            <w:tcBorders>
              <w:top w:val="nil"/>
              <w:left w:val="nil"/>
              <w:bottom w:val="single" w:sz="4" w:space="0" w:color="auto"/>
              <w:right w:val="single" w:sz="4" w:space="0" w:color="auto"/>
            </w:tcBorders>
            <w:shd w:val="clear" w:color="auto" w:fill="auto"/>
            <w:noWrap/>
            <w:vAlign w:val="bottom"/>
            <w:hideMark/>
          </w:tcPr>
          <w:p w14:paraId="33CC3C77"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Deuel </w:t>
            </w:r>
          </w:p>
        </w:tc>
        <w:tc>
          <w:tcPr>
            <w:tcW w:w="3635" w:type="dxa"/>
            <w:tcBorders>
              <w:top w:val="nil"/>
              <w:left w:val="nil"/>
              <w:bottom w:val="single" w:sz="4" w:space="0" w:color="auto"/>
              <w:right w:val="single" w:sz="4" w:space="0" w:color="auto"/>
            </w:tcBorders>
            <w:shd w:val="clear" w:color="auto" w:fill="auto"/>
            <w:noWrap/>
            <w:vAlign w:val="bottom"/>
            <w:hideMark/>
          </w:tcPr>
          <w:p w14:paraId="3D387B72"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Small plot sulfur vs none - upper landscape</w:t>
            </w:r>
          </w:p>
        </w:tc>
        <w:tc>
          <w:tcPr>
            <w:tcW w:w="1003" w:type="dxa"/>
            <w:tcBorders>
              <w:top w:val="nil"/>
              <w:left w:val="nil"/>
              <w:bottom w:val="single" w:sz="4" w:space="0" w:color="auto"/>
              <w:right w:val="single" w:sz="4" w:space="0" w:color="auto"/>
            </w:tcBorders>
            <w:shd w:val="clear" w:color="auto" w:fill="auto"/>
            <w:noWrap/>
            <w:vAlign w:val="bottom"/>
            <w:hideMark/>
          </w:tcPr>
          <w:p w14:paraId="3AE49291"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6DD78975"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00C143F8"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454E74B6"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27454B13"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Bob Speck</w:t>
            </w:r>
          </w:p>
        </w:tc>
        <w:tc>
          <w:tcPr>
            <w:tcW w:w="1353" w:type="dxa"/>
            <w:tcBorders>
              <w:top w:val="nil"/>
              <w:left w:val="nil"/>
              <w:bottom w:val="single" w:sz="4" w:space="0" w:color="auto"/>
              <w:right w:val="single" w:sz="4" w:space="0" w:color="auto"/>
            </w:tcBorders>
            <w:shd w:val="clear" w:color="auto" w:fill="auto"/>
            <w:noWrap/>
            <w:vAlign w:val="bottom"/>
            <w:hideMark/>
          </w:tcPr>
          <w:p w14:paraId="285DE32B"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Hand</w:t>
            </w:r>
          </w:p>
        </w:tc>
        <w:tc>
          <w:tcPr>
            <w:tcW w:w="3635" w:type="dxa"/>
            <w:tcBorders>
              <w:top w:val="nil"/>
              <w:left w:val="nil"/>
              <w:bottom w:val="single" w:sz="4" w:space="0" w:color="auto"/>
              <w:right w:val="single" w:sz="4" w:space="0" w:color="auto"/>
            </w:tcBorders>
            <w:shd w:val="clear" w:color="auto" w:fill="auto"/>
            <w:noWrap/>
            <w:vAlign w:val="bottom"/>
            <w:hideMark/>
          </w:tcPr>
          <w:p w14:paraId="34E0C0DA"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Cover Crop</w:t>
            </w:r>
          </w:p>
        </w:tc>
        <w:tc>
          <w:tcPr>
            <w:tcW w:w="1003" w:type="dxa"/>
            <w:tcBorders>
              <w:top w:val="nil"/>
              <w:left w:val="nil"/>
              <w:bottom w:val="single" w:sz="4" w:space="0" w:color="auto"/>
              <w:right w:val="single" w:sz="4" w:space="0" w:color="auto"/>
            </w:tcBorders>
            <w:shd w:val="clear" w:color="auto" w:fill="auto"/>
            <w:noWrap/>
            <w:vAlign w:val="bottom"/>
            <w:hideMark/>
          </w:tcPr>
          <w:p w14:paraId="2D532D52"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6AFE74DF"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3ED67B8C"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2AE6F6D7"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6DE05590"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Marina Johnson</w:t>
            </w:r>
          </w:p>
        </w:tc>
        <w:tc>
          <w:tcPr>
            <w:tcW w:w="1353" w:type="dxa"/>
            <w:tcBorders>
              <w:top w:val="nil"/>
              <w:left w:val="nil"/>
              <w:bottom w:val="single" w:sz="4" w:space="0" w:color="auto"/>
              <w:right w:val="single" w:sz="4" w:space="0" w:color="auto"/>
            </w:tcBorders>
            <w:shd w:val="clear" w:color="auto" w:fill="auto"/>
            <w:noWrap/>
            <w:vAlign w:val="bottom"/>
            <w:hideMark/>
          </w:tcPr>
          <w:p w14:paraId="523F6149"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Milbank</w:t>
            </w:r>
          </w:p>
        </w:tc>
        <w:tc>
          <w:tcPr>
            <w:tcW w:w="3635" w:type="dxa"/>
            <w:tcBorders>
              <w:top w:val="nil"/>
              <w:left w:val="nil"/>
              <w:bottom w:val="single" w:sz="4" w:space="0" w:color="auto"/>
              <w:right w:val="single" w:sz="4" w:space="0" w:color="auto"/>
            </w:tcBorders>
            <w:shd w:val="clear" w:color="auto" w:fill="auto"/>
            <w:noWrap/>
            <w:vAlign w:val="bottom"/>
            <w:hideMark/>
          </w:tcPr>
          <w:p w14:paraId="6483FD9E"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Foliar Inoculant</w:t>
            </w:r>
          </w:p>
        </w:tc>
        <w:tc>
          <w:tcPr>
            <w:tcW w:w="1003" w:type="dxa"/>
            <w:tcBorders>
              <w:top w:val="nil"/>
              <w:left w:val="nil"/>
              <w:bottom w:val="single" w:sz="4" w:space="0" w:color="auto"/>
              <w:right w:val="single" w:sz="4" w:space="0" w:color="auto"/>
            </w:tcBorders>
            <w:shd w:val="clear" w:color="auto" w:fill="auto"/>
            <w:noWrap/>
            <w:vAlign w:val="bottom"/>
            <w:hideMark/>
          </w:tcPr>
          <w:p w14:paraId="36A576E8"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04CF7A53"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2694860A"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36BB03C6"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79985B56"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Matt Bainbridge</w:t>
            </w:r>
          </w:p>
        </w:tc>
        <w:tc>
          <w:tcPr>
            <w:tcW w:w="1353" w:type="dxa"/>
            <w:tcBorders>
              <w:top w:val="nil"/>
              <w:left w:val="nil"/>
              <w:bottom w:val="single" w:sz="4" w:space="0" w:color="auto"/>
              <w:right w:val="single" w:sz="4" w:space="0" w:color="auto"/>
            </w:tcBorders>
            <w:shd w:val="clear" w:color="auto" w:fill="auto"/>
            <w:noWrap/>
            <w:vAlign w:val="bottom"/>
            <w:hideMark/>
          </w:tcPr>
          <w:p w14:paraId="64F4EC26"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Ethan</w:t>
            </w:r>
          </w:p>
        </w:tc>
        <w:tc>
          <w:tcPr>
            <w:tcW w:w="3635" w:type="dxa"/>
            <w:tcBorders>
              <w:top w:val="nil"/>
              <w:left w:val="nil"/>
              <w:bottom w:val="single" w:sz="4" w:space="0" w:color="auto"/>
              <w:right w:val="single" w:sz="4" w:space="0" w:color="auto"/>
            </w:tcBorders>
            <w:shd w:val="clear" w:color="auto" w:fill="auto"/>
            <w:noWrap/>
            <w:vAlign w:val="bottom"/>
            <w:hideMark/>
          </w:tcPr>
          <w:p w14:paraId="23145C07"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Cover Crop w/wo Inoculant</w:t>
            </w:r>
          </w:p>
        </w:tc>
        <w:tc>
          <w:tcPr>
            <w:tcW w:w="1003" w:type="dxa"/>
            <w:tcBorders>
              <w:top w:val="nil"/>
              <w:left w:val="nil"/>
              <w:bottom w:val="single" w:sz="4" w:space="0" w:color="auto"/>
              <w:right w:val="single" w:sz="4" w:space="0" w:color="auto"/>
            </w:tcBorders>
            <w:shd w:val="clear" w:color="auto" w:fill="auto"/>
            <w:noWrap/>
            <w:vAlign w:val="bottom"/>
            <w:hideMark/>
          </w:tcPr>
          <w:p w14:paraId="5F1B336F"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319120B0"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279FC0FA"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76AAED88" w14:textId="77777777" w:rsidTr="00352958">
        <w:trPr>
          <w:trHeight w:val="255"/>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3F8C8B50"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Todd Hanten</w:t>
            </w:r>
          </w:p>
        </w:tc>
        <w:tc>
          <w:tcPr>
            <w:tcW w:w="1353" w:type="dxa"/>
            <w:tcBorders>
              <w:top w:val="nil"/>
              <w:left w:val="nil"/>
              <w:bottom w:val="single" w:sz="4" w:space="0" w:color="auto"/>
              <w:right w:val="single" w:sz="4" w:space="0" w:color="auto"/>
            </w:tcBorders>
            <w:shd w:val="clear" w:color="auto" w:fill="auto"/>
            <w:noWrap/>
            <w:vAlign w:val="bottom"/>
            <w:hideMark/>
          </w:tcPr>
          <w:p w14:paraId="0DC94160"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Goodwin</w:t>
            </w:r>
          </w:p>
        </w:tc>
        <w:tc>
          <w:tcPr>
            <w:tcW w:w="3635" w:type="dxa"/>
            <w:tcBorders>
              <w:top w:val="nil"/>
              <w:left w:val="nil"/>
              <w:bottom w:val="single" w:sz="4" w:space="0" w:color="auto"/>
              <w:right w:val="single" w:sz="4" w:space="0" w:color="auto"/>
            </w:tcBorders>
            <w:shd w:val="clear" w:color="auto" w:fill="auto"/>
            <w:noWrap/>
            <w:vAlign w:val="bottom"/>
            <w:hideMark/>
          </w:tcPr>
          <w:p w14:paraId="7CDDB406"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In-Furrow Inoculant</w:t>
            </w:r>
          </w:p>
        </w:tc>
        <w:tc>
          <w:tcPr>
            <w:tcW w:w="1003" w:type="dxa"/>
            <w:tcBorders>
              <w:top w:val="nil"/>
              <w:left w:val="nil"/>
              <w:bottom w:val="single" w:sz="4" w:space="0" w:color="auto"/>
              <w:right w:val="single" w:sz="4" w:space="0" w:color="auto"/>
            </w:tcBorders>
            <w:shd w:val="clear" w:color="auto" w:fill="auto"/>
            <w:noWrap/>
            <w:vAlign w:val="bottom"/>
            <w:hideMark/>
          </w:tcPr>
          <w:p w14:paraId="60503434"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bottom"/>
            <w:hideMark/>
          </w:tcPr>
          <w:p w14:paraId="7FEF89A0"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237FBE0E"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r>
      <w:tr w:rsidR="00EC6A99" w:rsidRPr="00D517BA" w14:paraId="43C59559" w14:textId="77777777" w:rsidTr="00352958">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1667816E"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Total</w:t>
            </w:r>
          </w:p>
        </w:tc>
        <w:tc>
          <w:tcPr>
            <w:tcW w:w="1353" w:type="dxa"/>
            <w:tcBorders>
              <w:top w:val="nil"/>
              <w:left w:val="nil"/>
              <w:bottom w:val="single" w:sz="4" w:space="0" w:color="auto"/>
              <w:right w:val="single" w:sz="4" w:space="0" w:color="auto"/>
            </w:tcBorders>
            <w:shd w:val="clear" w:color="auto" w:fill="auto"/>
            <w:noWrap/>
            <w:vAlign w:val="bottom"/>
            <w:hideMark/>
          </w:tcPr>
          <w:p w14:paraId="1BDD18BA"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3635" w:type="dxa"/>
            <w:tcBorders>
              <w:top w:val="nil"/>
              <w:left w:val="nil"/>
              <w:bottom w:val="single" w:sz="4" w:space="0" w:color="auto"/>
              <w:right w:val="single" w:sz="4" w:space="0" w:color="auto"/>
            </w:tcBorders>
            <w:shd w:val="clear" w:color="auto" w:fill="auto"/>
            <w:noWrap/>
            <w:vAlign w:val="bottom"/>
            <w:hideMark/>
          </w:tcPr>
          <w:p w14:paraId="0C0A6127"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03" w:type="dxa"/>
            <w:tcBorders>
              <w:top w:val="nil"/>
              <w:left w:val="nil"/>
              <w:bottom w:val="single" w:sz="4" w:space="0" w:color="auto"/>
              <w:right w:val="single" w:sz="4" w:space="0" w:color="auto"/>
            </w:tcBorders>
            <w:shd w:val="clear" w:color="auto" w:fill="auto"/>
            <w:noWrap/>
            <w:vAlign w:val="bottom"/>
            <w:hideMark/>
          </w:tcPr>
          <w:p w14:paraId="053DD6E2"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54</w:t>
            </w:r>
          </w:p>
        </w:tc>
        <w:tc>
          <w:tcPr>
            <w:tcW w:w="1260" w:type="dxa"/>
            <w:tcBorders>
              <w:top w:val="nil"/>
              <w:left w:val="nil"/>
              <w:bottom w:val="single" w:sz="4" w:space="0" w:color="auto"/>
              <w:right w:val="single" w:sz="4" w:space="0" w:color="auto"/>
            </w:tcBorders>
            <w:shd w:val="clear" w:color="auto" w:fill="auto"/>
            <w:noWrap/>
            <w:vAlign w:val="bottom"/>
            <w:hideMark/>
          </w:tcPr>
          <w:p w14:paraId="30695B0B" w14:textId="77777777" w:rsidR="00EC6A99" w:rsidRPr="00FC28A1" w:rsidRDefault="00EC6A99" w:rsidP="0081405F">
            <w:pPr>
              <w:spacing w:after="0" w:line="240" w:lineRule="auto"/>
              <w:rPr>
                <w:rFonts w:ascii="Times New Roman" w:eastAsia="Times New Roman" w:hAnsi="Times New Roman" w:cs="Times New Roman"/>
                <w:color w:val="000000"/>
              </w:rPr>
            </w:pPr>
            <w:r w:rsidRPr="00FC28A1">
              <w:rPr>
                <w:rFonts w:ascii="Times New Roman" w:eastAsia="Times New Roman" w:hAnsi="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54D67EA6" w14:textId="77777777" w:rsidR="00EC6A99" w:rsidRPr="00FC28A1" w:rsidRDefault="00EC6A99" w:rsidP="0081405F">
            <w:pPr>
              <w:spacing w:after="0" w:line="240" w:lineRule="auto"/>
              <w:jc w:val="center"/>
              <w:rPr>
                <w:rFonts w:ascii="Times New Roman" w:eastAsia="Times New Roman" w:hAnsi="Times New Roman" w:cs="Times New Roman"/>
                <w:color w:val="000000"/>
              </w:rPr>
            </w:pPr>
            <w:r w:rsidRPr="00FC28A1">
              <w:rPr>
                <w:rFonts w:ascii="Times New Roman" w:eastAsia="Times New Roman" w:hAnsi="Times New Roman" w:cs="Times New Roman"/>
                <w:color w:val="000000"/>
              </w:rPr>
              <w:t xml:space="preserve">30 </w:t>
            </w:r>
            <w:proofErr w:type="gramStart"/>
            <w:r w:rsidRPr="00FC28A1">
              <w:rPr>
                <w:rFonts w:ascii="Times New Roman" w:eastAsia="Times New Roman" w:hAnsi="Times New Roman" w:cs="Times New Roman"/>
                <w:color w:val="000000"/>
              </w:rPr>
              <w:t>fly</w:t>
            </w:r>
            <w:proofErr w:type="gramEnd"/>
            <w:r w:rsidRPr="00FC28A1">
              <w:rPr>
                <w:rFonts w:ascii="Times New Roman" w:eastAsia="Times New Roman" w:hAnsi="Times New Roman" w:cs="Times New Roman"/>
                <w:color w:val="000000"/>
              </w:rPr>
              <w:t xml:space="preserve"> </w:t>
            </w:r>
          </w:p>
        </w:tc>
      </w:tr>
    </w:tbl>
    <w:p w14:paraId="0DFF5884" w14:textId="77777777" w:rsidR="00EC6A99" w:rsidRDefault="00EC6A99" w:rsidP="0081405F">
      <w:pPr>
        <w:pStyle w:val="ListParagraph"/>
        <w:spacing w:after="0" w:line="240" w:lineRule="auto"/>
        <w:ind w:left="0"/>
        <w:rPr>
          <w:rFonts w:ascii="Times New Roman" w:hAnsi="Times New Roman" w:cs="Times New Roman"/>
          <w:b/>
        </w:rPr>
      </w:pPr>
    </w:p>
    <w:p w14:paraId="75014DB4" w14:textId="77777777" w:rsidR="00E603FC" w:rsidRDefault="00AD5315" w:rsidP="0081405F">
      <w:pPr>
        <w:pStyle w:val="ListParagraph"/>
        <w:spacing w:after="0" w:line="240" w:lineRule="auto"/>
        <w:ind w:left="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On-farm undergraduate student </w:t>
      </w:r>
      <w:r w:rsidR="00E603FC">
        <w:rPr>
          <w:rFonts w:ascii="Times New Roman" w:hAnsi="Times New Roman" w:cs="Times New Roman"/>
          <w:b/>
          <w:color w:val="000000" w:themeColor="text1"/>
          <w:sz w:val="24"/>
          <w:szCs w:val="24"/>
        </w:rPr>
        <w:t>problems</w:t>
      </w:r>
    </w:p>
    <w:p w14:paraId="4E0EE555" w14:textId="33F90F9E" w:rsidR="00E603FC" w:rsidRDefault="00E603FC" w:rsidP="0081405F">
      <w:pPr>
        <w:pStyle w:val="ListParagraph"/>
        <w:spacing w:after="0" w:line="240" w:lineRule="auto"/>
        <w:ind w:left="0"/>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ab/>
      </w:r>
      <w:r w:rsidRPr="00E603FC">
        <w:rPr>
          <w:rFonts w:ascii="Times New Roman" w:hAnsi="Times New Roman" w:cs="Times New Roman"/>
          <w:color w:val="000000" w:themeColor="text1"/>
          <w:sz w:val="24"/>
          <w:szCs w:val="24"/>
        </w:rPr>
        <w:t>In PS475 students are required to</w:t>
      </w:r>
      <w:r w:rsidR="00FC28A1">
        <w:rPr>
          <w:rFonts w:ascii="Times New Roman" w:hAnsi="Times New Roman" w:cs="Times New Roman"/>
          <w:color w:val="000000" w:themeColor="text1"/>
          <w:sz w:val="24"/>
          <w:szCs w:val="24"/>
        </w:rPr>
        <w:t xml:space="preserve"> conduct a </w:t>
      </w:r>
      <w:proofErr w:type="gramStart"/>
      <w:r w:rsidR="00FC28A1">
        <w:rPr>
          <w:rFonts w:ascii="Times New Roman" w:hAnsi="Times New Roman" w:cs="Times New Roman"/>
          <w:color w:val="000000" w:themeColor="text1"/>
          <w:sz w:val="24"/>
          <w:szCs w:val="24"/>
        </w:rPr>
        <w:t xml:space="preserve">special </w:t>
      </w:r>
      <w:r w:rsidRPr="00E603FC">
        <w:rPr>
          <w:rFonts w:ascii="Times New Roman" w:hAnsi="Times New Roman" w:cs="Times New Roman"/>
          <w:color w:val="000000" w:themeColor="text1"/>
          <w:sz w:val="24"/>
          <w:szCs w:val="24"/>
        </w:rPr>
        <w:t>problems</w:t>
      </w:r>
      <w:proofErr w:type="gramEnd"/>
      <w:r w:rsidRPr="00E603FC">
        <w:rPr>
          <w:rFonts w:ascii="Times New Roman" w:hAnsi="Times New Roman" w:cs="Times New Roman"/>
          <w:color w:val="000000" w:themeColor="text1"/>
          <w:sz w:val="24"/>
          <w:szCs w:val="24"/>
        </w:rPr>
        <w:t xml:space="preserve">.  This </w:t>
      </w:r>
      <w:r w:rsidR="000F03E7">
        <w:rPr>
          <w:rFonts w:ascii="Times New Roman" w:hAnsi="Times New Roman" w:cs="Times New Roman"/>
          <w:color w:val="000000" w:themeColor="text1"/>
          <w:sz w:val="24"/>
          <w:szCs w:val="24"/>
        </w:rPr>
        <w:t xml:space="preserve">last </w:t>
      </w:r>
      <w:r w:rsidRPr="00E603FC">
        <w:rPr>
          <w:rFonts w:ascii="Times New Roman" w:hAnsi="Times New Roman" w:cs="Times New Roman"/>
          <w:color w:val="000000" w:themeColor="text1"/>
          <w:sz w:val="24"/>
          <w:szCs w:val="24"/>
        </w:rPr>
        <w:t xml:space="preserve">year, </w:t>
      </w:r>
      <w:r w:rsidR="000F03E7">
        <w:rPr>
          <w:rFonts w:ascii="Times New Roman" w:hAnsi="Times New Roman" w:cs="Times New Roman"/>
          <w:color w:val="000000" w:themeColor="text1"/>
          <w:sz w:val="24"/>
          <w:szCs w:val="24"/>
        </w:rPr>
        <w:t xml:space="preserve">undergraduate students enrolled in PS 475 used </w:t>
      </w:r>
      <w:r w:rsidRPr="00E603FC">
        <w:rPr>
          <w:rFonts w:ascii="Times New Roman" w:hAnsi="Times New Roman" w:cs="Times New Roman"/>
          <w:color w:val="000000" w:themeColor="text1"/>
          <w:sz w:val="24"/>
          <w:szCs w:val="24"/>
        </w:rPr>
        <w:t xml:space="preserve">on-farm studies for these problems.  </w:t>
      </w:r>
      <w:r w:rsidR="000F03E7">
        <w:rPr>
          <w:rFonts w:ascii="Times New Roman" w:hAnsi="Times New Roman" w:cs="Times New Roman"/>
          <w:color w:val="000000" w:themeColor="text1"/>
          <w:sz w:val="24"/>
          <w:szCs w:val="24"/>
        </w:rPr>
        <w:t xml:space="preserve">Individual groups conducted processed the on-farm data and </w:t>
      </w:r>
      <w:r w:rsidR="00AD5315">
        <w:rPr>
          <w:rFonts w:ascii="Times New Roman" w:hAnsi="Times New Roman" w:cs="Times New Roman"/>
          <w:color w:val="000000" w:themeColor="text1"/>
          <w:sz w:val="24"/>
          <w:szCs w:val="24"/>
        </w:rPr>
        <w:t xml:space="preserve">conduct an economic analysis of the different treatments.  They are working with SDSU staff and the farmers associated with these projects. </w:t>
      </w:r>
    </w:p>
    <w:p w14:paraId="2C80B9EF" w14:textId="77777777" w:rsidR="00E603FC" w:rsidRDefault="00E603FC" w:rsidP="0081405F">
      <w:pPr>
        <w:pStyle w:val="ListParagraph"/>
        <w:spacing w:after="0" w:line="240" w:lineRule="auto"/>
        <w:ind w:left="0"/>
        <w:rPr>
          <w:rFonts w:ascii="Times New Roman" w:hAnsi="Times New Roman" w:cs="Times New Roman"/>
          <w:color w:val="000000" w:themeColor="text1"/>
          <w:sz w:val="24"/>
          <w:szCs w:val="24"/>
        </w:rPr>
      </w:pPr>
    </w:p>
    <w:tbl>
      <w:tblPr>
        <w:tblW w:w="10865" w:type="dxa"/>
        <w:tblInd w:w="-763" w:type="dxa"/>
        <w:tblLook w:val="04A0" w:firstRow="1" w:lastRow="0" w:firstColumn="1" w:lastColumn="0" w:noHBand="0" w:noVBand="1"/>
      </w:tblPr>
      <w:tblGrid>
        <w:gridCol w:w="1880"/>
        <w:gridCol w:w="1360"/>
        <w:gridCol w:w="960"/>
        <w:gridCol w:w="1260"/>
        <w:gridCol w:w="266"/>
        <w:gridCol w:w="1960"/>
        <w:gridCol w:w="1240"/>
        <w:gridCol w:w="960"/>
        <w:gridCol w:w="979"/>
      </w:tblGrid>
      <w:tr w:rsidR="00E603FC" w:rsidRPr="00E603FC" w14:paraId="4B60E42D" w14:textId="77777777" w:rsidTr="00E603FC">
        <w:trPr>
          <w:trHeight w:val="300"/>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9C74F"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Students</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32101876"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Topic</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E873CE3"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Farmer</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15379806"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Location</w:t>
            </w:r>
          </w:p>
        </w:tc>
        <w:tc>
          <w:tcPr>
            <w:tcW w:w="266" w:type="dxa"/>
            <w:tcBorders>
              <w:top w:val="single" w:sz="4" w:space="0" w:color="auto"/>
              <w:left w:val="nil"/>
              <w:bottom w:val="single" w:sz="4" w:space="0" w:color="auto"/>
              <w:right w:val="single" w:sz="4" w:space="0" w:color="auto"/>
            </w:tcBorders>
            <w:shd w:val="clear" w:color="auto" w:fill="auto"/>
            <w:noWrap/>
            <w:vAlign w:val="bottom"/>
            <w:hideMark/>
          </w:tcPr>
          <w:p w14:paraId="10CFE391"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14:paraId="1259ECCC"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Students</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1EDE0DA7"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Topic</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7BE7458"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Farmer/</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7082220B"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Location</w:t>
            </w:r>
          </w:p>
        </w:tc>
      </w:tr>
      <w:tr w:rsidR="00E603FC" w:rsidRPr="00E603FC" w14:paraId="535D644D" w14:textId="77777777" w:rsidTr="00E603FC">
        <w:trPr>
          <w:trHeight w:val="300"/>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5F1E66A4"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2C5488AE"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420C52A7"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14:paraId="6DCBA988"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14:paraId="3933B095"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0F0A0672"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0EA5ED61"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0E904AED"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contact</w:t>
            </w:r>
          </w:p>
        </w:tc>
        <w:tc>
          <w:tcPr>
            <w:tcW w:w="979" w:type="dxa"/>
            <w:tcBorders>
              <w:top w:val="nil"/>
              <w:left w:val="nil"/>
              <w:bottom w:val="single" w:sz="4" w:space="0" w:color="auto"/>
              <w:right w:val="single" w:sz="4" w:space="0" w:color="auto"/>
            </w:tcBorders>
            <w:shd w:val="clear" w:color="auto" w:fill="auto"/>
            <w:noWrap/>
            <w:vAlign w:val="bottom"/>
            <w:hideMark/>
          </w:tcPr>
          <w:p w14:paraId="509731C6"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r>
      <w:tr w:rsidR="00E603FC" w:rsidRPr="00E603FC" w14:paraId="70629812" w14:textId="77777777" w:rsidTr="00E603FC">
        <w:trPr>
          <w:trHeight w:val="300"/>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40DDC2FA" w14:textId="77777777" w:rsidR="00E603FC" w:rsidRPr="00E603FC" w:rsidRDefault="00E603FC" w:rsidP="00E603FC">
            <w:pPr>
              <w:spacing w:after="0" w:line="240" w:lineRule="auto"/>
              <w:rPr>
                <w:rFonts w:ascii="Calibri" w:eastAsia="Times New Roman" w:hAnsi="Calibri" w:cs="Times New Roman"/>
                <w:color w:val="000000"/>
              </w:rPr>
            </w:pPr>
            <w:proofErr w:type="spellStart"/>
            <w:r w:rsidRPr="00E603FC">
              <w:rPr>
                <w:rFonts w:ascii="Calibri" w:eastAsia="Times New Roman" w:hAnsi="Calibri" w:cs="Times New Roman"/>
                <w:color w:val="000000"/>
              </w:rPr>
              <w:t>Mitchen</w:t>
            </w:r>
            <w:proofErr w:type="spellEnd"/>
            <w:r w:rsidRPr="00E603FC">
              <w:rPr>
                <w:rFonts w:ascii="Calibri" w:eastAsia="Times New Roman" w:hAnsi="Calibri" w:cs="Times New Roman"/>
                <w:color w:val="000000"/>
              </w:rPr>
              <w:t xml:space="preserve"> Moritz</w:t>
            </w:r>
          </w:p>
        </w:tc>
        <w:tc>
          <w:tcPr>
            <w:tcW w:w="1360" w:type="dxa"/>
            <w:tcBorders>
              <w:top w:val="nil"/>
              <w:left w:val="nil"/>
              <w:bottom w:val="single" w:sz="4" w:space="0" w:color="auto"/>
              <w:right w:val="single" w:sz="4" w:space="0" w:color="auto"/>
            </w:tcBorders>
            <w:shd w:val="clear" w:color="auto" w:fill="auto"/>
            <w:noWrap/>
            <w:vAlign w:val="bottom"/>
            <w:hideMark/>
          </w:tcPr>
          <w:p w14:paraId="168DC4F8"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cover crops</w:t>
            </w:r>
          </w:p>
        </w:tc>
        <w:tc>
          <w:tcPr>
            <w:tcW w:w="960" w:type="dxa"/>
            <w:tcBorders>
              <w:top w:val="nil"/>
              <w:left w:val="nil"/>
              <w:bottom w:val="single" w:sz="4" w:space="0" w:color="auto"/>
              <w:right w:val="single" w:sz="4" w:space="0" w:color="auto"/>
            </w:tcBorders>
            <w:shd w:val="clear" w:color="auto" w:fill="auto"/>
            <w:noWrap/>
            <w:vAlign w:val="bottom"/>
            <w:hideMark/>
          </w:tcPr>
          <w:p w14:paraId="57CA10E5"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Larson</w:t>
            </w:r>
          </w:p>
        </w:tc>
        <w:tc>
          <w:tcPr>
            <w:tcW w:w="1260" w:type="dxa"/>
            <w:tcBorders>
              <w:top w:val="nil"/>
              <w:left w:val="nil"/>
              <w:bottom w:val="single" w:sz="4" w:space="0" w:color="auto"/>
              <w:right w:val="single" w:sz="4" w:space="0" w:color="auto"/>
            </w:tcBorders>
            <w:shd w:val="clear" w:color="auto" w:fill="auto"/>
            <w:noWrap/>
            <w:vAlign w:val="bottom"/>
            <w:hideMark/>
          </w:tcPr>
          <w:p w14:paraId="7DF700DF"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Garretson</w:t>
            </w:r>
          </w:p>
        </w:tc>
        <w:tc>
          <w:tcPr>
            <w:tcW w:w="266" w:type="dxa"/>
            <w:tcBorders>
              <w:top w:val="nil"/>
              <w:left w:val="nil"/>
              <w:bottom w:val="single" w:sz="4" w:space="0" w:color="auto"/>
              <w:right w:val="single" w:sz="4" w:space="0" w:color="auto"/>
            </w:tcBorders>
            <w:shd w:val="clear" w:color="auto" w:fill="auto"/>
            <w:noWrap/>
            <w:vAlign w:val="bottom"/>
            <w:hideMark/>
          </w:tcPr>
          <w:p w14:paraId="07E9697F"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2080D1A1"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Kyla Dendinger</w:t>
            </w:r>
          </w:p>
        </w:tc>
        <w:tc>
          <w:tcPr>
            <w:tcW w:w="1240" w:type="dxa"/>
            <w:tcBorders>
              <w:top w:val="nil"/>
              <w:left w:val="nil"/>
              <w:bottom w:val="single" w:sz="4" w:space="0" w:color="auto"/>
              <w:right w:val="single" w:sz="4" w:space="0" w:color="auto"/>
            </w:tcBorders>
            <w:shd w:val="clear" w:color="auto" w:fill="auto"/>
            <w:noWrap/>
            <w:vAlign w:val="bottom"/>
            <w:hideMark/>
          </w:tcPr>
          <w:p w14:paraId="08F6D293"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Fungicide</w:t>
            </w:r>
          </w:p>
        </w:tc>
        <w:tc>
          <w:tcPr>
            <w:tcW w:w="960" w:type="dxa"/>
            <w:tcBorders>
              <w:top w:val="nil"/>
              <w:left w:val="nil"/>
              <w:bottom w:val="single" w:sz="4" w:space="0" w:color="auto"/>
              <w:right w:val="single" w:sz="4" w:space="0" w:color="auto"/>
            </w:tcBorders>
            <w:shd w:val="clear" w:color="auto" w:fill="auto"/>
            <w:noWrap/>
            <w:vAlign w:val="bottom"/>
            <w:hideMark/>
          </w:tcPr>
          <w:p w14:paraId="7FF91702"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Deepak</w:t>
            </w:r>
          </w:p>
        </w:tc>
        <w:tc>
          <w:tcPr>
            <w:tcW w:w="979" w:type="dxa"/>
            <w:tcBorders>
              <w:top w:val="nil"/>
              <w:left w:val="nil"/>
              <w:bottom w:val="single" w:sz="4" w:space="0" w:color="auto"/>
              <w:right w:val="single" w:sz="4" w:space="0" w:color="auto"/>
            </w:tcBorders>
            <w:shd w:val="clear" w:color="auto" w:fill="auto"/>
            <w:noWrap/>
            <w:vAlign w:val="bottom"/>
            <w:hideMark/>
          </w:tcPr>
          <w:p w14:paraId="11F49E1E"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Volga</w:t>
            </w:r>
          </w:p>
        </w:tc>
      </w:tr>
      <w:tr w:rsidR="00E603FC" w:rsidRPr="00E603FC" w14:paraId="38A631BB" w14:textId="77777777" w:rsidTr="00E603FC">
        <w:trPr>
          <w:trHeight w:val="300"/>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1170ED11"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Tyler Vogel</w:t>
            </w:r>
          </w:p>
        </w:tc>
        <w:tc>
          <w:tcPr>
            <w:tcW w:w="1360" w:type="dxa"/>
            <w:tcBorders>
              <w:top w:val="nil"/>
              <w:left w:val="nil"/>
              <w:bottom w:val="single" w:sz="4" w:space="0" w:color="auto"/>
              <w:right w:val="single" w:sz="4" w:space="0" w:color="auto"/>
            </w:tcBorders>
            <w:shd w:val="clear" w:color="auto" w:fill="auto"/>
            <w:noWrap/>
            <w:vAlign w:val="bottom"/>
            <w:hideMark/>
          </w:tcPr>
          <w:p w14:paraId="344368D6"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xml:space="preserve">and </w:t>
            </w:r>
          </w:p>
        </w:tc>
        <w:tc>
          <w:tcPr>
            <w:tcW w:w="960" w:type="dxa"/>
            <w:tcBorders>
              <w:top w:val="nil"/>
              <w:left w:val="nil"/>
              <w:bottom w:val="single" w:sz="4" w:space="0" w:color="auto"/>
              <w:right w:val="single" w:sz="4" w:space="0" w:color="auto"/>
            </w:tcBorders>
            <w:shd w:val="clear" w:color="auto" w:fill="auto"/>
            <w:noWrap/>
            <w:vAlign w:val="bottom"/>
            <w:hideMark/>
          </w:tcPr>
          <w:p w14:paraId="1919B468"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14:paraId="0A2ACB62"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14:paraId="26C91AA9"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0C1097BF"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Taylor Schultz</w:t>
            </w:r>
          </w:p>
        </w:tc>
        <w:tc>
          <w:tcPr>
            <w:tcW w:w="1240" w:type="dxa"/>
            <w:tcBorders>
              <w:top w:val="nil"/>
              <w:left w:val="nil"/>
              <w:bottom w:val="single" w:sz="4" w:space="0" w:color="auto"/>
              <w:right w:val="single" w:sz="4" w:space="0" w:color="auto"/>
            </w:tcBorders>
            <w:shd w:val="clear" w:color="auto" w:fill="auto"/>
            <w:noWrap/>
            <w:vAlign w:val="bottom"/>
            <w:hideMark/>
          </w:tcPr>
          <w:p w14:paraId="739A1F66"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treatments</w:t>
            </w:r>
          </w:p>
        </w:tc>
        <w:tc>
          <w:tcPr>
            <w:tcW w:w="960" w:type="dxa"/>
            <w:tcBorders>
              <w:top w:val="nil"/>
              <w:left w:val="nil"/>
              <w:bottom w:val="single" w:sz="4" w:space="0" w:color="auto"/>
              <w:right w:val="single" w:sz="4" w:space="0" w:color="auto"/>
            </w:tcBorders>
            <w:shd w:val="clear" w:color="auto" w:fill="auto"/>
            <w:noWrap/>
            <w:vAlign w:val="bottom"/>
            <w:hideMark/>
          </w:tcPr>
          <w:p w14:paraId="7AB381EA"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Joshi</w:t>
            </w:r>
          </w:p>
        </w:tc>
        <w:tc>
          <w:tcPr>
            <w:tcW w:w="979" w:type="dxa"/>
            <w:tcBorders>
              <w:top w:val="nil"/>
              <w:left w:val="nil"/>
              <w:bottom w:val="single" w:sz="4" w:space="0" w:color="auto"/>
              <w:right w:val="single" w:sz="4" w:space="0" w:color="auto"/>
            </w:tcBorders>
            <w:shd w:val="clear" w:color="auto" w:fill="auto"/>
            <w:noWrap/>
            <w:vAlign w:val="bottom"/>
            <w:hideMark/>
          </w:tcPr>
          <w:p w14:paraId="538BE392"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r>
      <w:tr w:rsidR="00E603FC" w:rsidRPr="00E603FC" w14:paraId="5CE474E4" w14:textId="77777777" w:rsidTr="00E603FC">
        <w:trPr>
          <w:trHeight w:val="300"/>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5ACE96AB"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Brennan Lewis</w:t>
            </w:r>
          </w:p>
        </w:tc>
        <w:tc>
          <w:tcPr>
            <w:tcW w:w="1360" w:type="dxa"/>
            <w:tcBorders>
              <w:top w:val="nil"/>
              <w:left w:val="nil"/>
              <w:bottom w:val="single" w:sz="4" w:space="0" w:color="auto"/>
              <w:right w:val="single" w:sz="4" w:space="0" w:color="auto"/>
            </w:tcBorders>
            <w:shd w:val="clear" w:color="auto" w:fill="auto"/>
            <w:noWrap/>
            <w:vAlign w:val="bottom"/>
            <w:hideMark/>
          </w:tcPr>
          <w:p w14:paraId="4276FFC1"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soil health</w:t>
            </w:r>
          </w:p>
        </w:tc>
        <w:tc>
          <w:tcPr>
            <w:tcW w:w="960" w:type="dxa"/>
            <w:tcBorders>
              <w:top w:val="nil"/>
              <w:left w:val="nil"/>
              <w:bottom w:val="single" w:sz="4" w:space="0" w:color="auto"/>
              <w:right w:val="single" w:sz="4" w:space="0" w:color="auto"/>
            </w:tcBorders>
            <w:shd w:val="clear" w:color="auto" w:fill="auto"/>
            <w:noWrap/>
            <w:vAlign w:val="bottom"/>
            <w:hideMark/>
          </w:tcPr>
          <w:p w14:paraId="6A3E5C96"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14:paraId="7572DFA6"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14:paraId="52FAD87E"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7C5036E8" w14:textId="77777777" w:rsidR="00E603FC" w:rsidRPr="00E603FC" w:rsidRDefault="00E603FC" w:rsidP="00E603FC">
            <w:pPr>
              <w:spacing w:after="0" w:line="240" w:lineRule="auto"/>
              <w:rPr>
                <w:rFonts w:ascii="Calibri" w:eastAsia="Times New Roman" w:hAnsi="Calibri" w:cs="Times New Roman"/>
                <w:color w:val="000000"/>
              </w:rPr>
            </w:pPr>
            <w:proofErr w:type="spellStart"/>
            <w:r w:rsidRPr="00E603FC">
              <w:rPr>
                <w:rFonts w:ascii="Calibri" w:eastAsia="Times New Roman" w:hAnsi="Calibri" w:cs="Times New Roman"/>
                <w:color w:val="000000"/>
              </w:rPr>
              <w:t>Tye</w:t>
            </w:r>
            <w:proofErr w:type="spellEnd"/>
            <w:r w:rsidRPr="00E603FC">
              <w:rPr>
                <w:rFonts w:ascii="Calibri" w:eastAsia="Times New Roman" w:hAnsi="Calibri" w:cs="Times New Roman"/>
                <w:color w:val="000000"/>
              </w:rPr>
              <w:t xml:space="preserve"> </w:t>
            </w:r>
            <w:proofErr w:type="spellStart"/>
            <w:r w:rsidRPr="00E603FC">
              <w:rPr>
                <w:rFonts w:ascii="Calibri" w:eastAsia="Times New Roman" w:hAnsi="Calibri" w:cs="Times New Roman"/>
                <w:color w:val="000000"/>
              </w:rPr>
              <w:t>Kost</w:t>
            </w:r>
            <w:proofErr w:type="spellEnd"/>
          </w:p>
        </w:tc>
        <w:tc>
          <w:tcPr>
            <w:tcW w:w="1240" w:type="dxa"/>
            <w:tcBorders>
              <w:top w:val="nil"/>
              <w:left w:val="nil"/>
              <w:bottom w:val="single" w:sz="4" w:space="0" w:color="auto"/>
              <w:right w:val="single" w:sz="4" w:space="0" w:color="auto"/>
            </w:tcBorders>
            <w:shd w:val="clear" w:color="auto" w:fill="auto"/>
            <w:noWrap/>
            <w:vAlign w:val="bottom"/>
            <w:hideMark/>
          </w:tcPr>
          <w:p w14:paraId="2C575A05"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2E252F7C"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c>
          <w:tcPr>
            <w:tcW w:w="979" w:type="dxa"/>
            <w:tcBorders>
              <w:top w:val="nil"/>
              <w:left w:val="nil"/>
              <w:bottom w:val="single" w:sz="4" w:space="0" w:color="auto"/>
              <w:right w:val="single" w:sz="4" w:space="0" w:color="auto"/>
            </w:tcBorders>
            <w:shd w:val="clear" w:color="auto" w:fill="auto"/>
            <w:noWrap/>
            <w:vAlign w:val="bottom"/>
            <w:hideMark/>
          </w:tcPr>
          <w:p w14:paraId="639B6E54"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r>
      <w:tr w:rsidR="00E603FC" w:rsidRPr="00E603FC" w14:paraId="4B6B1A5A" w14:textId="77777777" w:rsidTr="00E603FC">
        <w:trPr>
          <w:trHeight w:val="300"/>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436529A4"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Bradley Berg</w:t>
            </w:r>
          </w:p>
        </w:tc>
        <w:tc>
          <w:tcPr>
            <w:tcW w:w="1360" w:type="dxa"/>
            <w:tcBorders>
              <w:top w:val="nil"/>
              <w:left w:val="nil"/>
              <w:bottom w:val="single" w:sz="4" w:space="0" w:color="auto"/>
              <w:right w:val="single" w:sz="4" w:space="0" w:color="auto"/>
            </w:tcBorders>
            <w:shd w:val="clear" w:color="auto" w:fill="auto"/>
            <w:noWrap/>
            <w:vAlign w:val="bottom"/>
            <w:hideMark/>
          </w:tcPr>
          <w:p w14:paraId="1AFB581D"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37701AB7"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14:paraId="62BDB193"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14:paraId="22523F1A"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484B9519"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xml:space="preserve">Tayler </w:t>
            </w:r>
            <w:proofErr w:type="spellStart"/>
            <w:r w:rsidRPr="00E603FC">
              <w:rPr>
                <w:rFonts w:ascii="Calibri" w:eastAsia="Times New Roman" w:hAnsi="Calibri" w:cs="Times New Roman"/>
                <w:color w:val="000000"/>
              </w:rPr>
              <w:t>Gravos</w:t>
            </w:r>
            <w:proofErr w:type="spellEnd"/>
          </w:p>
        </w:tc>
        <w:tc>
          <w:tcPr>
            <w:tcW w:w="1240" w:type="dxa"/>
            <w:tcBorders>
              <w:top w:val="nil"/>
              <w:left w:val="nil"/>
              <w:bottom w:val="single" w:sz="4" w:space="0" w:color="auto"/>
              <w:right w:val="single" w:sz="4" w:space="0" w:color="auto"/>
            </w:tcBorders>
            <w:shd w:val="clear" w:color="auto" w:fill="auto"/>
            <w:noWrap/>
            <w:vAlign w:val="bottom"/>
            <w:hideMark/>
          </w:tcPr>
          <w:p w14:paraId="16A3B2F5"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21151070"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c>
          <w:tcPr>
            <w:tcW w:w="979" w:type="dxa"/>
            <w:tcBorders>
              <w:top w:val="nil"/>
              <w:left w:val="nil"/>
              <w:bottom w:val="single" w:sz="4" w:space="0" w:color="auto"/>
              <w:right w:val="single" w:sz="4" w:space="0" w:color="auto"/>
            </w:tcBorders>
            <w:shd w:val="clear" w:color="auto" w:fill="auto"/>
            <w:noWrap/>
            <w:vAlign w:val="bottom"/>
            <w:hideMark/>
          </w:tcPr>
          <w:p w14:paraId="40244B57"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r>
      <w:tr w:rsidR="00E603FC" w:rsidRPr="00E603FC" w14:paraId="654D14EE" w14:textId="77777777" w:rsidTr="00E603FC">
        <w:trPr>
          <w:trHeight w:val="300"/>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66DECF0D" w14:textId="77777777" w:rsidR="00E603FC" w:rsidRPr="00E603FC" w:rsidRDefault="00E603FC" w:rsidP="00E603FC">
            <w:pPr>
              <w:spacing w:after="0" w:line="240" w:lineRule="auto"/>
              <w:rPr>
                <w:rFonts w:ascii="Calibri" w:eastAsia="Times New Roman" w:hAnsi="Calibri" w:cs="Times New Roman"/>
                <w:color w:val="000000"/>
              </w:rPr>
            </w:pPr>
            <w:r>
              <w:rPr>
                <w:rFonts w:ascii="Calibri" w:eastAsia="Times New Roman" w:hAnsi="Calibri" w:cs="Times New Roman"/>
                <w:color w:val="000000"/>
              </w:rPr>
              <w:t>William</w:t>
            </w:r>
            <w:r w:rsidRPr="00E603FC">
              <w:rPr>
                <w:rFonts w:ascii="Calibri" w:eastAsia="Times New Roman" w:hAnsi="Calibri" w:cs="Times New Roman"/>
                <w:color w:val="000000"/>
              </w:rPr>
              <w:t xml:space="preserve"> Brolin</w:t>
            </w:r>
          </w:p>
        </w:tc>
        <w:tc>
          <w:tcPr>
            <w:tcW w:w="1360" w:type="dxa"/>
            <w:tcBorders>
              <w:top w:val="nil"/>
              <w:left w:val="nil"/>
              <w:bottom w:val="single" w:sz="4" w:space="0" w:color="auto"/>
              <w:right w:val="single" w:sz="4" w:space="0" w:color="auto"/>
            </w:tcBorders>
            <w:shd w:val="clear" w:color="auto" w:fill="auto"/>
            <w:noWrap/>
            <w:vAlign w:val="bottom"/>
            <w:hideMark/>
          </w:tcPr>
          <w:p w14:paraId="0CBA1632"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59F221ED"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14:paraId="390C6FEB"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c>
          <w:tcPr>
            <w:tcW w:w="266" w:type="dxa"/>
            <w:tcBorders>
              <w:top w:val="nil"/>
              <w:left w:val="nil"/>
              <w:bottom w:val="single" w:sz="4" w:space="0" w:color="auto"/>
              <w:right w:val="single" w:sz="4" w:space="0" w:color="auto"/>
            </w:tcBorders>
            <w:shd w:val="clear" w:color="auto" w:fill="auto"/>
            <w:noWrap/>
            <w:vAlign w:val="bottom"/>
            <w:hideMark/>
          </w:tcPr>
          <w:p w14:paraId="2D2E56A6"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65BEF4B2"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xml:space="preserve">Nathan </w:t>
            </w:r>
            <w:proofErr w:type="spellStart"/>
            <w:r w:rsidRPr="00E603FC">
              <w:rPr>
                <w:rFonts w:ascii="Calibri" w:eastAsia="Times New Roman" w:hAnsi="Calibri" w:cs="Times New Roman"/>
                <w:color w:val="000000"/>
              </w:rPr>
              <w:t>Oberembt</w:t>
            </w:r>
            <w:proofErr w:type="spellEnd"/>
          </w:p>
        </w:tc>
        <w:tc>
          <w:tcPr>
            <w:tcW w:w="1240" w:type="dxa"/>
            <w:tcBorders>
              <w:top w:val="nil"/>
              <w:left w:val="nil"/>
              <w:bottom w:val="single" w:sz="4" w:space="0" w:color="auto"/>
              <w:right w:val="single" w:sz="4" w:space="0" w:color="auto"/>
            </w:tcBorders>
            <w:shd w:val="clear" w:color="auto" w:fill="auto"/>
            <w:noWrap/>
            <w:vAlign w:val="bottom"/>
            <w:hideMark/>
          </w:tcPr>
          <w:p w14:paraId="69BE3B0F"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41ECABF4"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c>
          <w:tcPr>
            <w:tcW w:w="979" w:type="dxa"/>
            <w:tcBorders>
              <w:top w:val="nil"/>
              <w:left w:val="nil"/>
              <w:bottom w:val="single" w:sz="4" w:space="0" w:color="auto"/>
              <w:right w:val="single" w:sz="4" w:space="0" w:color="auto"/>
            </w:tcBorders>
            <w:shd w:val="clear" w:color="auto" w:fill="auto"/>
            <w:noWrap/>
            <w:vAlign w:val="bottom"/>
            <w:hideMark/>
          </w:tcPr>
          <w:p w14:paraId="2F8D92FF" w14:textId="77777777" w:rsidR="00E603FC" w:rsidRPr="00E603FC" w:rsidRDefault="00E603FC" w:rsidP="00E603FC">
            <w:pPr>
              <w:spacing w:after="0" w:line="240" w:lineRule="auto"/>
              <w:rPr>
                <w:rFonts w:ascii="Calibri" w:eastAsia="Times New Roman" w:hAnsi="Calibri" w:cs="Times New Roman"/>
                <w:color w:val="000000"/>
              </w:rPr>
            </w:pPr>
            <w:r w:rsidRPr="00E603FC">
              <w:rPr>
                <w:rFonts w:ascii="Calibri" w:eastAsia="Times New Roman" w:hAnsi="Calibri" w:cs="Times New Roman"/>
                <w:color w:val="000000"/>
              </w:rPr>
              <w:t> </w:t>
            </w:r>
          </w:p>
        </w:tc>
      </w:tr>
    </w:tbl>
    <w:p w14:paraId="5928D590" w14:textId="77777777" w:rsidR="00E603FC" w:rsidRDefault="00E603FC" w:rsidP="0081405F">
      <w:pPr>
        <w:pStyle w:val="ListParagraph"/>
        <w:spacing w:after="0" w:line="240" w:lineRule="auto"/>
        <w:ind w:left="0"/>
        <w:rPr>
          <w:rFonts w:ascii="Times New Roman" w:hAnsi="Times New Roman" w:cs="Times New Roman"/>
          <w:color w:val="000000" w:themeColor="text1"/>
          <w:sz w:val="24"/>
          <w:szCs w:val="24"/>
        </w:rPr>
      </w:pPr>
    </w:p>
    <w:p w14:paraId="0E95CCC2" w14:textId="77777777" w:rsidR="00B02315" w:rsidRDefault="00B02315" w:rsidP="0081405F">
      <w:pPr>
        <w:pStyle w:val="ListParagraph"/>
        <w:spacing w:after="0" w:line="240" w:lineRule="auto"/>
        <w:ind w:left="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Objective 2:  </w:t>
      </w:r>
      <w:r w:rsidRPr="00B02315">
        <w:rPr>
          <w:rFonts w:ascii="Times New Roman" w:hAnsi="Times New Roman" w:cs="Times New Roman"/>
          <w:color w:val="000000" w:themeColor="text1"/>
          <w:sz w:val="24"/>
          <w:szCs w:val="24"/>
        </w:rPr>
        <w:t xml:space="preserve">Soil health </w:t>
      </w:r>
      <w:r w:rsidR="00EC6A99" w:rsidRPr="00B02315">
        <w:rPr>
          <w:rFonts w:ascii="Times New Roman" w:hAnsi="Times New Roman" w:cs="Times New Roman"/>
          <w:color w:val="000000" w:themeColor="text1"/>
          <w:sz w:val="24"/>
          <w:szCs w:val="24"/>
        </w:rPr>
        <w:t xml:space="preserve">research </w:t>
      </w:r>
      <w:r w:rsidRPr="00B02315">
        <w:rPr>
          <w:rFonts w:ascii="Times New Roman" w:hAnsi="Times New Roman" w:cs="Times New Roman"/>
          <w:color w:val="000000" w:themeColor="text1"/>
          <w:sz w:val="24"/>
          <w:szCs w:val="24"/>
        </w:rPr>
        <w:t>reducing costs and increasing yields</w:t>
      </w:r>
    </w:p>
    <w:p w14:paraId="6BAFC0FE" w14:textId="5ADE7BB0" w:rsidR="00B02315" w:rsidRDefault="00B02315" w:rsidP="0081405F">
      <w:pPr>
        <w:pStyle w:val="ListParagraph"/>
        <w:spacing w:after="0" w:line="240" w:lineRule="auto"/>
        <w:ind w:left="0"/>
        <w:rPr>
          <w:rFonts w:ascii="Times New Roman" w:hAnsi="Times New Roman" w:cs="Times New Roman"/>
          <w:b/>
          <w:sz w:val="24"/>
          <w:szCs w:val="24"/>
        </w:rPr>
      </w:pP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t xml:space="preserve">For this objective research is being conducted to </w:t>
      </w:r>
      <w:proofErr w:type="gramStart"/>
      <w:r>
        <w:rPr>
          <w:rFonts w:ascii="Times New Roman" w:hAnsi="Times New Roman" w:cs="Times New Roman"/>
          <w:color w:val="000000" w:themeColor="text1"/>
          <w:sz w:val="24"/>
          <w:szCs w:val="24"/>
        </w:rPr>
        <w:t xml:space="preserve">assess </w:t>
      </w:r>
      <w:r w:rsidR="00EC6A99" w:rsidRPr="00EC6A99">
        <w:rPr>
          <w:rFonts w:ascii="Times New Roman" w:hAnsi="Times New Roman" w:cs="Times New Roman"/>
          <w:b/>
          <w:color w:val="000000" w:themeColor="text1"/>
          <w:sz w:val="24"/>
          <w:szCs w:val="24"/>
        </w:rPr>
        <w:t xml:space="preserve"> </w:t>
      </w:r>
      <w:r w:rsidRPr="00B02315">
        <w:rPr>
          <w:rFonts w:ascii="Times New Roman" w:hAnsi="Times New Roman" w:cs="Times New Roman"/>
          <w:color w:val="000000" w:themeColor="text1"/>
          <w:sz w:val="24"/>
          <w:szCs w:val="24"/>
        </w:rPr>
        <w:t>how</w:t>
      </w:r>
      <w:proofErr w:type="gramEnd"/>
      <w:r w:rsidRPr="00B02315">
        <w:rPr>
          <w:rFonts w:ascii="Times New Roman" w:hAnsi="Times New Roman" w:cs="Times New Roman"/>
          <w:color w:val="000000" w:themeColor="text1"/>
          <w:sz w:val="24"/>
          <w:szCs w:val="24"/>
        </w:rPr>
        <w:t xml:space="preserve"> to document changes in soil microbial community structure.  Over the last 6 months, we have developed a method for determining soil microbial community structure, using the PLFA approach.</w:t>
      </w:r>
      <w:r>
        <w:rPr>
          <w:rFonts w:ascii="Times New Roman" w:hAnsi="Times New Roman" w:cs="Times New Roman"/>
          <w:color w:val="000000" w:themeColor="text1"/>
          <w:sz w:val="24"/>
          <w:szCs w:val="24"/>
        </w:rPr>
        <w:t xml:space="preserve">  To reduce costs, most of this research is being funded by NREC.  In addition to research being conducted on corn fields to assess N, P, and K recommendations we have several prevent plant experiments.  </w:t>
      </w:r>
      <w:r w:rsidR="000F03E7">
        <w:rPr>
          <w:rFonts w:ascii="Times New Roman" w:hAnsi="Times New Roman" w:cs="Times New Roman"/>
          <w:color w:val="000000" w:themeColor="text1"/>
          <w:sz w:val="24"/>
          <w:szCs w:val="24"/>
        </w:rPr>
        <w:t xml:space="preserve">A summary of these experiments </w:t>
      </w:r>
      <w:proofErr w:type="gramStart"/>
      <w:r w:rsidR="000F03E7">
        <w:rPr>
          <w:rFonts w:ascii="Times New Roman" w:hAnsi="Times New Roman" w:cs="Times New Roman"/>
          <w:color w:val="000000" w:themeColor="text1"/>
          <w:sz w:val="24"/>
          <w:szCs w:val="24"/>
        </w:rPr>
        <w:t>are</w:t>
      </w:r>
      <w:proofErr w:type="gramEnd"/>
      <w:r w:rsidR="000F03E7">
        <w:rPr>
          <w:rFonts w:ascii="Times New Roman" w:hAnsi="Times New Roman" w:cs="Times New Roman"/>
          <w:color w:val="000000" w:themeColor="text1"/>
          <w:sz w:val="24"/>
          <w:szCs w:val="24"/>
        </w:rPr>
        <w:t xml:space="preserve"> below. </w:t>
      </w:r>
    </w:p>
    <w:p w14:paraId="2D9AA11A" w14:textId="77777777" w:rsidR="000F03E7" w:rsidRDefault="000F03E7" w:rsidP="0081405F">
      <w:pPr>
        <w:pStyle w:val="ListParagraph"/>
        <w:spacing w:after="0" w:line="240" w:lineRule="auto"/>
        <w:ind w:left="0"/>
        <w:rPr>
          <w:rFonts w:ascii="Times New Roman" w:hAnsi="Times New Roman" w:cs="Times New Roman"/>
          <w:b/>
          <w:sz w:val="24"/>
          <w:szCs w:val="24"/>
        </w:rPr>
      </w:pPr>
    </w:p>
    <w:p w14:paraId="43D46BE4" w14:textId="7C0D1F44" w:rsidR="000F03E7" w:rsidRPr="000F03E7" w:rsidRDefault="000F03E7" w:rsidP="0052452F">
      <w:pPr>
        <w:spacing w:after="0" w:line="240" w:lineRule="auto"/>
        <w:ind w:firstLine="705"/>
        <w:rPr>
          <w:rFonts w:ascii="Times New Roman" w:eastAsia="Times New Roman" w:hAnsi="Times New Roman" w:cs="Times New Roman"/>
          <w:color w:val="000000"/>
          <w:sz w:val="24"/>
        </w:rPr>
      </w:pPr>
      <w:r w:rsidRPr="000F03E7">
        <w:rPr>
          <w:rFonts w:ascii="Times New Roman" w:hAnsi="Times New Roman" w:cs="Times New Roman"/>
          <w:sz w:val="24"/>
          <w:szCs w:val="24"/>
        </w:rPr>
        <w:t xml:space="preserve">In long-term </w:t>
      </w:r>
      <w:r>
        <w:rPr>
          <w:rFonts w:ascii="Times New Roman" w:hAnsi="Times New Roman" w:cs="Times New Roman"/>
          <w:sz w:val="24"/>
          <w:szCs w:val="24"/>
        </w:rPr>
        <w:t xml:space="preserve">North Dakota </w:t>
      </w:r>
      <w:r w:rsidRPr="000F03E7">
        <w:rPr>
          <w:rFonts w:ascii="Times New Roman" w:hAnsi="Times New Roman" w:cs="Times New Roman"/>
          <w:sz w:val="24"/>
          <w:szCs w:val="24"/>
        </w:rPr>
        <w:t>no-tillage fields</w:t>
      </w:r>
      <w:r w:rsidR="0052452F">
        <w:rPr>
          <w:rFonts w:ascii="Times New Roman" w:hAnsi="Times New Roman" w:cs="Times New Roman"/>
          <w:sz w:val="24"/>
          <w:szCs w:val="24"/>
        </w:rPr>
        <w:t xml:space="preserve">, research shows fertilizer recommendation should be modified by tillage practices.  </w:t>
      </w:r>
      <w:r w:rsidRPr="000F03E7">
        <w:rPr>
          <w:rFonts w:ascii="Times New Roman" w:hAnsi="Times New Roman" w:cs="Times New Roman"/>
          <w:sz w:val="24"/>
          <w:szCs w:val="24"/>
        </w:rPr>
        <w:t xml:space="preserve">Our research will determine if similar guidelines are appropriate for South Dakota.  </w:t>
      </w:r>
      <w:r w:rsidRPr="000F03E7">
        <w:rPr>
          <w:rFonts w:ascii="Times New Roman" w:eastAsia="Times New Roman" w:hAnsi="Times New Roman" w:cs="Times New Roman"/>
          <w:color w:val="000000"/>
          <w:sz w:val="24"/>
        </w:rPr>
        <w:t xml:space="preserve">Many long-term South Dakota no-tillage farmers report that their fertilizer recommendations have decreased. A common perception is that these practices are linked to improved soil health resulting from the adoption of cover-crops and the adoption of reduced or no-tillage systems. In response to this perception, some soil testing laboratories are conducting soil health assessments, the NRCS and the SD Soil Health coalition has been demonstrating the impact of tillage on soil health and resiliency using the rainfall simulator and the buried underwear tests </w:t>
      </w:r>
      <w:hyperlink r:id="rId11">
        <w:r w:rsidRPr="000F03E7">
          <w:rPr>
            <w:rFonts w:ascii="Times New Roman" w:eastAsia="Times New Roman" w:hAnsi="Times New Roman" w:cs="Times New Roman"/>
            <w:color w:val="000000"/>
            <w:sz w:val="24"/>
          </w:rPr>
          <w:t>(</w:t>
        </w:r>
      </w:hyperlink>
      <w:hyperlink r:id="rId12">
        <w:r w:rsidRPr="000F03E7">
          <w:rPr>
            <w:rFonts w:ascii="Times New Roman" w:eastAsia="Times New Roman" w:hAnsi="Times New Roman" w:cs="Times New Roman"/>
            <w:color w:val="0563C1"/>
            <w:sz w:val="24"/>
            <w:u w:val="single" w:color="0563C1"/>
          </w:rPr>
          <w:t>http://igrow.org/agronomy/corn/tighty</w:t>
        </w:r>
      </w:hyperlink>
      <w:hyperlink r:id="rId13">
        <w:r w:rsidRPr="000F03E7">
          <w:rPr>
            <w:rFonts w:ascii="Times New Roman" w:eastAsia="Times New Roman" w:hAnsi="Times New Roman" w:cs="Times New Roman"/>
            <w:color w:val="0563C1"/>
            <w:sz w:val="24"/>
            <w:u w:val="single" w:color="0563C1"/>
          </w:rPr>
          <w:t>-</w:t>
        </w:r>
      </w:hyperlink>
      <w:hyperlink r:id="rId14">
        <w:r w:rsidRPr="000F03E7">
          <w:rPr>
            <w:rFonts w:ascii="Times New Roman" w:eastAsia="Times New Roman" w:hAnsi="Times New Roman" w:cs="Times New Roman"/>
            <w:color w:val="0563C1"/>
            <w:sz w:val="24"/>
            <w:u w:val="single" w:color="0563C1"/>
          </w:rPr>
          <w:t>whities/</w:t>
        </w:r>
      </w:hyperlink>
      <w:hyperlink r:id="rId15">
        <w:r w:rsidRPr="000F03E7">
          <w:rPr>
            <w:rFonts w:ascii="Times New Roman" w:eastAsia="Times New Roman" w:hAnsi="Times New Roman" w:cs="Times New Roman"/>
            <w:color w:val="000000"/>
            <w:sz w:val="24"/>
          </w:rPr>
          <w:t>)</w:t>
        </w:r>
      </w:hyperlink>
      <w:r w:rsidRPr="000F03E7">
        <w:rPr>
          <w:rFonts w:ascii="Times New Roman" w:eastAsia="Times New Roman" w:hAnsi="Times New Roman" w:cs="Times New Roman"/>
          <w:color w:val="000000"/>
          <w:sz w:val="24"/>
        </w:rPr>
        <w:t xml:space="preserve">, and commercial products have been created that allows farmers to estimate N mineralization </w:t>
      </w:r>
      <w:hyperlink r:id="rId16">
        <w:r w:rsidRPr="000F03E7">
          <w:rPr>
            <w:rFonts w:ascii="Times New Roman" w:eastAsia="Times New Roman" w:hAnsi="Times New Roman" w:cs="Times New Roman"/>
            <w:color w:val="000000"/>
            <w:sz w:val="24"/>
          </w:rPr>
          <w:t>(</w:t>
        </w:r>
      </w:hyperlink>
      <w:hyperlink r:id="rId17">
        <w:r w:rsidRPr="000F03E7">
          <w:rPr>
            <w:rFonts w:ascii="Times New Roman" w:eastAsia="Times New Roman" w:hAnsi="Times New Roman" w:cs="Times New Roman"/>
            <w:color w:val="0563C1"/>
            <w:sz w:val="24"/>
            <w:u w:val="single" w:color="0563C1"/>
          </w:rPr>
          <w:t>https://solvita.com/soil/</w:t>
        </w:r>
      </w:hyperlink>
      <w:hyperlink r:id="rId18">
        <w:r w:rsidRPr="000F03E7">
          <w:rPr>
            <w:rFonts w:ascii="Times New Roman" w:eastAsia="Times New Roman" w:hAnsi="Times New Roman" w:cs="Times New Roman"/>
            <w:color w:val="000000"/>
            <w:sz w:val="24"/>
          </w:rPr>
          <w:t>)</w:t>
        </w:r>
      </w:hyperlink>
      <w:r w:rsidRPr="000F03E7">
        <w:rPr>
          <w:rFonts w:ascii="Times New Roman" w:eastAsia="Times New Roman" w:hAnsi="Times New Roman" w:cs="Times New Roman"/>
          <w:color w:val="000000"/>
          <w:sz w:val="24"/>
        </w:rPr>
        <w:t xml:space="preserve">.   </w:t>
      </w:r>
    </w:p>
    <w:p w14:paraId="473BDA87" w14:textId="1E755E8E" w:rsidR="000F03E7" w:rsidRPr="000F03E7" w:rsidRDefault="000F03E7" w:rsidP="000F03E7">
      <w:pPr>
        <w:spacing w:after="0" w:line="249" w:lineRule="auto"/>
        <w:ind w:left="-15" w:firstLine="720"/>
        <w:rPr>
          <w:rFonts w:ascii="Times New Roman" w:eastAsia="Times New Roman" w:hAnsi="Times New Roman" w:cs="Times New Roman"/>
          <w:color w:val="000000"/>
          <w:sz w:val="24"/>
        </w:rPr>
      </w:pPr>
      <w:r w:rsidRPr="000F03E7">
        <w:rPr>
          <w:rFonts w:ascii="Times New Roman" w:eastAsia="Times New Roman" w:hAnsi="Times New Roman" w:cs="Times New Roman"/>
          <w:color w:val="000000"/>
          <w:sz w:val="24"/>
        </w:rPr>
        <w:t xml:space="preserve">The impacts of cover crops, tillage, and plant diversity on soil and plant health is well documented in the scientific literature.  For example, research </w:t>
      </w:r>
      <w:r>
        <w:rPr>
          <w:rFonts w:ascii="Times New Roman" w:eastAsia="Times New Roman" w:hAnsi="Times New Roman" w:cs="Times New Roman"/>
          <w:color w:val="000000"/>
          <w:sz w:val="24"/>
        </w:rPr>
        <w:t xml:space="preserve">in South Dakota shows that cover </w:t>
      </w:r>
      <w:r w:rsidRPr="000F03E7">
        <w:rPr>
          <w:rFonts w:ascii="Times New Roman" w:eastAsia="Times New Roman" w:hAnsi="Times New Roman" w:cs="Times New Roman"/>
          <w:color w:val="000000"/>
          <w:sz w:val="24"/>
        </w:rPr>
        <w:t xml:space="preserve">crop management affects the soil </w:t>
      </w:r>
      <w:r w:rsidR="00F009FF">
        <w:rPr>
          <w:rFonts w:ascii="Times New Roman" w:eastAsia="Times New Roman" w:hAnsi="Times New Roman" w:cs="Times New Roman"/>
          <w:color w:val="000000"/>
          <w:sz w:val="24"/>
        </w:rPr>
        <w:t>biology, and that changes in this biology could affect the surface residue decomposition and fertilizer use efficiency.</w:t>
      </w:r>
      <w:r w:rsidRPr="000F03E7">
        <w:rPr>
          <w:rFonts w:ascii="Times New Roman" w:eastAsia="Times New Roman" w:hAnsi="Times New Roman" w:cs="Times New Roman"/>
          <w:color w:val="000000"/>
          <w:sz w:val="24"/>
        </w:rPr>
        <w:t xml:space="preserve"> Changes in the microbial composition are important because different organisms have different responsibilities in the soil.  For example, bacteria decompose soil organic materials and release organic acids and siderophores that increase the availability of many nutrients, whereas fungi enhance the transport of nutrients to the plant roots.    </w:t>
      </w:r>
    </w:p>
    <w:p w14:paraId="3E927B0C" w14:textId="4E2AC638" w:rsidR="000F03E7" w:rsidRDefault="000F03E7" w:rsidP="0052452F">
      <w:pPr>
        <w:spacing w:after="0" w:line="249" w:lineRule="auto"/>
        <w:ind w:left="-15" w:firstLine="720"/>
        <w:rPr>
          <w:rFonts w:ascii="Times New Roman" w:hAnsi="Times New Roman" w:cs="Times New Roman"/>
          <w:sz w:val="24"/>
          <w:szCs w:val="24"/>
        </w:rPr>
      </w:pPr>
      <w:r w:rsidRPr="000F03E7">
        <w:rPr>
          <w:rFonts w:ascii="Times New Roman" w:eastAsia="Times New Roman" w:hAnsi="Times New Roman" w:cs="Times New Roman"/>
          <w:color w:val="000000"/>
          <w:sz w:val="24"/>
        </w:rPr>
        <w:t>Benefits from a diverse microbial community can be integrated into fertilizer recommendations through multiple mechanisms including basing the recommendation on changes in a measured soil property.  We will explore</w:t>
      </w:r>
      <w:r w:rsidR="00F009FF">
        <w:rPr>
          <w:rFonts w:ascii="Times New Roman" w:eastAsia="Times New Roman" w:hAnsi="Times New Roman" w:cs="Times New Roman"/>
          <w:color w:val="000000"/>
          <w:sz w:val="24"/>
        </w:rPr>
        <w:t xml:space="preserve"> </w:t>
      </w:r>
      <w:r w:rsidR="0052452F">
        <w:rPr>
          <w:rFonts w:ascii="Times New Roman" w:eastAsia="Times New Roman" w:hAnsi="Times New Roman" w:cs="Times New Roman"/>
          <w:color w:val="000000"/>
          <w:sz w:val="24"/>
        </w:rPr>
        <w:t xml:space="preserve">if nutrient recommendations should be modified based on the rotational sequence or tillage.  </w:t>
      </w:r>
      <w:r w:rsidRPr="000F03E7">
        <w:rPr>
          <w:rFonts w:ascii="Times New Roman" w:eastAsia="Times New Roman" w:hAnsi="Times New Roman" w:cs="Times New Roman"/>
          <w:color w:val="000000"/>
          <w:sz w:val="24"/>
        </w:rPr>
        <w:t xml:space="preserve">We believe that integrating soil health </w:t>
      </w:r>
      <w:proofErr w:type="gramStart"/>
      <w:r w:rsidRPr="000F03E7">
        <w:rPr>
          <w:rFonts w:ascii="Times New Roman" w:eastAsia="Times New Roman" w:hAnsi="Times New Roman" w:cs="Times New Roman"/>
          <w:color w:val="000000"/>
          <w:sz w:val="24"/>
        </w:rPr>
        <w:t xml:space="preserve">into </w:t>
      </w:r>
      <w:r w:rsidR="0052452F">
        <w:rPr>
          <w:rFonts w:ascii="Times New Roman" w:eastAsia="Times New Roman" w:hAnsi="Times New Roman" w:cs="Times New Roman"/>
          <w:color w:val="000000"/>
          <w:sz w:val="24"/>
        </w:rPr>
        <w:t xml:space="preserve"> </w:t>
      </w:r>
      <w:r w:rsidR="0052452F">
        <w:rPr>
          <w:rFonts w:ascii="Times New Roman" w:eastAsia="Times New Roman" w:hAnsi="Times New Roman" w:cs="Times New Roman"/>
          <w:color w:val="000000"/>
          <w:sz w:val="24"/>
        </w:rPr>
        <w:lastRenderedPageBreak/>
        <w:t>nutrient</w:t>
      </w:r>
      <w:proofErr w:type="gramEnd"/>
      <w:r w:rsidR="0052452F">
        <w:rPr>
          <w:rFonts w:ascii="Times New Roman" w:eastAsia="Times New Roman" w:hAnsi="Times New Roman" w:cs="Times New Roman"/>
          <w:color w:val="000000"/>
          <w:sz w:val="24"/>
        </w:rPr>
        <w:t xml:space="preserve"> re</w:t>
      </w:r>
      <w:r w:rsidRPr="000F03E7">
        <w:rPr>
          <w:rFonts w:ascii="Times New Roman" w:eastAsia="Times New Roman" w:hAnsi="Times New Roman" w:cs="Times New Roman"/>
          <w:color w:val="000000"/>
          <w:sz w:val="24"/>
        </w:rPr>
        <w:t>commendation</w:t>
      </w:r>
      <w:r w:rsidR="0052452F">
        <w:rPr>
          <w:rFonts w:ascii="Times New Roman" w:eastAsia="Times New Roman" w:hAnsi="Times New Roman" w:cs="Times New Roman"/>
          <w:color w:val="000000"/>
          <w:sz w:val="24"/>
        </w:rPr>
        <w:t>s</w:t>
      </w:r>
      <w:r w:rsidRPr="000F03E7">
        <w:rPr>
          <w:rFonts w:ascii="Times New Roman" w:eastAsia="Times New Roman" w:hAnsi="Times New Roman" w:cs="Times New Roman"/>
          <w:color w:val="000000"/>
          <w:sz w:val="24"/>
        </w:rPr>
        <w:t xml:space="preserve"> will reduce </w:t>
      </w:r>
      <w:r w:rsidR="0052452F">
        <w:rPr>
          <w:rFonts w:ascii="Times New Roman" w:eastAsia="Times New Roman" w:hAnsi="Times New Roman" w:cs="Times New Roman"/>
          <w:color w:val="000000"/>
          <w:sz w:val="24"/>
        </w:rPr>
        <w:t xml:space="preserve">production </w:t>
      </w:r>
      <w:r w:rsidRPr="000F03E7">
        <w:rPr>
          <w:rFonts w:ascii="Times New Roman" w:eastAsia="Times New Roman" w:hAnsi="Times New Roman" w:cs="Times New Roman"/>
          <w:color w:val="000000"/>
          <w:sz w:val="24"/>
        </w:rPr>
        <w:t xml:space="preserve">costs. </w:t>
      </w:r>
      <w:r w:rsidRPr="000F03E7">
        <w:rPr>
          <w:rFonts w:ascii="Times New Roman" w:hAnsi="Times New Roman" w:cs="Times New Roman"/>
          <w:sz w:val="24"/>
          <w:szCs w:val="24"/>
        </w:rPr>
        <w:t xml:space="preserve">In year 1, experiments were initiated at seven South Dakota sites.  At this point, all sites have been harvested and the soil sample analysis for water infiltration, microbial community structure, microbial respiration, and initial inorganic N </w:t>
      </w:r>
      <w:proofErr w:type="gramStart"/>
      <w:r w:rsidRPr="000F03E7">
        <w:rPr>
          <w:rFonts w:ascii="Times New Roman" w:hAnsi="Times New Roman" w:cs="Times New Roman"/>
          <w:sz w:val="24"/>
          <w:szCs w:val="24"/>
        </w:rPr>
        <w:t>have  been</w:t>
      </w:r>
      <w:proofErr w:type="gramEnd"/>
      <w:r w:rsidRPr="000F03E7">
        <w:rPr>
          <w:rFonts w:ascii="Times New Roman" w:hAnsi="Times New Roman" w:cs="Times New Roman"/>
          <w:sz w:val="24"/>
          <w:szCs w:val="24"/>
        </w:rPr>
        <w:t xml:space="preserve"> completed.  We are in the process of analyzing the soil and plant results from year 1.  </w:t>
      </w:r>
      <w:r w:rsidR="0052452F">
        <w:rPr>
          <w:rFonts w:ascii="Times New Roman" w:hAnsi="Times New Roman" w:cs="Times New Roman"/>
          <w:sz w:val="24"/>
          <w:szCs w:val="24"/>
        </w:rPr>
        <w:t xml:space="preserve">Funds for this on-farm study are primarily provided by NREC and NRCS.  </w:t>
      </w:r>
    </w:p>
    <w:p w14:paraId="5A0331BA" w14:textId="77777777" w:rsidR="0052452F" w:rsidRDefault="0052452F" w:rsidP="0052452F">
      <w:pPr>
        <w:spacing w:after="0" w:line="249" w:lineRule="auto"/>
        <w:ind w:left="-15" w:firstLine="720"/>
        <w:rPr>
          <w:rFonts w:ascii="Times New Roman" w:hAnsi="Times New Roman" w:cs="Times New Roman"/>
          <w:b/>
          <w:sz w:val="24"/>
          <w:szCs w:val="24"/>
        </w:rPr>
      </w:pPr>
    </w:p>
    <w:p w14:paraId="6B3FB797" w14:textId="77777777" w:rsidR="0052452F" w:rsidRDefault="00B02315" w:rsidP="0052452F">
      <w:pPr>
        <w:pStyle w:val="ListParagraph"/>
        <w:spacing w:after="0" w:line="240" w:lineRule="auto"/>
        <w:ind w:left="0"/>
        <w:rPr>
          <w:rFonts w:ascii="Times New Roman" w:hAnsi="Times New Roman" w:cs="Times New Roman"/>
          <w:color w:val="000000" w:themeColor="text1"/>
          <w:sz w:val="24"/>
          <w:szCs w:val="24"/>
        </w:rPr>
      </w:pPr>
      <w:r>
        <w:rPr>
          <w:rFonts w:ascii="Times New Roman" w:hAnsi="Times New Roman" w:cs="Times New Roman"/>
          <w:b/>
          <w:sz w:val="24"/>
          <w:szCs w:val="24"/>
        </w:rPr>
        <w:t xml:space="preserve">Objective 3:  </w:t>
      </w:r>
      <w:r w:rsidRPr="000122E6">
        <w:rPr>
          <w:rFonts w:ascii="Times New Roman" w:hAnsi="Times New Roman" w:cs="Times New Roman"/>
          <w:color w:val="000000" w:themeColor="text1"/>
          <w:sz w:val="24"/>
          <w:szCs w:val="24"/>
        </w:rPr>
        <w:t>Continue on-farm research designed to assess the impact increasing salt concentration and drainage on yields</w:t>
      </w:r>
      <w:r w:rsidR="00FC28A1">
        <w:rPr>
          <w:rFonts w:ascii="Times New Roman" w:hAnsi="Times New Roman" w:cs="Times New Roman"/>
          <w:color w:val="000000" w:themeColor="text1"/>
          <w:sz w:val="24"/>
          <w:szCs w:val="24"/>
        </w:rPr>
        <w:t>.</w:t>
      </w:r>
    </w:p>
    <w:p w14:paraId="07DD4AA6" w14:textId="77777777" w:rsidR="0052452F" w:rsidRDefault="0052452F" w:rsidP="00F95616">
      <w:pPr>
        <w:pStyle w:val="ListParagraph"/>
        <w:spacing w:after="0" w:line="240" w:lineRule="auto"/>
        <w:ind w:left="0"/>
        <w:rPr>
          <w:rFonts w:ascii="Times New Roman" w:hAnsi="Times New Roman" w:cs="Times New Roman"/>
          <w:color w:val="000000" w:themeColor="text1"/>
          <w:sz w:val="24"/>
          <w:szCs w:val="24"/>
        </w:rPr>
      </w:pPr>
    </w:p>
    <w:p w14:paraId="2CD5D6AE" w14:textId="680FF4DD" w:rsidR="00F95616" w:rsidRDefault="00B02315" w:rsidP="00F95616">
      <w:pPr>
        <w:spacing w:after="0" w:line="240" w:lineRule="auto"/>
        <w:rPr>
          <w:rFonts w:ascii="Times New Roman" w:eastAsia="Times New Roman" w:hAnsi="Times New Roman" w:cs="Times New Roman"/>
          <w:sz w:val="24"/>
          <w:szCs w:val="24"/>
        </w:rPr>
      </w:pPr>
      <w:r w:rsidRPr="0052452F">
        <w:rPr>
          <w:rFonts w:ascii="Times New Roman" w:eastAsia="Calibri Light" w:hAnsi="Times New Roman" w:cs="Times New Roman"/>
          <w:color w:val="000000"/>
          <w:position w:val="1"/>
          <w:sz w:val="24"/>
          <w:szCs w:val="24"/>
        </w:rPr>
        <w:t xml:space="preserve">This research was handicapped due to extensive flooding in 2019.  To reduce the costs to soybean, additional support was provided by </w:t>
      </w:r>
      <w:r w:rsidR="0081405F" w:rsidRPr="0052452F">
        <w:rPr>
          <w:rFonts w:ascii="Times New Roman" w:eastAsia="Calibri Light" w:hAnsi="Times New Roman" w:cs="Times New Roman"/>
          <w:color w:val="000000"/>
          <w:position w:val="1"/>
          <w:sz w:val="24"/>
          <w:szCs w:val="24"/>
        </w:rPr>
        <w:t xml:space="preserve">NRCS and USDA-AFRI.  </w:t>
      </w:r>
      <w:r w:rsidR="00F95616">
        <w:rPr>
          <w:rFonts w:ascii="Times New Roman" w:hAnsi="Times New Roman" w:cs="Times New Roman"/>
          <w:bCs/>
          <w:sz w:val="24"/>
          <w:szCs w:val="24"/>
        </w:rPr>
        <w:t xml:space="preserve">In one farmers field, flooding in the spring of 2018 and 2019 prevented access into the field.  At this site, the producer asked us to assess why the tile lines did not work.  </w:t>
      </w:r>
      <w:r w:rsidR="00F95616" w:rsidRPr="00F03566">
        <w:rPr>
          <w:rFonts w:ascii="Times New Roman" w:hAnsi="Times New Roman" w:cs="Times New Roman"/>
          <w:bCs/>
          <w:sz w:val="24"/>
          <w:szCs w:val="24"/>
        </w:rPr>
        <w:t>In this study deep soil samples were collected in 2018 and 2019 from three landscape positions at the third study site.  These samples were analyzed for the soils physical and chemical characteristics</w:t>
      </w:r>
      <w:r w:rsidR="00F95616">
        <w:rPr>
          <w:rFonts w:ascii="Times New Roman" w:hAnsi="Times New Roman" w:cs="Times New Roman"/>
          <w:bCs/>
          <w:sz w:val="24"/>
          <w:szCs w:val="24"/>
        </w:rPr>
        <w:t xml:space="preserve">.  Data from this analysis showed that at all sites the effectiveness of the drainage systems was poor, however in the </w:t>
      </w:r>
      <w:proofErr w:type="spellStart"/>
      <w:r w:rsidR="00F95616">
        <w:rPr>
          <w:rFonts w:ascii="Times New Roman" w:hAnsi="Times New Roman" w:cs="Times New Roman"/>
          <w:bCs/>
          <w:sz w:val="24"/>
          <w:szCs w:val="24"/>
        </w:rPr>
        <w:t>footslope</w:t>
      </w:r>
      <w:proofErr w:type="spellEnd"/>
      <w:r w:rsidR="00F95616">
        <w:rPr>
          <w:rFonts w:ascii="Times New Roman" w:hAnsi="Times New Roman" w:cs="Times New Roman"/>
          <w:bCs/>
          <w:sz w:val="24"/>
          <w:szCs w:val="24"/>
        </w:rPr>
        <w:t xml:space="preserve"> area drainage did not occur. </w:t>
      </w:r>
    </w:p>
    <w:p w14:paraId="21C0AF76" w14:textId="77777777" w:rsidR="00F95616" w:rsidRDefault="00F95616" w:rsidP="00F95616">
      <w:pPr>
        <w:spacing w:after="0" w:line="240" w:lineRule="auto"/>
        <w:rPr>
          <w:rFonts w:ascii="Times New Roman" w:hAnsi="Times New Roman" w:cs="Times New Roman"/>
          <w:b/>
        </w:rPr>
      </w:pPr>
    </w:p>
    <w:p w14:paraId="2299A8F4" w14:textId="626397BA" w:rsidR="00F95616" w:rsidRPr="00352A13" w:rsidRDefault="00F95616" w:rsidP="00F95616">
      <w:pPr>
        <w:spacing w:after="0" w:line="240" w:lineRule="auto"/>
        <w:rPr>
          <w:rFonts w:ascii="Times New Roman" w:hAnsi="Times New Roman" w:cs="Times New Roman"/>
        </w:rPr>
      </w:pPr>
      <w:r w:rsidRPr="00352A13">
        <w:rPr>
          <w:rFonts w:ascii="Times New Roman" w:hAnsi="Times New Roman" w:cs="Times New Roman"/>
          <w:b/>
        </w:rPr>
        <w:t>Summary of preliminary findings</w:t>
      </w:r>
    </w:p>
    <w:p w14:paraId="7BF36703" w14:textId="77777777" w:rsidR="00F95616" w:rsidRDefault="00F95616" w:rsidP="00F95616">
      <w:pPr>
        <w:pStyle w:val="ListParagraph"/>
        <w:numPr>
          <w:ilvl w:val="0"/>
          <w:numId w:val="6"/>
        </w:numPr>
        <w:spacing w:after="0" w:line="240" w:lineRule="auto"/>
        <w:rPr>
          <w:rFonts w:ascii="Times New Roman" w:hAnsi="Times New Roman" w:cs="Times New Roman"/>
        </w:rPr>
      </w:pPr>
      <w:r>
        <w:rPr>
          <w:rFonts w:ascii="Times New Roman" w:hAnsi="Times New Roman" w:cs="Times New Roman"/>
        </w:rPr>
        <w:t>Reseeding these areas was very difficult</w:t>
      </w:r>
    </w:p>
    <w:p w14:paraId="43C3DE24" w14:textId="77777777" w:rsidR="00F95616" w:rsidRDefault="00F95616" w:rsidP="00F95616">
      <w:pPr>
        <w:pStyle w:val="ListParagraph"/>
        <w:numPr>
          <w:ilvl w:val="0"/>
          <w:numId w:val="6"/>
        </w:numPr>
        <w:spacing w:after="0" w:line="240" w:lineRule="auto"/>
        <w:rPr>
          <w:rFonts w:ascii="Times New Roman" w:hAnsi="Times New Roman" w:cs="Times New Roman"/>
        </w:rPr>
      </w:pPr>
      <w:r>
        <w:rPr>
          <w:rFonts w:ascii="Times New Roman" w:hAnsi="Times New Roman" w:cs="Times New Roman"/>
        </w:rPr>
        <w:t xml:space="preserve">The microbial community structure is in “good” and salt effected soils are very different, </w:t>
      </w:r>
    </w:p>
    <w:p w14:paraId="4C2DF540" w14:textId="77777777" w:rsidR="00F95616" w:rsidRDefault="00F95616" w:rsidP="00F95616">
      <w:pPr>
        <w:pStyle w:val="ListParagraph"/>
        <w:numPr>
          <w:ilvl w:val="0"/>
          <w:numId w:val="6"/>
        </w:numPr>
        <w:spacing w:after="0" w:line="240" w:lineRule="auto"/>
        <w:rPr>
          <w:rFonts w:ascii="Times New Roman" w:hAnsi="Times New Roman" w:cs="Times New Roman"/>
        </w:rPr>
      </w:pPr>
      <w:r>
        <w:rPr>
          <w:rFonts w:ascii="Times New Roman" w:hAnsi="Times New Roman" w:cs="Times New Roman"/>
        </w:rPr>
        <w:t xml:space="preserve">Subsurface soils can have very high bulk densities which influences remediation success, </w:t>
      </w:r>
    </w:p>
    <w:p w14:paraId="1A2680DA" w14:textId="77777777" w:rsidR="00F95616" w:rsidRDefault="00F95616" w:rsidP="00F95616">
      <w:pPr>
        <w:pStyle w:val="ListParagraph"/>
        <w:numPr>
          <w:ilvl w:val="0"/>
          <w:numId w:val="6"/>
        </w:numPr>
        <w:spacing w:after="0" w:line="240" w:lineRule="auto"/>
        <w:rPr>
          <w:rFonts w:ascii="Times New Roman" w:hAnsi="Times New Roman" w:cs="Times New Roman"/>
        </w:rPr>
      </w:pPr>
      <w:r>
        <w:rPr>
          <w:rFonts w:ascii="Times New Roman" w:hAnsi="Times New Roman" w:cs="Times New Roman"/>
        </w:rPr>
        <w:t>Tile drainage may not be successful in remediating these sites,</w:t>
      </w:r>
    </w:p>
    <w:p w14:paraId="5229F48D" w14:textId="77777777" w:rsidR="00F95616" w:rsidRDefault="00F95616" w:rsidP="00F95616">
      <w:pPr>
        <w:pStyle w:val="ListParagraph"/>
        <w:numPr>
          <w:ilvl w:val="0"/>
          <w:numId w:val="6"/>
        </w:numPr>
        <w:spacing w:after="0" w:line="240" w:lineRule="auto"/>
        <w:rPr>
          <w:rFonts w:ascii="Times New Roman" w:hAnsi="Times New Roman" w:cs="Times New Roman"/>
        </w:rPr>
      </w:pPr>
      <w:r>
        <w:rPr>
          <w:rFonts w:ascii="Times New Roman" w:hAnsi="Times New Roman" w:cs="Times New Roman"/>
        </w:rPr>
        <w:t>Grasses were more successful than native broadleaves.</w:t>
      </w:r>
    </w:p>
    <w:p w14:paraId="08ADAA47" w14:textId="0F5FEE23" w:rsidR="00E05F24" w:rsidRDefault="00F95616" w:rsidP="00F95616">
      <w:pPr>
        <w:pStyle w:val="ListParagraph"/>
        <w:spacing w:after="0" w:line="240" w:lineRule="auto"/>
        <w:ind w:left="0" w:firstLine="720"/>
        <w:rPr>
          <w:rFonts w:ascii="Times New Roman" w:hAnsi="Times New Roman" w:cs="Times New Roman"/>
          <w:b/>
        </w:rPr>
      </w:pPr>
      <w:r>
        <w:rPr>
          <w:rFonts w:ascii="Times New Roman" w:hAnsi="Times New Roman" w:cs="Times New Roman"/>
          <w:bCs/>
          <w:sz w:val="24"/>
          <w:szCs w:val="24"/>
        </w:rPr>
        <w:t>‘</w:t>
      </w:r>
    </w:p>
    <w:p w14:paraId="1DC9546C" w14:textId="77777777" w:rsidR="00E05F24" w:rsidRDefault="004A15F1" w:rsidP="00F95616">
      <w:pPr>
        <w:spacing w:after="0" w:line="240" w:lineRule="auto"/>
        <w:rPr>
          <w:rFonts w:ascii="Times New Roman" w:hAnsi="Times New Roman" w:cs="Times New Roman"/>
          <w:b/>
        </w:rPr>
      </w:pPr>
      <w:r>
        <w:rPr>
          <w:rFonts w:ascii="Times New Roman" w:hAnsi="Times New Roman" w:cs="Times New Roman"/>
          <w:b/>
        </w:rPr>
        <w:t>On-farm project reports</w:t>
      </w:r>
      <w:r w:rsidR="00E05F24">
        <w:rPr>
          <w:rFonts w:ascii="Times New Roman" w:hAnsi="Times New Roman" w:cs="Times New Roman"/>
          <w:b/>
        </w:rPr>
        <w:t xml:space="preserve">.  </w:t>
      </w:r>
    </w:p>
    <w:p w14:paraId="259D246E" w14:textId="1A7D3784" w:rsidR="00E05F24" w:rsidRDefault="00E05F24" w:rsidP="00F95616">
      <w:pPr>
        <w:spacing w:after="0" w:line="240" w:lineRule="auto"/>
        <w:ind w:firstLine="720"/>
        <w:rPr>
          <w:rFonts w:ascii="Times New Roman" w:hAnsi="Times New Roman" w:cs="Times New Roman"/>
          <w:bCs/>
        </w:rPr>
      </w:pPr>
      <w:r w:rsidRPr="003D2A87">
        <w:rPr>
          <w:rFonts w:ascii="Times New Roman" w:hAnsi="Times New Roman" w:cs="Times New Roman"/>
          <w:bCs/>
        </w:rPr>
        <w:t xml:space="preserve">We are in the process of analyzing data from 2019.  Several reports are provided below.  This last year many farmers were interested in the effectiveness of different fungicides and if drones could be used to assess problem areas. </w:t>
      </w:r>
      <w:r w:rsidR="00AF252F">
        <w:rPr>
          <w:rFonts w:ascii="Times New Roman" w:hAnsi="Times New Roman" w:cs="Times New Roman"/>
          <w:bCs/>
        </w:rPr>
        <w:t xml:space="preserve"> </w:t>
      </w:r>
      <w:r w:rsidR="00E818D5">
        <w:rPr>
          <w:rFonts w:ascii="Times New Roman" w:hAnsi="Times New Roman" w:cs="Times New Roman"/>
          <w:bCs/>
        </w:rPr>
        <w:t xml:space="preserve">Currently 60 reports have been entered into the system.  Topics investigated include seeding rate, fungicide, new products, and fertilizers.  </w:t>
      </w:r>
      <w:r w:rsidR="00AF252F">
        <w:rPr>
          <w:rFonts w:ascii="Times New Roman" w:hAnsi="Times New Roman" w:cs="Times New Roman"/>
          <w:bCs/>
        </w:rPr>
        <w:t>Several draft reports are provided below.</w:t>
      </w:r>
    </w:p>
    <w:p w14:paraId="586F922F" w14:textId="77777777" w:rsidR="00AF252F" w:rsidRPr="003D2A87" w:rsidRDefault="00AF252F">
      <w:pPr>
        <w:rPr>
          <w:rFonts w:ascii="Times New Roman" w:hAnsi="Times New Roman" w:cs="Times New Roman"/>
          <w:bCs/>
        </w:rPr>
      </w:pPr>
    </w:p>
    <w:p w14:paraId="302C4019" w14:textId="09111651" w:rsidR="007D61CF" w:rsidRPr="007D61CF" w:rsidRDefault="007D61CF" w:rsidP="007D61CF">
      <w:pPr>
        <w:rPr>
          <w:rFonts w:ascii="Times New Roman" w:hAnsi="Times New Roman" w:cs="Times New Roman"/>
        </w:rPr>
      </w:pPr>
      <w:r w:rsidRPr="00352958">
        <w:rPr>
          <w:rFonts w:ascii="Times New Roman" w:hAnsi="Times New Roman" w:cs="Times New Roman"/>
          <w:b/>
          <w:bCs/>
          <w:noProof/>
        </w:rPr>
        <w:lastRenderedPageBreak/>
        <mc:AlternateContent>
          <mc:Choice Requires="wps">
            <w:drawing>
              <wp:anchor distT="45720" distB="45720" distL="114300" distR="114300" simplePos="0" relativeHeight="251659264" behindDoc="0" locked="0" layoutInCell="1" allowOverlap="1" wp14:anchorId="0957E789" wp14:editId="76F46CB3">
                <wp:simplePos x="0" y="0"/>
                <wp:positionH relativeFrom="column">
                  <wp:posOffset>-685800</wp:posOffset>
                </wp:positionH>
                <wp:positionV relativeFrom="paragraph">
                  <wp:posOffset>8255</wp:posOffset>
                </wp:positionV>
                <wp:extent cx="4657725" cy="45339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4533900"/>
                        </a:xfrm>
                        <a:prstGeom prst="rect">
                          <a:avLst/>
                        </a:prstGeom>
                        <a:solidFill>
                          <a:srgbClr val="FFFFFF"/>
                        </a:solidFill>
                        <a:ln w="9525">
                          <a:solidFill>
                            <a:srgbClr val="000000"/>
                          </a:solidFill>
                          <a:miter lim="800000"/>
                          <a:headEnd/>
                          <a:tailEnd/>
                        </a:ln>
                      </wps:spPr>
                      <wps:txbx>
                        <w:txbxContent>
                          <w:p w14:paraId="2CB32BFA" w14:textId="43004C01" w:rsidR="00E77A28" w:rsidRDefault="00E77A28">
                            <w:r w:rsidRPr="00E05F24">
                              <w:rPr>
                                <w:rFonts w:ascii="Times New Roman" w:hAnsi="Times New Roman" w:cs="Times New Roman"/>
                                <w:b/>
                                <w:noProof/>
                              </w:rPr>
                              <w:drawing>
                                <wp:inline distT="0" distB="0" distL="0" distR="0" wp14:anchorId="7D70ACFC" wp14:editId="0D4BAFF1">
                                  <wp:extent cx="4470451" cy="44196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00392" cy="444920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57E789" id="_x0000_t202" coordsize="21600,21600" o:spt="202" path="m,l,21600r21600,l21600,xe">
                <v:stroke joinstyle="miter"/>
                <v:path gradientshapeok="t" o:connecttype="rect"/>
              </v:shapetype>
              <v:shape id="Text Box 2" o:spid="_x0000_s1026" type="#_x0000_t202" style="position:absolute;margin-left:-54pt;margin-top:.65pt;width:366.75pt;height:35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">
                <v:textbox>
                  <w:txbxContent>
                    <w:p w14:paraId="2CB32BFA" w14:textId="43004C01" w:rsidR="00E77A28" w:rsidRDefault="00E77A28">
                      <w:r w:rsidRPr="00E05F24">
                        <w:rPr>
                          <w:rFonts w:ascii="Times New Roman" w:hAnsi="Times New Roman" w:cs="Times New Roman"/>
                          <w:b/>
                          <w:noProof/>
                        </w:rPr>
                        <w:drawing>
                          <wp:inline distT="0" distB="0" distL="0" distR="0" wp14:anchorId="7D70ACFC" wp14:editId="0D4BAFF1">
                            <wp:extent cx="4470451" cy="44196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00392" cy="4449201"/>
                                    </a:xfrm>
                                    <a:prstGeom prst="rect">
                                      <a:avLst/>
                                    </a:prstGeom>
                                  </pic:spPr>
                                </pic:pic>
                              </a:graphicData>
                            </a:graphic>
                          </wp:inline>
                        </w:drawing>
                      </w:r>
                    </w:p>
                  </w:txbxContent>
                </v:textbox>
                <w10:wrap type="square"/>
              </v:shape>
            </w:pict>
          </mc:Fallback>
        </mc:AlternateContent>
      </w:r>
      <w:r w:rsidR="00AF252F" w:rsidRPr="00352958">
        <w:rPr>
          <w:rFonts w:ascii="Times New Roman" w:hAnsi="Times New Roman" w:cs="Times New Roman"/>
          <w:b/>
          <w:bCs/>
        </w:rPr>
        <w:t>Methods:</w:t>
      </w:r>
      <w:r w:rsidR="00AF252F">
        <w:rPr>
          <w:rFonts w:ascii="Times New Roman" w:hAnsi="Times New Roman" w:cs="Times New Roman"/>
        </w:rPr>
        <w:t xml:space="preserve">  </w:t>
      </w:r>
      <w:r w:rsidRPr="007D61CF">
        <w:rPr>
          <w:rFonts w:ascii="Times New Roman" w:hAnsi="Times New Roman" w:cs="Times New Roman"/>
        </w:rPr>
        <w:t xml:space="preserve">Soybean was planted 160,000 seeds/ac in 30-inch rows. </w:t>
      </w:r>
      <w:proofErr w:type="spellStart"/>
      <w:r w:rsidRPr="007D61CF">
        <w:rPr>
          <w:rFonts w:ascii="Times New Roman" w:hAnsi="Times New Roman" w:cs="Times New Roman"/>
        </w:rPr>
        <w:t>Miravis</w:t>
      </w:r>
      <w:proofErr w:type="spellEnd"/>
      <w:r w:rsidRPr="007D61CF">
        <w:rPr>
          <w:rFonts w:ascii="Times New Roman" w:hAnsi="Times New Roman" w:cs="Times New Roman"/>
        </w:rPr>
        <w:t xml:space="preserve"> neo fungicide was applied on 120 feet wide strip at the middle of field. Drone image was collected at 3 different time: 8/9/2019, 9/06/2019 and 9/18/2019</w:t>
      </w:r>
    </w:p>
    <w:p w14:paraId="79BA0723" w14:textId="28D2667B" w:rsidR="00AF252F" w:rsidRDefault="00AF252F" w:rsidP="007D61CF">
      <w:pPr>
        <w:shd w:val="clear" w:color="auto" w:fill="FFFFFF"/>
        <w:spacing w:after="100" w:afterAutospacing="1" w:line="240" w:lineRule="auto"/>
        <w:rPr>
          <w:rFonts w:ascii="Times New Roman" w:eastAsia="Times New Roman" w:hAnsi="Times New Roman" w:cs="Times New Roman"/>
          <w:color w:val="343434"/>
        </w:rPr>
      </w:pPr>
      <w:r w:rsidRPr="00352958">
        <w:rPr>
          <w:rFonts w:ascii="Times New Roman" w:eastAsia="Times New Roman" w:hAnsi="Times New Roman" w:cs="Times New Roman"/>
          <w:b/>
          <w:bCs/>
          <w:color w:val="343434"/>
        </w:rPr>
        <w:t>Results</w:t>
      </w:r>
      <w:r>
        <w:rPr>
          <w:rFonts w:ascii="Times New Roman" w:eastAsia="Times New Roman" w:hAnsi="Times New Roman" w:cs="Times New Roman"/>
          <w:color w:val="343434"/>
        </w:rPr>
        <w:t xml:space="preserve">:  </w:t>
      </w:r>
      <w:r w:rsidR="007D61CF" w:rsidRPr="007D61CF">
        <w:rPr>
          <w:rFonts w:ascii="Times New Roman" w:eastAsia="Times New Roman" w:hAnsi="Times New Roman" w:cs="Times New Roman"/>
          <w:color w:val="343434"/>
        </w:rPr>
        <w:t xml:space="preserve">In this trial, </w:t>
      </w:r>
      <w:proofErr w:type="spellStart"/>
      <w:r w:rsidR="007D61CF" w:rsidRPr="007D61CF">
        <w:rPr>
          <w:rFonts w:ascii="Times New Roman" w:eastAsia="Times New Roman" w:hAnsi="Times New Roman" w:cs="Times New Roman"/>
          <w:color w:val="343434"/>
        </w:rPr>
        <w:t>Miravis</w:t>
      </w:r>
      <w:proofErr w:type="spellEnd"/>
      <w:r w:rsidR="007D61CF" w:rsidRPr="007D61CF">
        <w:rPr>
          <w:rFonts w:ascii="Times New Roman" w:eastAsia="Times New Roman" w:hAnsi="Times New Roman" w:cs="Times New Roman"/>
          <w:color w:val="343434"/>
        </w:rPr>
        <w:t xml:space="preserve"> neo did not increase yield (Table 1). There was overall decrease in yield by -3.25 </w:t>
      </w:r>
      <w:proofErr w:type="spellStart"/>
      <w:r w:rsidR="007D61CF" w:rsidRPr="007D61CF">
        <w:rPr>
          <w:rFonts w:ascii="Times New Roman" w:eastAsia="Times New Roman" w:hAnsi="Times New Roman" w:cs="Times New Roman"/>
          <w:color w:val="343434"/>
        </w:rPr>
        <w:t>bu</w:t>
      </w:r>
      <w:proofErr w:type="spellEnd"/>
      <w:r w:rsidR="007D61CF" w:rsidRPr="007D61CF">
        <w:rPr>
          <w:rFonts w:ascii="Times New Roman" w:eastAsia="Times New Roman" w:hAnsi="Times New Roman" w:cs="Times New Roman"/>
          <w:color w:val="343434"/>
        </w:rPr>
        <w:t xml:space="preserve">/ac. This decrease in yield was due to the white mold disease. From the drone pictures at different time, we can see the plant health condition of the field. Drone image shows that most of the center part of the field is affected by the white mold disease. However, this decrease in yield was not significantly different than the check.  More future fungicide trials are needed to better understand their role in SD </w:t>
      </w:r>
      <w:r>
        <w:rPr>
          <w:rFonts w:ascii="Times New Roman" w:eastAsia="Times New Roman" w:hAnsi="Times New Roman" w:cs="Times New Roman"/>
          <w:color w:val="343434"/>
        </w:rPr>
        <w:t>Soybean production.</w:t>
      </w:r>
    </w:p>
    <w:p w14:paraId="45B596C8" w14:textId="1DED9DCC" w:rsidR="00AF252F" w:rsidRDefault="00AF252F" w:rsidP="007D61CF">
      <w:pPr>
        <w:shd w:val="clear" w:color="auto" w:fill="FFFFFF"/>
        <w:spacing w:after="100" w:afterAutospacing="1" w:line="240" w:lineRule="auto"/>
        <w:rPr>
          <w:rFonts w:ascii="Times New Roman" w:eastAsia="Times New Roman" w:hAnsi="Times New Roman" w:cs="Times New Roman"/>
          <w:color w:val="343434"/>
        </w:rPr>
      </w:pPr>
      <w:r w:rsidRPr="00AF252F">
        <w:rPr>
          <w:rFonts w:ascii="Times New Roman" w:eastAsia="Times New Roman" w:hAnsi="Times New Roman" w:cs="Times New Roman"/>
          <w:noProof/>
          <w:color w:val="343434"/>
        </w:rPr>
        <w:drawing>
          <wp:inline distT="0" distB="0" distL="0" distR="0" wp14:anchorId="3FCB6391" wp14:editId="6F9C4058">
            <wp:extent cx="5943600" cy="149923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499235"/>
                    </a:xfrm>
                    <a:prstGeom prst="rect">
                      <a:avLst/>
                    </a:prstGeom>
                  </pic:spPr>
                </pic:pic>
              </a:graphicData>
            </a:graphic>
          </wp:inline>
        </w:drawing>
      </w:r>
    </w:p>
    <w:p w14:paraId="092DF531" w14:textId="3A91BD2C" w:rsidR="00AF252F" w:rsidRDefault="00AF252F" w:rsidP="007D61CF">
      <w:pPr>
        <w:shd w:val="clear" w:color="auto" w:fill="FFFFFF"/>
        <w:spacing w:after="100" w:afterAutospacing="1" w:line="240" w:lineRule="auto"/>
        <w:rPr>
          <w:rFonts w:ascii="Times New Roman" w:eastAsia="Times New Roman" w:hAnsi="Times New Roman" w:cs="Times New Roman"/>
          <w:color w:val="343434"/>
        </w:rPr>
      </w:pPr>
    </w:p>
    <w:p w14:paraId="4720183E" w14:textId="23EDC4A7" w:rsidR="004A15F1" w:rsidRDefault="004A15F1" w:rsidP="00AF252F">
      <w:pPr>
        <w:jc w:val="both"/>
        <w:rPr>
          <w:rFonts w:ascii="Times New Roman" w:hAnsi="Times New Roman" w:cs="Times New Roman"/>
          <w:b/>
        </w:rPr>
      </w:pPr>
    </w:p>
    <w:p w14:paraId="141AE292" w14:textId="5B903EA2" w:rsidR="00E77A28" w:rsidRPr="00AF252F" w:rsidRDefault="00E77A28" w:rsidP="005B6EB4">
      <w:pPr>
        <w:rPr>
          <w:rFonts w:ascii="Times New Roman" w:hAnsi="Times New Roman" w:cs="Times New Roman"/>
        </w:rPr>
      </w:pPr>
      <w:r w:rsidRPr="00E77A28">
        <w:rPr>
          <w:rFonts w:ascii="Times New Roman" w:hAnsi="Times New Roman" w:cs="Times New Roman"/>
          <w:b/>
          <w:noProof/>
        </w:rPr>
        <w:lastRenderedPageBreak/>
        <mc:AlternateContent>
          <mc:Choice Requires="wps">
            <w:drawing>
              <wp:anchor distT="45720" distB="45720" distL="114300" distR="114300" simplePos="0" relativeHeight="251661312" behindDoc="0" locked="0" layoutInCell="1" allowOverlap="1" wp14:anchorId="676D9FE0" wp14:editId="37E1ADF2">
                <wp:simplePos x="0" y="0"/>
                <wp:positionH relativeFrom="margin">
                  <wp:posOffset>-571500</wp:posOffset>
                </wp:positionH>
                <wp:positionV relativeFrom="paragraph">
                  <wp:posOffset>0</wp:posOffset>
                </wp:positionV>
                <wp:extent cx="4429125" cy="6200775"/>
                <wp:effectExtent l="0" t="0" r="2857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6200775"/>
                        </a:xfrm>
                        <a:prstGeom prst="rect">
                          <a:avLst/>
                        </a:prstGeom>
                        <a:solidFill>
                          <a:srgbClr val="FFFFFF"/>
                        </a:solidFill>
                        <a:ln w="9525">
                          <a:solidFill>
                            <a:srgbClr val="000000"/>
                          </a:solidFill>
                          <a:miter lim="800000"/>
                          <a:headEnd/>
                          <a:tailEnd/>
                        </a:ln>
                      </wps:spPr>
                      <wps:txbx>
                        <w:txbxContent>
                          <w:p w14:paraId="0B467755" w14:textId="5B7039BA" w:rsidR="00E77A28" w:rsidRDefault="00E77A28">
                            <w:r w:rsidRPr="00E05F24">
                              <w:rPr>
                                <w:rFonts w:ascii="Times New Roman" w:hAnsi="Times New Roman" w:cs="Times New Roman"/>
                                <w:b/>
                                <w:noProof/>
                              </w:rPr>
                              <w:drawing>
                                <wp:inline distT="0" distB="0" distL="0" distR="0" wp14:anchorId="0D71A070" wp14:editId="318A99CC">
                                  <wp:extent cx="4400550" cy="6076196"/>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71685" cy="617441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D9FE0" id="_x0000_s1027" type="#_x0000_t202" style="position:absolute;margin-left:-45pt;margin-top:0;width:348.75pt;height:488.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">
                <v:textbox>
                  <w:txbxContent>
                    <w:p w14:paraId="0B467755" w14:textId="5B7039BA" w:rsidR="00E77A28" w:rsidRDefault="00E77A28">
                      <w:r w:rsidRPr="00E05F24">
                        <w:rPr>
                          <w:rFonts w:ascii="Times New Roman" w:hAnsi="Times New Roman" w:cs="Times New Roman"/>
                          <w:b/>
                          <w:noProof/>
                        </w:rPr>
                        <w:drawing>
                          <wp:inline distT="0" distB="0" distL="0" distR="0" wp14:anchorId="0D71A070" wp14:editId="318A99CC">
                            <wp:extent cx="4400550" cy="6076196"/>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71685" cy="6174418"/>
                                    </a:xfrm>
                                    <a:prstGeom prst="rect">
                                      <a:avLst/>
                                    </a:prstGeom>
                                  </pic:spPr>
                                </pic:pic>
                              </a:graphicData>
                            </a:graphic>
                          </wp:inline>
                        </w:drawing>
                      </w:r>
                    </w:p>
                  </w:txbxContent>
                </v:textbox>
                <w10:wrap type="square" anchorx="margin"/>
              </v:shape>
            </w:pict>
          </mc:Fallback>
        </mc:AlternateContent>
      </w:r>
      <w:r w:rsidR="00AF252F" w:rsidRPr="00AF252F">
        <w:rPr>
          <w:rFonts w:ascii="Times New Roman" w:hAnsi="Times New Roman" w:cs="Times New Roman"/>
          <w:b/>
          <w:bCs/>
        </w:rPr>
        <w:t>Methods</w:t>
      </w:r>
      <w:r w:rsidR="005B6EB4">
        <w:rPr>
          <w:rFonts w:ascii="Times New Roman" w:hAnsi="Times New Roman" w:cs="Times New Roman"/>
          <w:b/>
          <w:bCs/>
        </w:rPr>
        <w:t xml:space="preserve">: </w:t>
      </w:r>
      <w:r w:rsidRPr="00AF252F">
        <w:rPr>
          <w:rFonts w:ascii="Times New Roman" w:hAnsi="Times New Roman" w:cs="Times New Roman"/>
        </w:rPr>
        <w:t xml:space="preserve">Soybean was planted on May 14, 2019 at 160,000 Seeds/acre in 30-inch rows. </w:t>
      </w:r>
      <w:proofErr w:type="spellStart"/>
      <w:r w:rsidRPr="00AF252F">
        <w:rPr>
          <w:rFonts w:ascii="Times New Roman" w:hAnsi="Times New Roman" w:cs="Times New Roman"/>
        </w:rPr>
        <w:t>Miravis</w:t>
      </w:r>
      <w:proofErr w:type="spellEnd"/>
      <w:r w:rsidRPr="00AF252F">
        <w:rPr>
          <w:rFonts w:ascii="Times New Roman" w:hAnsi="Times New Roman" w:cs="Times New Roman"/>
        </w:rPr>
        <w:t xml:space="preserve"> neo fungicide was applied on July 30 at the rate of 8 oz in 90 feet wide strips which was replicated three times.  Drone image was collected at four different times: 6/14/2019, 7/30/2019, 9/04/2019 and 9/23/2019. </w:t>
      </w:r>
    </w:p>
    <w:p w14:paraId="5D02E3C5" w14:textId="767352A6" w:rsidR="00E77A28" w:rsidRPr="00AF252F" w:rsidRDefault="00E77A28" w:rsidP="00AF252F">
      <w:pPr>
        <w:spacing w:after="0" w:line="240" w:lineRule="auto"/>
        <w:rPr>
          <w:rFonts w:ascii="Times New Roman" w:eastAsia="Times New Roman" w:hAnsi="Times New Roman" w:cs="Times New Roman"/>
          <w:color w:val="343434"/>
        </w:rPr>
      </w:pPr>
    </w:p>
    <w:p w14:paraId="588C9066" w14:textId="4AA29DE5" w:rsidR="00E77A28" w:rsidRPr="00AF252F" w:rsidRDefault="00AF252F" w:rsidP="005B6EB4">
      <w:pPr>
        <w:spacing w:after="0" w:line="240" w:lineRule="auto"/>
        <w:rPr>
          <w:rFonts w:ascii="Times New Roman" w:hAnsi="Times New Roman" w:cs="Times New Roman"/>
        </w:rPr>
      </w:pPr>
      <w:r w:rsidRPr="00AF252F">
        <w:rPr>
          <w:rFonts w:ascii="Times New Roman" w:eastAsia="Times New Roman" w:hAnsi="Times New Roman" w:cs="Times New Roman"/>
          <w:b/>
          <w:bCs/>
          <w:color w:val="343434"/>
        </w:rPr>
        <w:t>Results</w:t>
      </w:r>
      <w:r w:rsidR="005B6EB4">
        <w:rPr>
          <w:rFonts w:ascii="Times New Roman" w:eastAsia="Times New Roman" w:hAnsi="Times New Roman" w:cs="Times New Roman"/>
          <w:b/>
          <w:bCs/>
          <w:color w:val="343434"/>
        </w:rPr>
        <w:t xml:space="preserve">: </w:t>
      </w:r>
      <w:r w:rsidR="00E77A28" w:rsidRPr="00AF252F">
        <w:rPr>
          <w:rFonts w:ascii="Times New Roman" w:eastAsia="Times New Roman" w:hAnsi="Times New Roman" w:cs="Times New Roman"/>
          <w:color w:val="343434"/>
        </w:rPr>
        <w:t xml:space="preserve">Overall there was increase in yield by 0.34 </w:t>
      </w:r>
      <w:proofErr w:type="spellStart"/>
      <w:r w:rsidR="00E77A28" w:rsidRPr="00AF252F">
        <w:rPr>
          <w:rFonts w:ascii="Times New Roman" w:eastAsia="Times New Roman" w:hAnsi="Times New Roman" w:cs="Times New Roman"/>
          <w:color w:val="343434"/>
        </w:rPr>
        <w:t>bu</w:t>
      </w:r>
      <w:proofErr w:type="spellEnd"/>
      <w:r w:rsidR="00E77A28" w:rsidRPr="00AF252F">
        <w:rPr>
          <w:rFonts w:ascii="Times New Roman" w:eastAsia="Times New Roman" w:hAnsi="Times New Roman" w:cs="Times New Roman"/>
          <w:color w:val="343434"/>
        </w:rPr>
        <w:t xml:space="preserve">/ac. Rep 2 and Rep 3 had increase in yield by 2.10 and 2.69 </w:t>
      </w:r>
      <w:proofErr w:type="spellStart"/>
      <w:r w:rsidR="00E77A28" w:rsidRPr="00AF252F">
        <w:rPr>
          <w:rFonts w:ascii="Times New Roman" w:eastAsia="Times New Roman" w:hAnsi="Times New Roman" w:cs="Times New Roman"/>
          <w:color w:val="343434"/>
        </w:rPr>
        <w:t>bu</w:t>
      </w:r>
      <w:proofErr w:type="spellEnd"/>
      <w:r w:rsidR="00E77A28" w:rsidRPr="00AF252F">
        <w:rPr>
          <w:rFonts w:ascii="Times New Roman" w:eastAsia="Times New Roman" w:hAnsi="Times New Roman" w:cs="Times New Roman"/>
          <w:color w:val="343434"/>
        </w:rPr>
        <w:t>/ac, however Rep 3 had decrease in yield by 3.76 (Table 1). Drone images at different time does not show any white mold incidences however we can see the seed emergence and plant coverage variability along the different landscape of field. More future fungicide trials are needed to better understand their role in SD soybean production.</w:t>
      </w:r>
    </w:p>
    <w:p w14:paraId="683EE93D" w14:textId="77777777" w:rsidR="00E77A28" w:rsidRPr="00AF252F" w:rsidRDefault="00E77A28" w:rsidP="00AF252F">
      <w:pPr>
        <w:spacing w:after="0" w:line="240" w:lineRule="auto"/>
        <w:rPr>
          <w:rFonts w:ascii="Times New Roman" w:hAnsi="Times New Roman" w:cs="Times New Roman"/>
          <w:b/>
        </w:rPr>
      </w:pPr>
    </w:p>
    <w:p w14:paraId="06D65BA6" w14:textId="3B0EFAD0" w:rsidR="00E05F24" w:rsidRPr="00AF252F" w:rsidRDefault="00AF252F" w:rsidP="00AF252F">
      <w:pPr>
        <w:spacing w:after="0" w:line="240" w:lineRule="auto"/>
        <w:rPr>
          <w:rFonts w:ascii="Times New Roman" w:hAnsi="Times New Roman" w:cs="Times New Roman"/>
          <w:b/>
        </w:rPr>
      </w:pPr>
      <w:r w:rsidRPr="00AF252F">
        <w:rPr>
          <w:rFonts w:ascii="Times New Roman" w:hAnsi="Times New Roman" w:cs="Times New Roman"/>
          <w:b/>
          <w:noProof/>
        </w:rPr>
        <w:drawing>
          <wp:inline distT="0" distB="0" distL="0" distR="0" wp14:anchorId="48B8D0CF" wp14:editId="752F6778">
            <wp:extent cx="3286125" cy="16646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29539" cy="1686675"/>
                    </a:xfrm>
                    <a:prstGeom prst="rect">
                      <a:avLst/>
                    </a:prstGeom>
                  </pic:spPr>
                </pic:pic>
              </a:graphicData>
            </a:graphic>
          </wp:inline>
        </w:drawing>
      </w:r>
    </w:p>
    <w:p w14:paraId="1522B51D" w14:textId="5EFF722F" w:rsidR="00E77A28" w:rsidRDefault="00E77A28" w:rsidP="00E77A28">
      <w:pPr>
        <w:rPr>
          <w:rFonts w:ascii="Times New Roman" w:hAnsi="Times New Roman" w:cs="Times New Roman"/>
          <w:b/>
        </w:rPr>
      </w:pPr>
      <w:r w:rsidRPr="00E77A28">
        <w:rPr>
          <w:rFonts w:ascii="Times New Roman" w:hAnsi="Times New Roman" w:cs="Times New Roman"/>
          <w:b/>
          <w:noProof/>
        </w:rPr>
        <w:lastRenderedPageBreak/>
        <mc:AlternateContent>
          <mc:Choice Requires="wps">
            <w:drawing>
              <wp:anchor distT="45720" distB="45720" distL="114300" distR="114300" simplePos="0" relativeHeight="251663360" behindDoc="0" locked="0" layoutInCell="1" allowOverlap="1" wp14:anchorId="4F583598" wp14:editId="15998631">
                <wp:simplePos x="0" y="0"/>
                <wp:positionH relativeFrom="margin">
                  <wp:posOffset>-333375</wp:posOffset>
                </wp:positionH>
                <wp:positionV relativeFrom="paragraph">
                  <wp:posOffset>226695</wp:posOffset>
                </wp:positionV>
                <wp:extent cx="4686300" cy="5553075"/>
                <wp:effectExtent l="0" t="0" r="19050"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5553075"/>
                        </a:xfrm>
                        <a:prstGeom prst="rect">
                          <a:avLst/>
                        </a:prstGeom>
                        <a:solidFill>
                          <a:srgbClr val="FFFFFF"/>
                        </a:solidFill>
                        <a:ln w="9525">
                          <a:solidFill>
                            <a:srgbClr val="000000"/>
                          </a:solidFill>
                          <a:miter lim="800000"/>
                          <a:headEnd/>
                          <a:tailEnd/>
                        </a:ln>
                      </wps:spPr>
                      <wps:txbx>
                        <w:txbxContent>
                          <w:p w14:paraId="57BBDFB2" w14:textId="0F054C8F" w:rsidR="00E77A28" w:rsidRDefault="00E77A28">
                            <w:r w:rsidRPr="00E05F24">
                              <w:rPr>
                                <w:rFonts w:ascii="Times New Roman" w:hAnsi="Times New Roman" w:cs="Times New Roman"/>
                                <w:b/>
                                <w:noProof/>
                              </w:rPr>
                              <w:drawing>
                                <wp:inline distT="0" distB="0" distL="0" distR="0" wp14:anchorId="5956B256" wp14:editId="07BC2EC0">
                                  <wp:extent cx="4524375" cy="5423383"/>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24375" cy="542338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83598" id="_x0000_s1028" type="#_x0000_t202" style="position:absolute;margin-left:-26.25pt;margin-top:17.85pt;width:369pt;height:437.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">
                <v:textbox>
                  <w:txbxContent>
                    <w:p w14:paraId="57BBDFB2" w14:textId="0F054C8F" w:rsidR="00E77A28" w:rsidRDefault="00E77A28">
                      <w:r w:rsidRPr="00E05F24">
                        <w:rPr>
                          <w:rFonts w:ascii="Times New Roman" w:hAnsi="Times New Roman" w:cs="Times New Roman"/>
                          <w:b/>
                          <w:noProof/>
                        </w:rPr>
                        <w:drawing>
                          <wp:inline distT="0" distB="0" distL="0" distR="0" wp14:anchorId="5956B256" wp14:editId="07BC2EC0">
                            <wp:extent cx="4524375" cy="5423383"/>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24375" cy="5423383"/>
                                    </a:xfrm>
                                    <a:prstGeom prst="rect">
                                      <a:avLst/>
                                    </a:prstGeom>
                                  </pic:spPr>
                                </pic:pic>
                              </a:graphicData>
                            </a:graphic>
                          </wp:inline>
                        </w:drawing>
                      </w:r>
                    </w:p>
                  </w:txbxContent>
                </v:textbox>
                <w10:wrap type="square" anchorx="margin"/>
              </v:shape>
            </w:pict>
          </mc:Fallback>
        </mc:AlternateContent>
      </w:r>
    </w:p>
    <w:p w14:paraId="2DC63204" w14:textId="70F92A79" w:rsidR="00E77A28" w:rsidRPr="00AF252F" w:rsidRDefault="00E77A28" w:rsidP="005B6EB4">
      <w:pPr>
        <w:spacing w:after="0"/>
        <w:rPr>
          <w:rFonts w:ascii="Times New Roman" w:hAnsi="Times New Roman" w:cs="Times New Roman"/>
        </w:rPr>
      </w:pPr>
      <w:r w:rsidRPr="00AF252F">
        <w:rPr>
          <w:rFonts w:ascii="Times New Roman" w:hAnsi="Times New Roman" w:cs="Times New Roman"/>
          <w:b/>
          <w:bCs/>
        </w:rPr>
        <w:t>Methodology</w:t>
      </w:r>
      <w:r w:rsidR="005B6EB4">
        <w:rPr>
          <w:rFonts w:ascii="Times New Roman" w:hAnsi="Times New Roman" w:cs="Times New Roman"/>
          <w:b/>
          <w:bCs/>
        </w:rPr>
        <w:t xml:space="preserve">: </w:t>
      </w:r>
      <w:r w:rsidRPr="00AF252F">
        <w:rPr>
          <w:rFonts w:ascii="Times New Roman" w:hAnsi="Times New Roman" w:cs="Times New Roman"/>
        </w:rPr>
        <w:t xml:space="preserve">Soybean was planted on June 16, 2019 at 180,000 Seeds/acre in 30-inch rows. </w:t>
      </w:r>
      <w:proofErr w:type="spellStart"/>
      <w:r w:rsidRPr="00AF252F">
        <w:rPr>
          <w:rFonts w:ascii="Times New Roman" w:hAnsi="Times New Roman" w:cs="Times New Roman"/>
        </w:rPr>
        <w:t>Delaro</w:t>
      </w:r>
      <w:proofErr w:type="spellEnd"/>
      <w:r w:rsidRPr="00AF252F">
        <w:rPr>
          <w:rFonts w:ascii="Times New Roman" w:hAnsi="Times New Roman" w:cs="Times New Roman"/>
        </w:rPr>
        <w:t xml:space="preserve"> fungicide was applied on August 3 at the rate of 8 oz in 100 feet wide strips having seven replications. </w:t>
      </w:r>
      <w:proofErr w:type="spellStart"/>
      <w:r w:rsidRPr="00AF252F">
        <w:rPr>
          <w:rFonts w:ascii="Times New Roman" w:hAnsi="Times New Roman" w:cs="Times New Roman"/>
        </w:rPr>
        <w:t>Asgrow</w:t>
      </w:r>
      <w:proofErr w:type="spellEnd"/>
      <w:r w:rsidRPr="00AF252F">
        <w:rPr>
          <w:rFonts w:ascii="Times New Roman" w:hAnsi="Times New Roman" w:cs="Times New Roman"/>
        </w:rPr>
        <w:t xml:space="preserve"> 26x8 variety was planted in field.  </w:t>
      </w:r>
    </w:p>
    <w:p w14:paraId="52907FD3" w14:textId="77777777" w:rsidR="00AF252F" w:rsidRDefault="00AF252F" w:rsidP="00AF252F">
      <w:pPr>
        <w:shd w:val="clear" w:color="auto" w:fill="FFFFFF"/>
        <w:spacing w:after="0" w:line="240" w:lineRule="auto"/>
        <w:rPr>
          <w:rFonts w:ascii="Times New Roman" w:hAnsi="Times New Roman" w:cs="Times New Roman"/>
          <w:b/>
          <w:bCs/>
        </w:rPr>
      </w:pPr>
    </w:p>
    <w:p w14:paraId="7CBCD8A2" w14:textId="74FF4057" w:rsidR="00E77A28" w:rsidRPr="00AF252F" w:rsidRDefault="00E77A28" w:rsidP="005B6EB4">
      <w:pPr>
        <w:shd w:val="clear" w:color="auto" w:fill="FFFFFF"/>
        <w:spacing w:after="0" w:line="240" w:lineRule="auto"/>
        <w:rPr>
          <w:rFonts w:ascii="Times New Roman" w:hAnsi="Times New Roman" w:cs="Times New Roman"/>
        </w:rPr>
      </w:pPr>
      <w:r w:rsidRPr="00AF252F">
        <w:rPr>
          <w:rFonts w:ascii="Times New Roman" w:hAnsi="Times New Roman" w:cs="Times New Roman"/>
          <w:b/>
          <w:bCs/>
        </w:rPr>
        <w:t>Results</w:t>
      </w:r>
      <w:r w:rsidR="005B6EB4">
        <w:rPr>
          <w:rFonts w:ascii="Times New Roman" w:hAnsi="Times New Roman" w:cs="Times New Roman"/>
          <w:b/>
          <w:bCs/>
        </w:rPr>
        <w:t xml:space="preserve">: </w:t>
      </w:r>
      <w:r w:rsidRPr="00AF252F">
        <w:rPr>
          <w:rFonts w:ascii="Times New Roman" w:eastAsia="Times New Roman" w:hAnsi="Times New Roman" w:cs="Times New Roman"/>
          <w:color w:val="343434"/>
        </w:rPr>
        <w:t xml:space="preserve">Overall there was increase in yield by 2.91 </w:t>
      </w:r>
      <w:proofErr w:type="spellStart"/>
      <w:r w:rsidRPr="00AF252F">
        <w:rPr>
          <w:rFonts w:ascii="Times New Roman" w:eastAsia="Times New Roman" w:hAnsi="Times New Roman" w:cs="Times New Roman"/>
          <w:color w:val="343434"/>
        </w:rPr>
        <w:t>bu</w:t>
      </w:r>
      <w:proofErr w:type="spellEnd"/>
      <w:r w:rsidRPr="00AF252F">
        <w:rPr>
          <w:rFonts w:ascii="Times New Roman" w:eastAsia="Times New Roman" w:hAnsi="Times New Roman" w:cs="Times New Roman"/>
          <w:color w:val="343434"/>
        </w:rPr>
        <w:t>/ac. Except for Rep 7, all 6 remaining replications showed increase in yield. More future fungicide trials are needed to better understand their role in SD soybean production.</w:t>
      </w:r>
    </w:p>
    <w:p w14:paraId="7232289B" w14:textId="77777777" w:rsidR="00E77A28" w:rsidRPr="00AF252F" w:rsidRDefault="00E77A28" w:rsidP="00AF252F">
      <w:pPr>
        <w:spacing w:after="0"/>
        <w:rPr>
          <w:rFonts w:ascii="Times New Roman" w:hAnsi="Times New Roman" w:cs="Times New Roman"/>
          <w:b/>
        </w:rPr>
      </w:pPr>
    </w:p>
    <w:p w14:paraId="617B6593" w14:textId="77777777" w:rsidR="00E77A28" w:rsidRDefault="00E77A28">
      <w:pPr>
        <w:rPr>
          <w:rFonts w:ascii="Times New Roman" w:hAnsi="Times New Roman" w:cs="Times New Roman"/>
          <w:b/>
        </w:rPr>
      </w:pPr>
    </w:p>
    <w:p w14:paraId="26C59638" w14:textId="77777777" w:rsidR="00E77A28" w:rsidRDefault="00E77A28">
      <w:pPr>
        <w:rPr>
          <w:rFonts w:ascii="Times New Roman" w:hAnsi="Times New Roman" w:cs="Times New Roman"/>
          <w:b/>
        </w:rPr>
      </w:pPr>
    </w:p>
    <w:p w14:paraId="4EE6C209" w14:textId="77777777" w:rsidR="00E77A28" w:rsidRDefault="00E77A28">
      <w:pPr>
        <w:rPr>
          <w:rFonts w:ascii="Times New Roman" w:hAnsi="Times New Roman" w:cs="Times New Roman"/>
          <w:b/>
        </w:rPr>
      </w:pPr>
    </w:p>
    <w:p w14:paraId="1C83D6B2" w14:textId="77777777" w:rsidR="00E77A28" w:rsidRDefault="00E77A28">
      <w:pPr>
        <w:rPr>
          <w:rFonts w:ascii="Times New Roman" w:hAnsi="Times New Roman" w:cs="Times New Roman"/>
          <w:b/>
        </w:rPr>
      </w:pPr>
    </w:p>
    <w:p w14:paraId="34D8E8F7" w14:textId="77777777" w:rsidR="00E77A28" w:rsidRDefault="00E77A28">
      <w:pPr>
        <w:rPr>
          <w:rFonts w:ascii="Times New Roman" w:hAnsi="Times New Roman" w:cs="Times New Roman"/>
          <w:b/>
        </w:rPr>
      </w:pPr>
    </w:p>
    <w:p w14:paraId="1A11E154" w14:textId="77777777" w:rsidR="00E77A28" w:rsidRDefault="00E77A28">
      <w:pPr>
        <w:rPr>
          <w:rFonts w:ascii="Times New Roman" w:hAnsi="Times New Roman" w:cs="Times New Roman"/>
          <w:b/>
        </w:rPr>
      </w:pPr>
    </w:p>
    <w:p w14:paraId="41C05485" w14:textId="77777777" w:rsidR="00E77A28" w:rsidRDefault="00E77A28">
      <w:pPr>
        <w:rPr>
          <w:rFonts w:ascii="Times New Roman" w:hAnsi="Times New Roman" w:cs="Times New Roman"/>
          <w:b/>
        </w:rPr>
      </w:pPr>
    </w:p>
    <w:p w14:paraId="1DE809C0" w14:textId="77777777" w:rsidR="00E77A28" w:rsidRDefault="00E77A28">
      <w:pPr>
        <w:rPr>
          <w:rFonts w:ascii="Times New Roman" w:hAnsi="Times New Roman" w:cs="Times New Roman"/>
          <w:b/>
        </w:rPr>
      </w:pPr>
    </w:p>
    <w:p w14:paraId="21A2EC3C" w14:textId="77777777" w:rsidR="00E77A28" w:rsidRDefault="00E77A28">
      <w:pPr>
        <w:rPr>
          <w:rFonts w:ascii="Times New Roman" w:hAnsi="Times New Roman" w:cs="Times New Roman"/>
          <w:b/>
        </w:rPr>
      </w:pPr>
    </w:p>
    <w:p w14:paraId="7481CD41" w14:textId="77777777" w:rsidR="00E77A28" w:rsidRDefault="00E77A28">
      <w:pPr>
        <w:rPr>
          <w:rFonts w:ascii="Times New Roman" w:hAnsi="Times New Roman" w:cs="Times New Roman"/>
          <w:b/>
        </w:rPr>
      </w:pPr>
    </w:p>
    <w:p w14:paraId="4DC0C005" w14:textId="74760CE3" w:rsidR="00E77A28" w:rsidRDefault="00E77A28">
      <w:pPr>
        <w:rPr>
          <w:rFonts w:ascii="Times New Roman" w:eastAsia="Times New Roman" w:hAnsi="Times New Roman" w:cs="Times New Roman"/>
          <w:color w:val="343434"/>
          <w:sz w:val="24"/>
          <w:szCs w:val="24"/>
        </w:rPr>
      </w:pPr>
      <w:r w:rsidRPr="00E77A28">
        <w:rPr>
          <w:rFonts w:ascii="Times New Roman" w:hAnsi="Times New Roman" w:cs="Times New Roman"/>
          <w:b/>
          <w:noProof/>
        </w:rPr>
        <w:lastRenderedPageBreak/>
        <mc:AlternateContent>
          <mc:Choice Requires="wps">
            <w:drawing>
              <wp:anchor distT="45720" distB="45720" distL="114300" distR="114300" simplePos="0" relativeHeight="251665408" behindDoc="0" locked="0" layoutInCell="1" allowOverlap="1" wp14:anchorId="29D01C92" wp14:editId="1C638805">
                <wp:simplePos x="0" y="0"/>
                <wp:positionH relativeFrom="column">
                  <wp:posOffset>-304800</wp:posOffset>
                </wp:positionH>
                <wp:positionV relativeFrom="paragraph">
                  <wp:posOffset>300355</wp:posOffset>
                </wp:positionV>
                <wp:extent cx="4267200" cy="5314950"/>
                <wp:effectExtent l="0" t="0" r="1905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5314950"/>
                        </a:xfrm>
                        <a:prstGeom prst="rect">
                          <a:avLst/>
                        </a:prstGeom>
                        <a:solidFill>
                          <a:srgbClr val="FFFFFF"/>
                        </a:solidFill>
                        <a:ln w="9525">
                          <a:solidFill>
                            <a:srgbClr val="000000"/>
                          </a:solidFill>
                          <a:miter lim="800000"/>
                          <a:headEnd/>
                          <a:tailEnd/>
                        </a:ln>
                      </wps:spPr>
                      <wps:txbx>
                        <w:txbxContent>
                          <w:p w14:paraId="3E591F9C" w14:textId="028F7D0C" w:rsidR="00E77A28" w:rsidRDefault="00E77A28">
                            <w:r w:rsidRPr="00E05F24">
                              <w:rPr>
                                <w:rFonts w:ascii="Times New Roman" w:hAnsi="Times New Roman" w:cs="Times New Roman"/>
                                <w:b/>
                                <w:noProof/>
                              </w:rPr>
                              <w:drawing>
                                <wp:inline distT="0" distB="0" distL="0" distR="0" wp14:anchorId="55BCE204" wp14:editId="54E2DD58">
                                  <wp:extent cx="4095750" cy="51525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44415" cy="521378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D01C92" id="_x0000_s1029" type="#_x0000_t202" style="position:absolute;margin-left:-24pt;margin-top:23.65pt;width:336pt;height:418.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">
                <v:textbox>
                  <w:txbxContent>
                    <w:p w14:paraId="3E591F9C" w14:textId="028F7D0C" w:rsidR="00E77A28" w:rsidRDefault="00E77A28">
                      <w:r w:rsidRPr="00E05F24">
                        <w:rPr>
                          <w:rFonts w:ascii="Times New Roman" w:hAnsi="Times New Roman" w:cs="Times New Roman"/>
                          <w:b/>
                          <w:noProof/>
                        </w:rPr>
                        <w:drawing>
                          <wp:inline distT="0" distB="0" distL="0" distR="0" wp14:anchorId="55BCE204" wp14:editId="54E2DD58">
                            <wp:extent cx="4095750" cy="51525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44415" cy="5213784"/>
                                    </a:xfrm>
                                    <a:prstGeom prst="rect">
                                      <a:avLst/>
                                    </a:prstGeom>
                                  </pic:spPr>
                                </pic:pic>
                              </a:graphicData>
                            </a:graphic>
                          </wp:inline>
                        </w:drawing>
                      </w:r>
                    </w:p>
                  </w:txbxContent>
                </v:textbox>
                <w10:wrap type="square"/>
              </v:shape>
            </w:pict>
          </mc:Fallback>
        </mc:AlternateContent>
      </w:r>
    </w:p>
    <w:p w14:paraId="7DF758FA" w14:textId="77777777" w:rsidR="00E77A28" w:rsidRDefault="00E77A28">
      <w:pPr>
        <w:rPr>
          <w:rFonts w:ascii="Times New Roman" w:eastAsia="Times New Roman" w:hAnsi="Times New Roman" w:cs="Times New Roman"/>
          <w:color w:val="343434"/>
          <w:sz w:val="24"/>
          <w:szCs w:val="24"/>
        </w:rPr>
      </w:pPr>
    </w:p>
    <w:p w14:paraId="32746ECC" w14:textId="749221E0" w:rsidR="00E77A28" w:rsidRPr="00AF252F" w:rsidRDefault="00E77A28" w:rsidP="00E77A28">
      <w:pPr>
        <w:rPr>
          <w:rFonts w:ascii="Times New Roman" w:hAnsi="Times New Roman" w:cs="Times New Roman"/>
        </w:rPr>
      </w:pPr>
      <w:r w:rsidRPr="00AF252F">
        <w:rPr>
          <w:rFonts w:ascii="Times New Roman" w:hAnsi="Times New Roman" w:cs="Times New Roman"/>
          <w:b/>
          <w:bCs/>
        </w:rPr>
        <w:t>Methods</w:t>
      </w:r>
      <w:r w:rsidRPr="00AF252F">
        <w:rPr>
          <w:rFonts w:ascii="Times New Roman" w:hAnsi="Times New Roman" w:cs="Times New Roman"/>
        </w:rPr>
        <w:t xml:space="preserve">:  Soybean was planted on June 18, 2019 at 180,000 Seeds/acre in 30-inch rows. </w:t>
      </w:r>
      <w:proofErr w:type="spellStart"/>
      <w:r w:rsidRPr="00AF252F">
        <w:rPr>
          <w:rFonts w:ascii="Times New Roman" w:hAnsi="Times New Roman" w:cs="Times New Roman"/>
        </w:rPr>
        <w:t>Delaro</w:t>
      </w:r>
      <w:proofErr w:type="spellEnd"/>
      <w:r w:rsidRPr="00AF252F">
        <w:rPr>
          <w:rFonts w:ascii="Times New Roman" w:hAnsi="Times New Roman" w:cs="Times New Roman"/>
        </w:rPr>
        <w:t xml:space="preserve"> fungicide was applied on August 5 at the rate of 8 oz in 100 feet wide strips having three replications. </w:t>
      </w:r>
      <w:proofErr w:type="spellStart"/>
      <w:r w:rsidRPr="00AF252F">
        <w:rPr>
          <w:rFonts w:ascii="Times New Roman" w:hAnsi="Times New Roman" w:cs="Times New Roman"/>
        </w:rPr>
        <w:t>Asgrow</w:t>
      </w:r>
      <w:proofErr w:type="spellEnd"/>
      <w:r w:rsidRPr="00AF252F">
        <w:rPr>
          <w:rFonts w:ascii="Times New Roman" w:hAnsi="Times New Roman" w:cs="Times New Roman"/>
        </w:rPr>
        <w:t xml:space="preserve"> 26x8 variety was planted in field.  Done image was taken once on 8/16/2019.</w:t>
      </w:r>
    </w:p>
    <w:p w14:paraId="1463B14F" w14:textId="775B82B5" w:rsidR="00E77A28" w:rsidRPr="00AF252F" w:rsidRDefault="00E77A28">
      <w:pPr>
        <w:rPr>
          <w:rFonts w:ascii="Times New Roman" w:hAnsi="Times New Roman" w:cs="Times New Roman"/>
          <w:b/>
        </w:rPr>
      </w:pPr>
      <w:r w:rsidRPr="00AF252F">
        <w:rPr>
          <w:rFonts w:ascii="Times New Roman" w:eastAsia="Times New Roman" w:hAnsi="Times New Roman" w:cs="Times New Roman"/>
          <w:b/>
          <w:bCs/>
          <w:color w:val="343434"/>
        </w:rPr>
        <w:t>Results</w:t>
      </w:r>
      <w:r w:rsidRPr="00AF252F">
        <w:rPr>
          <w:rFonts w:ascii="Times New Roman" w:eastAsia="Times New Roman" w:hAnsi="Times New Roman" w:cs="Times New Roman"/>
          <w:color w:val="343434"/>
        </w:rPr>
        <w:t xml:space="preserve">:  Overall there was increase in yield by 2.8 </w:t>
      </w:r>
      <w:proofErr w:type="spellStart"/>
      <w:r w:rsidRPr="00AF252F">
        <w:rPr>
          <w:rFonts w:ascii="Times New Roman" w:eastAsia="Times New Roman" w:hAnsi="Times New Roman" w:cs="Times New Roman"/>
          <w:color w:val="343434"/>
        </w:rPr>
        <w:t>bu</w:t>
      </w:r>
      <w:proofErr w:type="spellEnd"/>
      <w:r w:rsidRPr="00AF252F">
        <w:rPr>
          <w:rFonts w:ascii="Times New Roman" w:eastAsia="Times New Roman" w:hAnsi="Times New Roman" w:cs="Times New Roman"/>
          <w:color w:val="343434"/>
        </w:rPr>
        <w:t xml:space="preserve">/ac. Rep 1 and 3 had increase in yield by 5.2 and 6.9 </w:t>
      </w:r>
      <w:proofErr w:type="spellStart"/>
      <w:r w:rsidRPr="00AF252F">
        <w:rPr>
          <w:rFonts w:ascii="Times New Roman" w:eastAsia="Times New Roman" w:hAnsi="Times New Roman" w:cs="Times New Roman"/>
          <w:color w:val="343434"/>
        </w:rPr>
        <w:t>bu</w:t>
      </w:r>
      <w:proofErr w:type="spellEnd"/>
      <w:r w:rsidRPr="00AF252F">
        <w:rPr>
          <w:rFonts w:ascii="Times New Roman" w:eastAsia="Times New Roman" w:hAnsi="Times New Roman" w:cs="Times New Roman"/>
          <w:color w:val="343434"/>
        </w:rPr>
        <w:t xml:space="preserve">/ac, however Rep 3 had decrease in yield by 2.73 </w:t>
      </w:r>
      <w:proofErr w:type="spellStart"/>
      <w:r w:rsidRPr="00AF252F">
        <w:rPr>
          <w:rFonts w:ascii="Times New Roman" w:eastAsia="Times New Roman" w:hAnsi="Times New Roman" w:cs="Times New Roman"/>
          <w:color w:val="343434"/>
        </w:rPr>
        <w:t>bu</w:t>
      </w:r>
      <w:proofErr w:type="spellEnd"/>
      <w:r w:rsidRPr="00AF252F">
        <w:rPr>
          <w:rFonts w:ascii="Times New Roman" w:eastAsia="Times New Roman" w:hAnsi="Times New Roman" w:cs="Times New Roman"/>
          <w:color w:val="343434"/>
        </w:rPr>
        <w:t>/ac. More future fungicide trials are needed to better understand their role in SD soybean production</w:t>
      </w:r>
    </w:p>
    <w:p w14:paraId="3F57F8B6" w14:textId="794C00F6" w:rsidR="00E05F24" w:rsidRDefault="00750001">
      <w:pPr>
        <w:rPr>
          <w:rFonts w:ascii="Times New Roman" w:hAnsi="Times New Roman" w:cs="Times New Roman"/>
          <w:b/>
        </w:rPr>
      </w:pPr>
      <w:r w:rsidRPr="00750001">
        <w:rPr>
          <w:rFonts w:ascii="Times New Roman" w:hAnsi="Times New Roman" w:cs="Times New Roman"/>
          <w:b/>
          <w:noProof/>
        </w:rPr>
        <w:drawing>
          <wp:inline distT="0" distB="0" distL="0" distR="0" wp14:anchorId="6EBF28A7" wp14:editId="42E7D411">
            <wp:extent cx="3629076" cy="239077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60106" cy="2411217"/>
                    </a:xfrm>
                    <a:prstGeom prst="rect">
                      <a:avLst/>
                    </a:prstGeom>
                  </pic:spPr>
                </pic:pic>
              </a:graphicData>
            </a:graphic>
          </wp:inline>
        </w:drawing>
      </w:r>
      <w:r w:rsidR="00E05F24">
        <w:rPr>
          <w:rFonts w:ascii="Times New Roman" w:hAnsi="Times New Roman" w:cs="Times New Roman"/>
          <w:b/>
        </w:rPr>
        <w:br w:type="page"/>
      </w:r>
    </w:p>
    <w:p w14:paraId="6AE60CE6" w14:textId="581DC047" w:rsidR="00D517BA" w:rsidRDefault="00BF1AFA" w:rsidP="0081405F">
      <w:pPr>
        <w:spacing w:after="0" w:line="240" w:lineRule="auto"/>
        <w:rPr>
          <w:rFonts w:ascii="Times New Roman" w:hAnsi="Times New Roman" w:cs="Times New Roman"/>
          <w:b/>
        </w:rPr>
      </w:pPr>
      <w:r>
        <w:rPr>
          <w:rFonts w:ascii="Times New Roman" w:hAnsi="Times New Roman" w:cs="Times New Roman"/>
          <w:b/>
        </w:rPr>
        <w:lastRenderedPageBreak/>
        <w:t>Soy100 Planning meeting</w:t>
      </w:r>
    </w:p>
    <w:p w14:paraId="11A092BE" w14:textId="77777777" w:rsidR="004A15F1" w:rsidRDefault="004A15F1" w:rsidP="0081405F">
      <w:pPr>
        <w:spacing w:after="0" w:line="240" w:lineRule="auto"/>
        <w:rPr>
          <w:rFonts w:ascii="Times New Roman" w:hAnsi="Times New Roman" w:cs="Times New Roman"/>
          <w:b/>
        </w:rPr>
      </w:pPr>
    </w:p>
    <w:p w14:paraId="05875330" w14:textId="76FD2726" w:rsidR="004A15F1" w:rsidRPr="004A15F1" w:rsidRDefault="00E818D5" w:rsidP="00E818D5">
      <w:pPr>
        <w:ind w:firstLine="720"/>
        <w:rPr>
          <w:rFonts w:ascii="Times New Roman" w:hAnsi="Times New Roman"/>
        </w:rPr>
      </w:pPr>
      <w:r>
        <w:rPr>
          <w:rFonts w:ascii="Times New Roman" w:hAnsi="Times New Roman"/>
        </w:rPr>
        <w:t xml:space="preserve">After extensive planting for 2020 soy100 the meeting was cancelled.  </w:t>
      </w:r>
      <w:r w:rsidR="004A15F1" w:rsidRPr="004A15F1">
        <w:rPr>
          <w:rFonts w:ascii="Times New Roman" w:hAnsi="Times New Roman"/>
        </w:rPr>
        <w:t>Planning for the 202</w:t>
      </w:r>
      <w:r>
        <w:rPr>
          <w:rFonts w:ascii="Times New Roman" w:hAnsi="Times New Roman"/>
        </w:rPr>
        <w:t>1 will start soon.  The pl</w:t>
      </w:r>
      <w:r w:rsidR="004A15F1" w:rsidRPr="004A15F1">
        <w:rPr>
          <w:rFonts w:ascii="Times New Roman" w:hAnsi="Times New Roman"/>
        </w:rPr>
        <w:t xml:space="preserve">anning committee consists of David Clay (SDSU), Sharon Clay (SDSU), Adam Kask (SD Soy), Craig Converse (SD Soy Board), Stephanie Bruggeman (Augustana), Anthony Bly (SDSU Extension), David Karki (SDSU Extension), Connie Strunk (SDSU Extension), and Shaina Westhoff (SDSU). </w:t>
      </w:r>
      <w:r>
        <w:rPr>
          <w:rFonts w:ascii="Times New Roman" w:hAnsi="Times New Roman"/>
        </w:rPr>
        <w:t xml:space="preserve">  The proposed agenda is shown below.</w:t>
      </w:r>
    </w:p>
    <w:p w14:paraId="6520ADB0" w14:textId="77777777" w:rsidR="004A15F1" w:rsidRDefault="004A15F1" w:rsidP="0081405F">
      <w:pPr>
        <w:spacing w:after="0" w:line="240" w:lineRule="auto"/>
        <w:rPr>
          <w:rFonts w:ascii="Times New Roman" w:hAnsi="Times New Roman" w:cs="Times New Roman"/>
          <w:b/>
        </w:rPr>
      </w:pPr>
    </w:p>
    <w:p w14:paraId="694EB3C4" w14:textId="68D09F1C" w:rsidR="004A15F1" w:rsidRDefault="004A15F1">
      <w:pPr>
        <w:rPr>
          <w:rFonts w:ascii="Times New Roman" w:hAnsi="Times New Roman" w:cs="Times New Roman"/>
          <w:b/>
        </w:rPr>
      </w:pPr>
      <w:r>
        <w:rPr>
          <w:rFonts w:ascii="Times New Roman" w:hAnsi="Times New Roman" w:cs="Times New Roman"/>
          <w:b/>
        </w:rPr>
        <w:br w:type="page"/>
      </w:r>
    </w:p>
    <w:p w14:paraId="2674DA2D" w14:textId="0107EFC2" w:rsidR="004A15F1" w:rsidRDefault="004A15F1" w:rsidP="0081405F">
      <w:pPr>
        <w:spacing w:after="0" w:line="240" w:lineRule="auto"/>
        <w:rPr>
          <w:rFonts w:ascii="Times New Roman" w:hAnsi="Times New Roman" w:cs="Times New Roman"/>
          <w:b/>
        </w:rPr>
      </w:pPr>
      <w:r w:rsidRPr="004A15F1">
        <w:rPr>
          <w:rFonts w:ascii="Times New Roman" w:hAnsi="Times New Roman" w:cs="Times New Roman"/>
          <w:b/>
          <w:noProof/>
        </w:rPr>
        <w:lastRenderedPageBreak/>
        <w:drawing>
          <wp:inline distT="0" distB="0" distL="0" distR="0" wp14:anchorId="28858759" wp14:editId="78032483">
            <wp:extent cx="5943600" cy="67976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6797675"/>
                    </a:xfrm>
                    <a:prstGeom prst="rect">
                      <a:avLst/>
                    </a:prstGeom>
                  </pic:spPr>
                </pic:pic>
              </a:graphicData>
            </a:graphic>
          </wp:inline>
        </w:drawing>
      </w:r>
    </w:p>
    <w:p w14:paraId="17870CBC" w14:textId="77777777" w:rsidR="004A15F1" w:rsidRDefault="004A15F1" w:rsidP="0081405F">
      <w:pPr>
        <w:spacing w:after="0" w:line="240" w:lineRule="auto"/>
        <w:rPr>
          <w:rFonts w:ascii="Times New Roman" w:hAnsi="Times New Roman" w:cs="Times New Roman"/>
          <w:b/>
        </w:rPr>
      </w:pPr>
    </w:p>
    <w:sectPr w:rsidR="004A15F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AF30D1" w14:textId="77777777" w:rsidR="00B412A7" w:rsidRDefault="00B412A7" w:rsidP="00B4410D">
      <w:pPr>
        <w:spacing w:after="0" w:line="240" w:lineRule="auto"/>
      </w:pPr>
      <w:r>
        <w:separator/>
      </w:r>
    </w:p>
  </w:endnote>
  <w:endnote w:type="continuationSeparator" w:id="0">
    <w:p w14:paraId="7870FC5D" w14:textId="77777777" w:rsidR="00B412A7" w:rsidRDefault="00B412A7" w:rsidP="00B441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69BF6F" w14:textId="77777777" w:rsidR="00B412A7" w:rsidRDefault="00B412A7" w:rsidP="00B4410D">
      <w:pPr>
        <w:spacing w:after="0" w:line="240" w:lineRule="auto"/>
      </w:pPr>
      <w:r>
        <w:separator/>
      </w:r>
    </w:p>
  </w:footnote>
  <w:footnote w:type="continuationSeparator" w:id="0">
    <w:p w14:paraId="6738C296" w14:textId="77777777" w:rsidR="00B412A7" w:rsidRDefault="00B412A7" w:rsidP="00B441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5353F2"/>
    <w:multiLevelType w:val="hybridMultilevel"/>
    <w:tmpl w:val="092C4C84"/>
    <w:lvl w:ilvl="0" w:tplc="0E0A0D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31F48CA"/>
    <w:multiLevelType w:val="hybridMultilevel"/>
    <w:tmpl w:val="67905C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957038"/>
    <w:multiLevelType w:val="hybridMultilevel"/>
    <w:tmpl w:val="E4427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A526B6"/>
    <w:multiLevelType w:val="hybridMultilevel"/>
    <w:tmpl w:val="1088A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213550"/>
    <w:multiLevelType w:val="hybridMultilevel"/>
    <w:tmpl w:val="DE4A4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2A714C"/>
    <w:multiLevelType w:val="hybridMultilevel"/>
    <w:tmpl w:val="7B667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761"/>
    <w:rsid w:val="000F03E7"/>
    <w:rsid w:val="000F2D15"/>
    <w:rsid w:val="00146C5C"/>
    <w:rsid w:val="00194DF3"/>
    <w:rsid w:val="00352958"/>
    <w:rsid w:val="003D2A87"/>
    <w:rsid w:val="00406591"/>
    <w:rsid w:val="004A15F1"/>
    <w:rsid w:val="004B6F40"/>
    <w:rsid w:val="0052452F"/>
    <w:rsid w:val="00547E18"/>
    <w:rsid w:val="00561455"/>
    <w:rsid w:val="00582095"/>
    <w:rsid w:val="005B6EB4"/>
    <w:rsid w:val="006F40BD"/>
    <w:rsid w:val="00750001"/>
    <w:rsid w:val="007D61CF"/>
    <w:rsid w:val="0081405F"/>
    <w:rsid w:val="00875D08"/>
    <w:rsid w:val="009B6785"/>
    <w:rsid w:val="009C7A6A"/>
    <w:rsid w:val="00AD5315"/>
    <w:rsid w:val="00AF252F"/>
    <w:rsid w:val="00B02315"/>
    <w:rsid w:val="00B412A7"/>
    <w:rsid w:val="00B4410D"/>
    <w:rsid w:val="00B946C1"/>
    <w:rsid w:val="00BF1AFA"/>
    <w:rsid w:val="00C13761"/>
    <w:rsid w:val="00C25010"/>
    <w:rsid w:val="00C26EC0"/>
    <w:rsid w:val="00D05E20"/>
    <w:rsid w:val="00D517BA"/>
    <w:rsid w:val="00DD19E6"/>
    <w:rsid w:val="00DD308C"/>
    <w:rsid w:val="00E05F24"/>
    <w:rsid w:val="00E603FC"/>
    <w:rsid w:val="00E636EF"/>
    <w:rsid w:val="00E71948"/>
    <w:rsid w:val="00E77A28"/>
    <w:rsid w:val="00E818D5"/>
    <w:rsid w:val="00EC6A99"/>
    <w:rsid w:val="00ED5F33"/>
    <w:rsid w:val="00F009FF"/>
    <w:rsid w:val="00F95616"/>
    <w:rsid w:val="00FC28A1"/>
    <w:rsid w:val="00FD49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CCE1D"/>
  <w15:chartTrackingRefBased/>
  <w15:docId w15:val="{06E1F6FB-C9A9-4A4E-BAFD-9335D0AB6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7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qFormat/>
    <w:rsid w:val="009C7A6A"/>
    <w:rPr>
      <w:rFonts w:ascii="Times New Roman" w:hAnsi="Times New Roman"/>
    </w:rPr>
  </w:style>
  <w:style w:type="character" w:customStyle="1" w:styleId="Style1Char">
    <w:name w:val="Style1 Char"/>
    <w:basedOn w:val="DefaultParagraphFont"/>
    <w:link w:val="Style1"/>
    <w:rsid w:val="009C7A6A"/>
    <w:rPr>
      <w:rFonts w:ascii="Times New Roman" w:hAnsi="Times New Roman"/>
    </w:rPr>
  </w:style>
  <w:style w:type="paragraph" w:styleId="Header">
    <w:name w:val="header"/>
    <w:basedOn w:val="Normal"/>
    <w:link w:val="HeaderChar"/>
    <w:uiPriority w:val="99"/>
    <w:unhideWhenUsed/>
    <w:rsid w:val="00C137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3761"/>
  </w:style>
  <w:style w:type="paragraph" w:styleId="ListParagraph">
    <w:name w:val="List Paragraph"/>
    <w:basedOn w:val="Normal"/>
    <w:uiPriority w:val="34"/>
    <w:qFormat/>
    <w:rsid w:val="00C13761"/>
    <w:pPr>
      <w:ind w:left="720"/>
      <w:contextualSpacing/>
    </w:pPr>
  </w:style>
  <w:style w:type="table" w:styleId="TableGrid">
    <w:name w:val="Table Grid"/>
    <w:basedOn w:val="TableNormal"/>
    <w:uiPriority w:val="59"/>
    <w:rsid w:val="00C137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441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410D"/>
  </w:style>
  <w:style w:type="character" w:styleId="Hyperlink">
    <w:name w:val="Hyperlink"/>
    <w:uiPriority w:val="99"/>
    <w:rsid w:val="00BF1AF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896444">
      <w:bodyDiv w:val="1"/>
      <w:marLeft w:val="0"/>
      <w:marRight w:val="0"/>
      <w:marTop w:val="0"/>
      <w:marBottom w:val="0"/>
      <w:divBdr>
        <w:top w:val="none" w:sz="0" w:space="0" w:color="auto"/>
        <w:left w:val="none" w:sz="0" w:space="0" w:color="auto"/>
        <w:bottom w:val="none" w:sz="0" w:space="0" w:color="auto"/>
        <w:right w:val="none" w:sz="0" w:space="0" w:color="auto"/>
      </w:divBdr>
    </w:div>
    <w:div w:id="839390424">
      <w:bodyDiv w:val="1"/>
      <w:marLeft w:val="0"/>
      <w:marRight w:val="0"/>
      <w:marTop w:val="0"/>
      <w:marBottom w:val="0"/>
      <w:divBdr>
        <w:top w:val="none" w:sz="0" w:space="0" w:color="auto"/>
        <w:left w:val="none" w:sz="0" w:space="0" w:color="auto"/>
        <w:bottom w:val="none" w:sz="0" w:space="0" w:color="auto"/>
        <w:right w:val="none" w:sz="0" w:space="0" w:color="auto"/>
      </w:divBdr>
    </w:div>
    <w:div w:id="1601450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aron.clay@sdstate.edu" TargetMode="External"/><Relationship Id="rId13" Type="http://schemas.openxmlformats.org/officeDocument/2006/relationships/hyperlink" Target="http://igrow.org/agronomy/corn/tighty-whities/" TargetMode="External"/><Relationship Id="rId18" Type="http://schemas.openxmlformats.org/officeDocument/2006/relationships/hyperlink" Target="https://solvita.com/soil/" TargetMode="External"/><Relationship Id="rId26" Type="http://schemas.openxmlformats.org/officeDocument/2006/relationships/image" Target="media/image50.png"/><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hyperlink" Target="mailto:david.clay@sdstate.edu" TargetMode="External"/><Relationship Id="rId12" Type="http://schemas.openxmlformats.org/officeDocument/2006/relationships/hyperlink" Target="http://igrow.org/agronomy/corn/tighty-whities/" TargetMode="External"/><Relationship Id="rId17" Type="http://schemas.openxmlformats.org/officeDocument/2006/relationships/hyperlink" Target="https://solvita.com/soil/" TargetMode="External"/><Relationship Id="rId25"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solvita.com/soil/" TargetMode="External"/><Relationship Id="rId20" Type="http://schemas.openxmlformats.org/officeDocument/2006/relationships/image" Target="media/image10.png"/><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grow.org/agronomy/corn/tighty-whities/" TargetMode="External"/><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igrow.org/agronomy/corn/tighty-whities/" TargetMode="External"/><Relationship Id="rId23" Type="http://schemas.openxmlformats.org/officeDocument/2006/relationships/image" Target="media/image30.png"/><Relationship Id="rId28" Type="http://schemas.openxmlformats.org/officeDocument/2006/relationships/image" Target="media/image60.png"/><Relationship Id="rId10" Type="http://schemas.openxmlformats.org/officeDocument/2006/relationships/hyperlink" Target="mailto:Anthony.bly@sdstate.edu" TargetMode="External"/><Relationship Id="rId19" Type="http://schemas.openxmlformats.org/officeDocument/2006/relationships/image" Target="media/image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connie.strunk@sdstate.edu" TargetMode="External"/><Relationship Id="rId14" Type="http://schemas.openxmlformats.org/officeDocument/2006/relationships/hyperlink" Target="http://igrow.org/agronomy/corn/tighty-whities/" TargetMode="Externa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2313</Words>
  <Characters>13186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Westhoff, Shaina</dc:creator>
  <cp:keywords/>
  <dc:description/>
  <cp:lastModifiedBy>Adam Kask</cp:lastModifiedBy>
  <cp:revision>2</cp:revision>
  <dcterms:created xsi:type="dcterms:W3CDTF">2020-06-01T19:00:00Z</dcterms:created>
  <dcterms:modified xsi:type="dcterms:W3CDTF">2020-06-01T19:00:00Z</dcterms:modified>
</cp:coreProperties>
</file>