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2475"/>
        <w:gridCol w:w="6975"/>
      </w:tblGrid>
      <w:tr w:rsidR="00373040" w:rsidRPr="00373040" w:rsidTr="00373040">
        <w:trPr>
          <w:tblCellSpacing w:w="0" w:type="dxa"/>
        </w:trPr>
        <w:tc>
          <w:tcPr>
            <w:tcW w:w="2475" w:type="dxa"/>
            <w:tcBorders>
              <w:top w:val="single" w:sz="6" w:space="0" w:color="D8D8D8"/>
            </w:tcBorders>
            <w:noWrap/>
            <w:tcMar>
              <w:top w:w="45" w:type="dxa"/>
              <w:left w:w="0" w:type="dxa"/>
              <w:bottom w:w="90" w:type="dxa"/>
              <w:right w:w="120" w:type="dxa"/>
            </w:tcMar>
            <w:hideMark/>
          </w:tcPr>
          <w:p w:rsidR="00373040" w:rsidRPr="00373040" w:rsidRDefault="00373040" w:rsidP="00373040">
            <w:pPr>
              <w:spacing w:after="0" w:line="240" w:lineRule="auto"/>
              <w:outlineLvl w:val="2"/>
              <w:rPr>
                <w:rFonts w:ascii="Arial" w:eastAsia="Times New Roman" w:hAnsi="Arial" w:cs="Arial"/>
                <w:b/>
                <w:bCs/>
                <w:color w:val="525252"/>
                <w:sz w:val="24"/>
                <w:szCs w:val="24"/>
              </w:rPr>
            </w:pPr>
            <w:r w:rsidRPr="00373040">
              <w:rPr>
                <w:rFonts w:ascii="Arial" w:eastAsia="Times New Roman" w:hAnsi="Arial" w:cs="Arial"/>
                <w:b/>
                <w:bCs/>
                <w:color w:val="525252"/>
                <w:sz w:val="24"/>
                <w:szCs w:val="24"/>
              </w:rPr>
              <w:t>Reporting Period</w:t>
            </w:r>
          </w:p>
        </w:tc>
        <w:tc>
          <w:tcPr>
            <w:tcW w:w="6975" w:type="dxa"/>
            <w:tcBorders>
              <w:top w:val="single" w:sz="6" w:space="0" w:color="D8D8D8"/>
            </w:tcBorders>
            <w:shd w:val="clear" w:color="auto" w:fill="EBF3FF"/>
            <w:tcMar>
              <w:top w:w="45" w:type="dxa"/>
              <w:left w:w="90" w:type="dxa"/>
              <w:bottom w:w="60" w:type="dxa"/>
              <w:right w:w="90" w:type="dxa"/>
            </w:tcMar>
            <w:hideMark/>
          </w:tcPr>
          <w:p w:rsidR="00373040" w:rsidRPr="00373040" w:rsidRDefault="00373040" w:rsidP="00373040">
            <w:pPr>
              <w:spacing w:after="0" w:line="312" w:lineRule="atLeast"/>
              <w:rPr>
                <w:rFonts w:ascii="Arial" w:eastAsia="Times New Roman" w:hAnsi="Arial" w:cs="Arial"/>
                <w:color w:val="000000"/>
                <w:sz w:val="24"/>
                <w:szCs w:val="24"/>
              </w:rPr>
            </w:pPr>
            <w:r w:rsidRPr="00373040">
              <w:rPr>
                <w:rFonts w:ascii="Arial" w:eastAsia="Times New Roman" w:hAnsi="Arial" w:cs="Arial"/>
                <w:color w:val="000000"/>
                <w:sz w:val="24"/>
                <w:szCs w:val="24"/>
              </w:rPr>
              <w:t xml:space="preserve">Final Report  </w:t>
            </w:r>
          </w:p>
        </w:tc>
      </w:tr>
      <w:tr w:rsidR="00373040" w:rsidRPr="00373040" w:rsidTr="00373040">
        <w:trPr>
          <w:tblCellSpacing w:w="0" w:type="dxa"/>
        </w:trPr>
        <w:tc>
          <w:tcPr>
            <w:tcW w:w="2475" w:type="dxa"/>
            <w:tcBorders>
              <w:top w:val="single" w:sz="6" w:space="0" w:color="D8D8D8"/>
            </w:tcBorders>
            <w:noWrap/>
            <w:tcMar>
              <w:top w:w="45" w:type="dxa"/>
              <w:left w:w="0" w:type="dxa"/>
              <w:bottom w:w="90" w:type="dxa"/>
              <w:right w:w="120" w:type="dxa"/>
            </w:tcMar>
            <w:hideMark/>
          </w:tcPr>
          <w:p w:rsidR="00373040" w:rsidRPr="00373040" w:rsidRDefault="00373040" w:rsidP="00373040">
            <w:pPr>
              <w:spacing w:after="0" w:line="240" w:lineRule="auto"/>
              <w:outlineLvl w:val="2"/>
              <w:rPr>
                <w:rFonts w:ascii="Arial" w:eastAsia="Times New Roman" w:hAnsi="Arial" w:cs="Arial"/>
                <w:b/>
                <w:bCs/>
                <w:color w:val="525252"/>
                <w:sz w:val="24"/>
                <w:szCs w:val="24"/>
              </w:rPr>
            </w:pPr>
            <w:bookmarkStart w:id="0" w:name="SPBookmark_Proposal"/>
            <w:bookmarkEnd w:id="0"/>
            <w:r w:rsidRPr="00373040">
              <w:rPr>
                <w:rFonts w:ascii="Arial" w:eastAsia="Times New Roman" w:hAnsi="Arial" w:cs="Arial"/>
                <w:b/>
                <w:bCs/>
                <w:color w:val="525252"/>
                <w:sz w:val="24"/>
                <w:szCs w:val="24"/>
              </w:rPr>
              <w:t>Proposal</w:t>
            </w:r>
          </w:p>
        </w:tc>
        <w:tc>
          <w:tcPr>
            <w:tcW w:w="6975" w:type="dxa"/>
            <w:tcBorders>
              <w:top w:val="single" w:sz="6" w:space="0" w:color="D8D8D8"/>
            </w:tcBorders>
            <w:shd w:val="clear" w:color="auto" w:fill="EBF3FF"/>
            <w:tcMar>
              <w:top w:w="45" w:type="dxa"/>
              <w:left w:w="90" w:type="dxa"/>
              <w:bottom w:w="60" w:type="dxa"/>
              <w:right w:w="90" w:type="dxa"/>
            </w:tcMar>
            <w:hideMark/>
          </w:tcPr>
          <w:p w:rsidR="00373040" w:rsidRPr="00373040" w:rsidRDefault="00373040" w:rsidP="00373040">
            <w:pPr>
              <w:spacing w:after="0" w:line="312" w:lineRule="atLeast"/>
              <w:rPr>
                <w:rFonts w:ascii="Arial" w:eastAsia="Times New Roman" w:hAnsi="Arial" w:cs="Arial"/>
                <w:color w:val="000000"/>
                <w:sz w:val="24"/>
                <w:szCs w:val="24"/>
              </w:rPr>
            </w:pPr>
            <w:hyperlink r:id="rId6" w:history="1">
              <w:r w:rsidRPr="00373040">
                <w:rPr>
                  <w:rFonts w:ascii="Arial" w:eastAsia="Times New Roman" w:hAnsi="Arial" w:cs="Arial"/>
                  <w:color w:val="3966BF"/>
                  <w:sz w:val="24"/>
                  <w:szCs w:val="24"/>
                </w:rPr>
                <w:t>2259 R-gene Clusters for Phytophthora Sojae Resistance: Cloning Rps Genes</w:t>
              </w:r>
            </w:hyperlink>
            <w:r w:rsidRPr="00373040">
              <w:rPr>
                <w:rFonts w:ascii="Arial" w:eastAsia="Times New Roman" w:hAnsi="Arial" w:cs="Arial"/>
                <w:color w:val="000000"/>
                <w:sz w:val="24"/>
                <w:szCs w:val="24"/>
              </w:rPr>
              <w:t xml:space="preserve">  </w:t>
            </w:r>
          </w:p>
        </w:tc>
      </w:tr>
      <w:tr w:rsidR="00373040" w:rsidRPr="00373040" w:rsidTr="00373040">
        <w:trPr>
          <w:tblCellSpacing w:w="0" w:type="dxa"/>
        </w:trPr>
        <w:tc>
          <w:tcPr>
            <w:tcW w:w="2475" w:type="dxa"/>
            <w:tcBorders>
              <w:top w:val="single" w:sz="6" w:space="0" w:color="D8D8D8"/>
            </w:tcBorders>
            <w:noWrap/>
            <w:tcMar>
              <w:top w:w="45" w:type="dxa"/>
              <w:left w:w="0" w:type="dxa"/>
              <w:bottom w:w="90" w:type="dxa"/>
              <w:right w:w="120" w:type="dxa"/>
            </w:tcMar>
            <w:hideMark/>
          </w:tcPr>
          <w:p w:rsidR="00373040" w:rsidRPr="00373040" w:rsidRDefault="00373040" w:rsidP="00373040">
            <w:pPr>
              <w:spacing w:after="0" w:line="240" w:lineRule="auto"/>
              <w:outlineLvl w:val="2"/>
              <w:rPr>
                <w:rFonts w:ascii="Arial" w:eastAsia="Times New Roman" w:hAnsi="Arial" w:cs="Arial"/>
                <w:b/>
                <w:bCs/>
                <w:color w:val="525252"/>
                <w:sz w:val="24"/>
                <w:szCs w:val="24"/>
              </w:rPr>
            </w:pPr>
            <w:bookmarkStart w:id="1" w:name="SPBookmark_Committee"/>
            <w:bookmarkEnd w:id="1"/>
            <w:r w:rsidRPr="00373040">
              <w:rPr>
                <w:rFonts w:ascii="Arial" w:eastAsia="Times New Roman" w:hAnsi="Arial" w:cs="Arial"/>
                <w:b/>
                <w:bCs/>
                <w:color w:val="525252"/>
                <w:sz w:val="24"/>
                <w:szCs w:val="24"/>
              </w:rPr>
              <w:t>Committee</w:t>
            </w:r>
          </w:p>
        </w:tc>
        <w:tc>
          <w:tcPr>
            <w:tcW w:w="6975" w:type="dxa"/>
            <w:tcBorders>
              <w:top w:val="single" w:sz="6" w:space="0" w:color="D8D8D8"/>
            </w:tcBorders>
            <w:shd w:val="clear" w:color="auto" w:fill="EBF3FF"/>
            <w:tcMar>
              <w:top w:w="45" w:type="dxa"/>
              <w:left w:w="90" w:type="dxa"/>
              <w:bottom w:w="60" w:type="dxa"/>
              <w:right w:w="90" w:type="dxa"/>
            </w:tcMar>
            <w:hideMark/>
          </w:tcPr>
          <w:p w:rsidR="00373040" w:rsidRPr="00373040" w:rsidRDefault="00373040" w:rsidP="00373040">
            <w:pPr>
              <w:spacing w:after="0" w:line="312" w:lineRule="atLeast"/>
              <w:rPr>
                <w:rFonts w:ascii="Arial" w:eastAsia="Times New Roman" w:hAnsi="Arial" w:cs="Arial"/>
                <w:color w:val="000000"/>
                <w:sz w:val="24"/>
                <w:szCs w:val="24"/>
              </w:rPr>
            </w:pPr>
            <w:r w:rsidRPr="00373040">
              <w:rPr>
                <w:rFonts w:ascii="Arial" w:eastAsia="Times New Roman" w:hAnsi="Arial" w:cs="Arial"/>
                <w:color w:val="000000"/>
                <w:sz w:val="24"/>
                <w:szCs w:val="24"/>
              </w:rPr>
              <w:t xml:space="preserve">Production  </w:t>
            </w:r>
          </w:p>
        </w:tc>
      </w:tr>
      <w:tr w:rsidR="00373040" w:rsidRPr="00373040" w:rsidTr="00373040">
        <w:trPr>
          <w:tblCellSpacing w:w="0" w:type="dxa"/>
        </w:trPr>
        <w:tc>
          <w:tcPr>
            <w:tcW w:w="2475" w:type="dxa"/>
            <w:tcBorders>
              <w:top w:val="single" w:sz="6" w:space="0" w:color="D8D8D8"/>
            </w:tcBorders>
            <w:noWrap/>
            <w:tcMar>
              <w:top w:w="45" w:type="dxa"/>
              <w:left w:w="0" w:type="dxa"/>
              <w:bottom w:w="90" w:type="dxa"/>
              <w:right w:w="120" w:type="dxa"/>
            </w:tcMar>
            <w:hideMark/>
          </w:tcPr>
          <w:p w:rsidR="00373040" w:rsidRPr="00373040" w:rsidRDefault="00373040" w:rsidP="00373040">
            <w:pPr>
              <w:spacing w:after="0" w:line="240" w:lineRule="auto"/>
              <w:outlineLvl w:val="2"/>
              <w:rPr>
                <w:rFonts w:ascii="Arial" w:eastAsia="Times New Roman" w:hAnsi="Arial" w:cs="Arial"/>
                <w:b/>
                <w:bCs/>
                <w:color w:val="525252"/>
                <w:sz w:val="24"/>
                <w:szCs w:val="24"/>
              </w:rPr>
            </w:pPr>
            <w:bookmarkStart w:id="2" w:name="SPBookmark_TargetArea"/>
            <w:bookmarkEnd w:id="2"/>
            <w:r w:rsidRPr="00373040">
              <w:rPr>
                <w:rFonts w:ascii="Arial" w:eastAsia="Times New Roman" w:hAnsi="Arial" w:cs="Arial"/>
                <w:b/>
                <w:bCs/>
                <w:color w:val="525252"/>
                <w:sz w:val="24"/>
                <w:szCs w:val="24"/>
              </w:rPr>
              <w:t>Target Area</w:t>
            </w:r>
          </w:p>
        </w:tc>
        <w:tc>
          <w:tcPr>
            <w:tcW w:w="6975" w:type="dxa"/>
            <w:tcBorders>
              <w:top w:val="single" w:sz="6" w:space="0" w:color="D8D8D8"/>
            </w:tcBorders>
            <w:shd w:val="clear" w:color="auto" w:fill="EBF3FF"/>
            <w:tcMar>
              <w:top w:w="45" w:type="dxa"/>
              <w:left w:w="90" w:type="dxa"/>
              <w:bottom w:w="60" w:type="dxa"/>
              <w:right w:w="90" w:type="dxa"/>
            </w:tcMar>
            <w:hideMark/>
          </w:tcPr>
          <w:p w:rsidR="00373040" w:rsidRPr="00373040" w:rsidRDefault="00373040" w:rsidP="00373040">
            <w:pPr>
              <w:spacing w:after="0" w:line="312" w:lineRule="atLeast"/>
              <w:rPr>
                <w:rFonts w:ascii="Arial" w:eastAsia="Times New Roman" w:hAnsi="Arial" w:cs="Arial"/>
                <w:color w:val="000000"/>
                <w:sz w:val="24"/>
                <w:szCs w:val="24"/>
              </w:rPr>
            </w:pPr>
            <w:r w:rsidRPr="00373040">
              <w:rPr>
                <w:rFonts w:ascii="Arial" w:eastAsia="Times New Roman" w:hAnsi="Arial" w:cs="Arial"/>
                <w:color w:val="000000"/>
                <w:sz w:val="24"/>
                <w:szCs w:val="24"/>
              </w:rPr>
              <w:t xml:space="preserve">Supply  </w:t>
            </w:r>
          </w:p>
        </w:tc>
      </w:tr>
      <w:tr w:rsidR="00373040" w:rsidRPr="00373040" w:rsidTr="00373040">
        <w:trPr>
          <w:tblCellSpacing w:w="0" w:type="dxa"/>
        </w:trPr>
        <w:tc>
          <w:tcPr>
            <w:tcW w:w="2475" w:type="dxa"/>
            <w:tcBorders>
              <w:top w:val="single" w:sz="6" w:space="0" w:color="D8D8D8"/>
            </w:tcBorders>
            <w:noWrap/>
            <w:tcMar>
              <w:top w:w="45" w:type="dxa"/>
              <w:left w:w="0" w:type="dxa"/>
              <w:bottom w:w="90" w:type="dxa"/>
              <w:right w:w="120" w:type="dxa"/>
            </w:tcMar>
            <w:hideMark/>
          </w:tcPr>
          <w:p w:rsidR="00373040" w:rsidRPr="00373040" w:rsidRDefault="00373040" w:rsidP="00373040">
            <w:pPr>
              <w:spacing w:after="0" w:line="240" w:lineRule="auto"/>
              <w:outlineLvl w:val="2"/>
              <w:rPr>
                <w:rFonts w:ascii="Arial" w:eastAsia="Times New Roman" w:hAnsi="Arial" w:cs="Arial"/>
                <w:b/>
                <w:bCs/>
                <w:color w:val="525252"/>
                <w:sz w:val="24"/>
                <w:szCs w:val="24"/>
              </w:rPr>
            </w:pPr>
            <w:bookmarkStart w:id="3" w:name="SPBookmark_ProjectStartDate"/>
            <w:bookmarkEnd w:id="3"/>
            <w:r w:rsidRPr="00373040">
              <w:rPr>
                <w:rFonts w:ascii="Arial" w:eastAsia="Times New Roman" w:hAnsi="Arial" w:cs="Arial"/>
                <w:b/>
                <w:bCs/>
                <w:color w:val="525252"/>
                <w:sz w:val="24"/>
                <w:szCs w:val="24"/>
              </w:rPr>
              <w:t>Project Start Date</w:t>
            </w:r>
          </w:p>
        </w:tc>
        <w:tc>
          <w:tcPr>
            <w:tcW w:w="6975" w:type="dxa"/>
            <w:tcBorders>
              <w:top w:val="single" w:sz="6" w:space="0" w:color="D8D8D8"/>
            </w:tcBorders>
            <w:shd w:val="clear" w:color="auto" w:fill="EBF3FF"/>
            <w:tcMar>
              <w:top w:w="45" w:type="dxa"/>
              <w:left w:w="90" w:type="dxa"/>
              <w:bottom w:w="60" w:type="dxa"/>
              <w:right w:w="90" w:type="dxa"/>
            </w:tcMar>
            <w:hideMark/>
          </w:tcPr>
          <w:p w:rsidR="00373040" w:rsidRPr="00373040" w:rsidRDefault="00373040" w:rsidP="00373040">
            <w:pPr>
              <w:spacing w:after="0" w:line="312" w:lineRule="atLeast"/>
              <w:rPr>
                <w:rFonts w:ascii="Arial" w:eastAsia="Times New Roman" w:hAnsi="Arial" w:cs="Arial"/>
                <w:color w:val="000000"/>
                <w:sz w:val="24"/>
                <w:szCs w:val="24"/>
              </w:rPr>
            </w:pPr>
            <w:r w:rsidRPr="00373040">
              <w:rPr>
                <w:rFonts w:ascii="Arial" w:eastAsia="Times New Roman" w:hAnsi="Arial" w:cs="Arial"/>
                <w:color w:val="000000"/>
                <w:sz w:val="24"/>
                <w:szCs w:val="24"/>
              </w:rPr>
              <w:t xml:space="preserve">1/1/2012  </w:t>
            </w:r>
          </w:p>
        </w:tc>
      </w:tr>
      <w:tr w:rsidR="00373040" w:rsidRPr="00373040" w:rsidTr="00373040">
        <w:trPr>
          <w:tblCellSpacing w:w="0" w:type="dxa"/>
        </w:trPr>
        <w:tc>
          <w:tcPr>
            <w:tcW w:w="2475" w:type="dxa"/>
            <w:tcBorders>
              <w:top w:val="single" w:sz="6" w:space="0" w:color="D8D8D8"/>
            </w:tcBorders>
            <w:noWrap/>
            <w:tcMar>
              <w:top w:w="45" w:type="dxa"/>
              <w:left w:w="0" w:type="dxa"/>
              <w:bottom w:w="90" w:type="dxa"/>
              <w:right w:w="120" w:type="dxa"/>
            </w:tcMar>
            <w:hideMark/>
          </w:tcPr>
          <w:p w:rsidR="00373040" w:rsidRPr="00373040" w:rsidRDefault="00373040" w:rsidP="00373040">
            <w:pPr>
              <w:spacing w:after="0" w:line="240" w:lineRule="auto"/>
              <w:outlineLvl w:val="2"/>
              <w:rPr>
                <w:rFonts w:ascii="Arial" w:eastAsia="Times New Roman" w:hAnsi="Arial" w:cs="Arial"/>
                <w:b/>
                <w:bCs/>
                <w:color w:val="525252"/>
                <w:sz w:val="24"/>
                <w:szCs w:val="24"/>
              </w:rPr>
            </w:pPr>
            <w:bookmarkStart w:id="4" w:name="SPBookmark_ProjectEndDate"/>
            <w:bookmarkEnd w:id="4"/>
            <w:r w:rsidRPr="00373040">
              <w:rPr>
                <w:rFonts w:ascii="Arial" w:eastAsia="Times New Roman" w:hAnsi="Arial" w:cs="Arial"/>
                <w:b/>
                <w:bCs/>
                <w:color w:val="525252"/>
                <w:sz w:val="24"/>
                <w:szCs w:val="24"/>
              </w:rPr>
              <w:t>Project End Date</w:t>
            </w:r>
          </w:p>
        </w:tc>
        <w:tc>
          <w:tcPr>
            <w:tcW w:w="6975" w:type="dxa"/>
            <w:tcBorders>
              <w:top w:val="single" w:sz="6" w:space="0" w:color="D8D8D8"/>
            </w:tcBorders>
            <w:shd w:val="clear" w:color="auto" w:fill="EBF3FF"/>
            <w:tcMar>
              <w:top w:w="45" w:type="dxa"/>
              <w:left w:w="90" w:type="dxa"/>
              <w:bottom w:w="60" w:type="dxa"/>
              <w:right w:w="90" w:type="dxa"/>
            </w:tcMar>
            <w:hideMark/>
          </w:tcPr>
          <w:p w:rsidR="00373040" w:rsidRPr="00373040" w:rsidRDefault="00373040" w:rsidP="00373040">
            <w:pPr>
              <w:spacing w:after="0" w:line="312" w:lineRule="atLeast"/>
              <w:rPr>
                <w:rFonts w:ascii="Arial" w:eastAsia="Times New Roman" w:hAnsi="Arial" w:cs="Arial"/>
                <w:color w:val="000000"/>
                <w:sz w:val="24"/>
                <w:szCs w:val="24"/>
              </w:rPr>
            </w:pPr>
            <w:r w:rsidRPr="00373040">
              <w:rPr>
                <w:rFonts w:ascii="Arial" w:eastAsia="Times New Roman" w:hAnsi="Arial" w:cs="Arial"/>
                <w:color w:val="000000"/>
                <w:sz w:val="24"/>
                <w:szCs w:val="24"/>
              </w:rPr>
              <w:t xml:space="preserve">12/31/2012  </w:t>
            </w:r>
          </w:p>
        </w:tc>
      </w:tr>
      <w:tr w:rsidR="00373040" w:rsidRPr="00373040" w:rsidTr="00373040">
        <w:trPr>
          <w:tblCellSpacing w:w="0" w:type="dxa"/>
        </w:trPr>
        <w:tc>
          <w:tcPr>
            <w:tcW w:w="2475" w:type="dxa"/>
            <w:tcBorders>
              <w:top w:val="single" w:sz="6" w:space="0" w:color="D8D8D8"/>
            </w:tcBorders>
            <w:noWrap/>
            <w:tcMar>
              <w:top w:w="45" w:type="dxa"/>
              <w:left w:w="0" w:type="dxa"/>
              <w:bottom w:w="90" w:type="dxa"/>
              <w:right w:w="120" w:type="dxa"/>
            </w:tcMar>
            <w:hideMark/>
          </w:tcPr>
          <w:p w:rsidR="00373040" w:rsidRPr="00373040" w:rsidRDefault="00373040" w:rsidP="00373040">
            <w:pPr>
              <w:spacing w:after="0" w:line="240" w:lineRule="auto"/>
              <w:outlineLvl w:val="2"/>
              <w:rPr>
                <w:rFonts w:ascii="Arial" w:eastAsia="Times New Roman" w:hAnsi="Arial" w:cs="Arial"/>
                <w:b/>
                <w:bCs/>
                <w:color w:val="525252"/>
                <w:sz w:val="24"/>
                <w:szCs w:val="24"/>
              </w:rPr>
            </w:pPr>
            <w:bookmarkStart w:id="5" w:name="SPBookmark_ProjectNumber"/>
            <w:bookmarkEnd w:id="5"/>
            <w:r w:rsidRPr="00373040">
              <w:rPr>
                <w:rFonts w:ascii="Arial" w:eastAsia="Times New Roman" w:hAnsi="Arial" w:cs="Arial"/>
                <w:b/>
                <w:bCs/>
                <w:color w:val="525252"/>
                <w:sz w:val="24"/>
                <w:szCs w:val="24"/>
              </w:rPr>
              <w:t>Project Number</w:t>
            </w:r>
          </w:p>
        </w:tc>
        <w:tc>
          <w:tcPr>
            <w:tcW w:w="6975" w:type="dxa"/>
            <w:tcBorders>
              <w:top w:val="single" w:sz="6" w:space="0" w:color="D8D8D8"/>
            </w:tcBorders>
            <w:shd w:val="clear" w:color="auto" w:fill="EBF3FF"/>
            <w:tcMar>
              <w:top w:w="45" w:type="dxa"/>
              <w:left w:w="90" w:type="dxa"/>
              <w:bottom w:w="60" w:type="dxa"/>
              <w:right w:w="90" w:type="dxa"/>
            </w:tcMar>
            <w:hideMark/>
          </w:tcPr>
          <w:p w:rsidR="00373040" w:rsidRPr="00373040" w:rsidRDefault="00373040" w:rsidP="00373040">
            <w:pPr>
              <w:spacing w:after="0" w:line="312" w:lineRule="atLeast"/>
              <w:rPr>
                <w:rFonts w:ascii="Arial" w:eastAsia="Times New Roman" w:hAnsi="Arial" w:cs="Arial"/>
                <w:color w:val="000000"/>
                <w:sz w:val="24"/>
                <w:szCs w:val="24"/>
              </w:rPr>
            </w:pPr>
            <w:r w:rsidRPr="00373040">
              <w:rPr>
                <w:rFonts w:ascii="Arial" w:eastAsia="Times New Roman" w:hAnsi="Arial" w:cs="Arial"/>
                <w:color w:val="000000"/>
                <w:sz w:val="24"/>
                <w:szCs w:val="24"/>
              </w:rPr>
              <w:t xml:space="preserve">2259  </w:t>
            </w:r>
          </w:p>
        </w:tc>
      </w:tr>
      <w:tr w:rsidR="00373040" w:rsidRPr="00373040" w:rsidTr="00C52A23">
        <w:trPr>
          <w:tblCellSpacing w:w="0" w:type="dxa"/>
        </w:trPr>
        <w:tc>
          <w:tcPr>
            <w:tcW w:w="9450" w:type="dxa"/>
            <w:gridSpan w:val="2"/>
            <w:tcBorders>
              <w:top w:val="single" w:sz="6" w:space="0" w:color="D8D8D8"/>
            </w:tcBorders>
            <w:noWrap/>
            <w:tcMar>
              <w:top w:w="45" w:type="dxa"/>
              <w:left w:w="0" w:type="dxa"/>
              <w:bottom w:w="90" w:type="dxa"/>
              <w:right w:w="120" w:type="dxa"/>
            </w:tcMar>
            <w:hideMark/>
          </w:tcPr>
          <w:p w:rsidR="00373040" w:rsidRPr="00373040" w:rsidRDefault="00373040" w:rsidP="00373040">
            <w:pPr>
              <w:spacing w:after="0" w:line="240" w:lineRule="auto"/>
              <w:outlineLvl w:val="2"/>
              <w:rPr>
                <w:rFonts w:ascii="Arial" w:eastAsia="Times New Roman" w:hAnsi="Arial" w:cs="Arial"/>
                <w:b/>
                <w:bCs/>
                <w:color w:val="525252"/>
                <w:sz w:val="24"/>
                <w:szCs w:val="24"/>
              </w:rPr>
            </w:pPr>
            <w:bookmarkStart w:id="6" w:name="SPBookmark_ProjectStatus"/>
            <w:bookmarkEnd w:id="6"/>
            <w:r w:rsidRPr="00373040">
              <w:rPr>
                <w:rFonts w:ascii="Arial" w:eastAsia="Times New Roman" w:hAnsi="Arial" w:cs="Arial"/>
                <w:b/>
                <w:bCs/>
                <w:color w:val="525252"/>
                <w:sz w:val="24"/>
                <w:szCs w:val="24"/>
              </w:rPr>
              <w:t>Project Status</w:t>
            </w:r>
          </w:p>
          <w:p w:rsidR="00373040" w:rsidRPr="00373040" w:rsidRDefault="00373040" w:rsidP="00373040">
            <w:pPr>
              <w:spacing w:line="312" w:lineRule="atLeast"/>
              <w:rPr>
                <w:rFonts w:ascii="Arial" w:eastAsia="Times New Roman" w:hAnsi="Arial" w:cs="Arial"/>
                <w:color w:val="000000"/>
                <w:sz w:val="24"/>
                <w:szCs w:val="24"/>
              </w:rPr>
            </w:pPr>
            <w:r w:rsidRPr="00373040">
              <w:rPr>
                <w:rFonts w:ascii="Arial" w:eastAsia="Times New Roman" w:hAnsi="Arial" w:cs="Arial"/>
                <w:color w:val="000000"/>
                <w:sz w:val="24"/>
                <w:szCs w:val="24"/>
              </w:rPr>
              <w:t>Summary:</w:t>
            </w:r>
          </w:p>
          <w:p w:rsidR="00373040" w:rsidRPr="00373040" w:rsidRDefault="00373040" w:rsidP="00373040">
            <w:pPr>
              <w:pStyle w:val="ListParagraph"/>
              <w:numPr>
                <w:ilvl w:val="0"/>
                <w:numId w:val="1"/>
              </w:numPr>
              <w:spacing w:line="240" w:lineRule="auto"/>
              <w:rPr>
                <w:rFonts w:ascii="Arial" w:eastAsia="Times New Roman" w:hAnsi="Arial" w:cs="Arial"/>
                <w:color w:val="000000"/>
                <w:sz w:val="24"/>
                <w:szCs w:val="24"/>
              </w:rPr>
            </w:pPr>
            <w:r w:rsidRPr="00373040">
              <w:rPr>
                <w:rFonts w:ascii="Arial" w:eastAsia="Times New Roman" w:hAnsi="Arial" w:cs="Arial"/>
                <w:b/>
                <w:bCs/>
                <w:color w:val="000000"/>
                <w:sz w:val="24"/>
                <w:szCs w:val="24"/>
              </w:rPr>
              <w:t xml:space="preserve">Summary of what was accomplished or learned during the project </w:t>
            </w:r>
          </w:p>
          <w:p w:rsidR="00373040" w:rsidRPr="00373040" w:rsidRDefault="00373040" w:rsidP="00373040">
            <w:pPr>
              <w:rPr>
                <w:rFonts w:ascii="Arial" w:eastAsia="Times New Roman" w:hAnsi="Arial" w:cs="Arial"/>
                <w:color w:val="000000"/>
                <w:sz w:val="24"/>
                <w:szCs w:val="24"/>
              </w:rPr>
            </w:pPr>
            <w:r w:rsidRPr="00373040">
              <w:rPr>
                <w:rFonts w:ascii="Arial" w:eastAsia="Times New Roman" w:hAnsi="Arial" w:cs="Arial"/>
                <w:i/>
                <w:iCs/>
                <w:color w:val="000000"/>
                <w:sz w:val="24"/>
                <w:szCs w:val="24"/>
              </w:rPr>
              <w:t>Phytophthora sojae</w:t>
            </w:r>
            <w:r w:rsidRPr="00373040">
              <w:rPr>
                <w:rFonts w:ascii="Arial" w:eastAsia="Times New Roman" w:hAnsi="Arial" w:cs="Arial"/>
                <w:color w:val="000000"/>
                <w:sz w:val="24"/>
                <w:szCs w:val="24"/>
              </w:rPr>
              <w:t xml:space="preserve"> wiped out several fields in the past two years, even in drought, when varieties with </w:t>
            </w:r>
            <w:r w:rsidRPr="00373040">
              <w:rPr>
                <w:rFonts w:ascii="Arial" w:eastAsia="Times New Roman" w:hAnsi="Arial" w:cs="Arial"/>
                <w:i/>
                <w:iCs/>
                <w:color w:val="000000"/>
                <w:sz w:val="24"/>
                <w:szCs w:val="24"/>
              </w:rPr>
              <w:t>Rps1c</w:t>
            </w:r>
            <w:r w:rsidRPr="00373040">
              <w:rPr>
                <w:rFonts w:ascii="Arial" w:eastAsia="Times New Roman" w:hAnsi="Arial" w:cs="Arial"/>
                <w:color w:val="000000"/>
                <w:sz w:val="24"/>
                <w:szCs w:val="24"/>
              </w:rPr>
              <w:t xml:space="preserve"> and </w:t>
            </w:r>
            <w:r w:rsidRPr="00373040">
              <w:rPr>
                <w:rFonts w:ascii="Arial" w:eastAsia="Times New Roman" w:hAnsi="Arial" w:cs="Arial"/>
                <w:i/>
                <w:iCs/>
                <w:color w:val="000000"/>
                <w:sz w:val="24"/>
                <w:szCs w:val="24"/>
              </w:rPr>
              <w:t>Rps1k</w:t>
            </w:r>
            <w:r w:rsidRPr="00373040">
              <w:rPr>
                <w:rFonts w:ascii="Arial" w:eastAsia="Times New Roman" w:hAnsi="Arial" w:cs="Arial"/>
                <w:color w:val="000000"/>
                <w:sz w:val="24"/>
                <w:szCs w:val="24"/>
              </w:rPr>
              <w:t xml:space="preserve"> were placed in genetic backgrounds with little to no field resistance.  The need to diversify the available </w:t>
            </w:r>
            <w:r w:rsidRPr="00373040">
              <w:rPr>
                <w:rFonts w:ascii="Arial" w:eastAsia="Times New Roman" w:hAnsi="Arial" w:cs="Arial"/>
                <w:i/>
                <w:iCs/>
                <w:color w:val="000000"/>
                <w:sz w:val="24"/>
                <w:szCs w:val="24"/>
              </w:rPr>
              <w:t>Rps</w:t>
            </w:r>
            <w:r w:rsidRPr="00373040">
              <w:rPr>
                <w:rFonts w:ascii="Arial" w:eastAsia="Times New Roman" w:hAnsi="Arial" w:cs="Arial"/>
                <w:color w:val="000000"/>
                <w:sz w:val="24"/>
                <w:szCs w:val="24"/>
              </w:rPr>
              <w:t xml:space="preserve"> genes in cultivars is great.  We have re-sequenced the regions spanning </w:t>
            </w:r>
            <w:r w:rsidRPr="00373040">
              <w:rPr>
                <w:rFonts w:ascii="Arial" w:eastAsia="Times New Roman" w:hAnsi="Arial" w:cs="Arial"/>
                <w:i/>
                <w:iCs/>
                <w:color w:val="000000"/>
                <w:sz w:val="24"/>
                <w:szCs w:val="24"/>
              </w:rPr>
              <w:t>Rps2</w:t>
            </w:r>
            <w:r w:rsidRPr="00373040">
              <w:rPr>
                <w:rFonts w:ascii="Arial" w:eastAsia="Times New Roman" w:hAnsi="Arial" w:cs="Arial"/>
                <w:color w:val="000000"/>
                <w:sz w:val="24"/>
                <w:szCs w:val="24"/>
              </w:rPr>
              <w:t xml:space="preserve"> and </w:t>
            </w:r>
            <w:r w:rsidRPr="00373040">
              <w:rPr>
                <w:rFonts w:ascii="Arial" w:eastAsia="Times New Roman" w:hAnsi="Arial" w:cs="Arial"/>
                <w:i/>
                <w:iCs/>
                <w:color w:val="000000"/>
                <w:sz w:val="24"/>
                <w:szCs w:val="24"/>
              </w:rPr>
              <w:t xml:space="preserve">Rps8 </w:t>
            </w:r>
            <w:r w:rsidRPr="00373040">
              <w:rPr>
                <w:rFonts w:ascii="Arial" w:eastAsia="Times New Roman" w:hAnsi="Arial" w:cs="Arial"/>
                <w:color w:val="000000"/>
                <w:sz w:val="24"/>
                <w:szCs w:val="24"/>
              </w:rPr>
              <w:t xml:space="preserve">from the original sources, and are rapidly completing key regions that span </w:t>
            </w:r>
            <w:r w:rsidRPr="00373040">
              <w:rPr>
                <w:rFonts w:ascii="Arial" w:eastAsia="Times New Roman" w:hAnsi="Arial" w:cs="Arial"/>
                <w:i/>
                <w:iCs/>
                <w:color w:val="000000"/>
                <w:sz w:val="24"/>
                <w:szCs w:val="24"/>
              </w:rPr>
              <w:t>Rps3a</w:t>
            </w:r>
            <w:r w:rsidRPr="00373040">
              <w:rPr>
                <w:rFonts w:ascii="Arial" w:eastAsia="Times New Roman" w:hAnsi="Arial" w:cs="Arial"/>
                <w:color w:val="000000"/>
                <w:sz w:val="24"/>
                <w:szCs w:val="24"/>
              </w:rPr>
              <w:t xml:space="preserve">.  Based on our preliminary analysis, there are numerous, novel R-gene like sequences in each of the lines.  Within the lines that serve as sources of </w:t>
            </w:r>
            <w:r w:rsidRPr="00373040">
              <w:rPr>
                <w:rFonts w:ascii="Arial" w:eastAsia="Times New Roman" w:hAnsi="Arial" w:cs="Arial"/>
                <w:i/>
                <w:iCs/>
                <w:color w:val="000000"/>
                <w:sz w:val="24"/>
                <w:szCs w:val="24"/>
              </w:rPr>
              <w:t>Rps</w:t>
            </w:r>
            <w:r w:rsidRPr="00373040">
              <w:rPr>
                <w:rFonts w:ascii="Arial" w:eastAsia="Times New Roman" w:hAnsi="Arial" w:cs="Arial"/>
                <w:color w:val="000000"/>
                <w:sz w:val="24"/>
                <w:szCs w:val="24"/>
              </w:rPr>
              <w:t xml:space="preserve"> genes it is important that we clone each </w:t>
            </w:r>
            <w:r w:rsidRPr="00373040">
              <w:rPr>
                <w:rFonts w:ascii="Arial" w:eastAsia="Times New Roman" w:hAnsi="Arial" w:cs="Arial"/>
                <w:i/>
                <w:iCs/>
                <w:color w:val="000000"/>
                <w:sz w:val="24"/>
                <w:szCs w:val="24"/>
              </w:rPr>
              <w:t>R-</w:t>
            </w:r>
            <w:r w:rsidRPr="00373040">
              <w:rPr>
                <w:rFonts w:ascii="Arial" w:eastAsia="Times New Roman" w:hAnsi="Arial" w:cs="Arial"/>
                <w:color w:val="000000"/>
                <w:sz w:val="24"/>
                <w:szCs w:val="24"/>
              </w:rPr>
              <w:t xml:space="preserve"> gene, in order to determine which one is conferring resistance to </w:t>
            </w:r>
            <w:r w:rsidRPr="00373040">
              <w:rPr>
                <w:rFonts w:ascii="Arial" w:eastAsia="Times New Roman" w:hAnsi="Arial" w:cs="Arial"/>
                <w:i/>
                <w:iCs/>
                <w:color w:val="000000"/>
                <w:sz w:val="24"/>
                <w:szCs w:val="24"/>
              </w:rPr>
              <w:t>P. sojae</w:t>
            </w:r>
            <w:r w:rsidRPr="00373040">
              <w:rPr>
                <w:rFonts w:ascii="Arial" w:eastAsia="Times New Roman" w:hAnsi="Arial" w:cs="Arial"/>
                <w:color w:val="000000"/>
                <w:sz w:val="24"/>
                <w:szCs w:val="24"/>
              </w:rPr>
              <w:t xml:space="preserve">.  These R-gene rich regions span large areas of the genome, which are also areas for high recombination.  Thus, without a marker tied to the correct R-gene, the resistance could easily be lost through the current process of rapid cultivar development.  </w:t>
            </w:r>
          </w:p>
          <w:p w:rsidR="00373040" w:rsidRPr="00373040" w:rsidRDefault="00373040" w:rsidP="00373040">
            <w:pPr>
              <w:rPr>
                <w:rFonts w:ascii="Arial" w:eastAsia="Times New Roman" w:hAnsi="Arial" w:cs="Arial"/>
                <w:color w:val="000000"/>
                <w:sz w:val="24"/>
                <w:szCs w:val="24"/>
              </w:rPr>
            </w:pPr>
            <w:r w:rsidRPr="00373040">
              <w:rPr>
                <w:rFonts w:ascii="Arial" w:eastAsia="Times New Roman" w:hAnsi="Arial" w:cs="Arial"/>
                <w:b/>
                <w:bCs/>
                <w:i/>
                <w:iCs/>
                <w:color w:val="000000"/>
                <w:sz w:val="24"/>
                <w:szCs w:val="24"/>
              </w:rPr>
              <w:t>Rps2</w:t>
            </w:r>
            <w:r w:rsidRPr="00373040">
              <w:rPr>
                <w:rFonts w:ascii="Arial" w:eastAsia="Times New Roman" w:hAnsi="Arial" w:cs="Arial"/>
                <w:color w:val="000000"/>
                <w:sz w:val="24"/>
                <w:szCs w:val="24"/>
              </w:rPr>
              <w:t xml:space="preserve">:  The region encompassing </w:t>
            </w:r>
            <w:r w:rsidRPr="00373040">
              <w:rPr>
                <w:rFonts w:ascii="Arial" w:eastAsia="Times New Roman" w:hAnsi="Arial" w:cs="Arial"/>
                <w:i/>
                <w:iCs/>
                <w:color w:val="000000"/>
                <w:sz w:val="24"/>
                <w:szCs w:val="24"/>
              </w:rPr>
              <w:t>Rps2</w:t>
            </w:r>
            <w:r w:rsidRPr="00373040">
              <w:rPr>
                <w:rFonts w:ascii="Arial" w:eastAsia="Times New Roman" w:hAnsi="Arial" w:cs="Arial"/>
                <w:color w:val="000000"/>
                <w:sz w:val="24"/>
                <w:szCs w:val="24"/>
              </w:rPr>
              <w:t xml:space="preserve"> has been sequenced and characterized.  Sequence from six individual BACs spanning 370,000 </w:t>
            </w:r>
            <w:proofErr w:type="spellStart"/>
            <w:r w:rsidRPr="00373040">
              <w:rPr>
                <w:rFonts w:ascii="Arial" w:eastAsia="Times New Roman" w:hAnsi="Arial" w:cs="Arial"/>
                <w:color w:val="000000"/>
                <w:sz w:val="24"/>
                <w:szCs w:val="24"/>
              </w:rPr>
              <w:t>basepairs</w:t>
            </w:r>
            <w:proofErr w:type="spellEnd"/>
            <w:r w:rsidRPr="00373040">
              <w:rPr>
                <w:rFonts w:ascii="Arial" w:eastAsia="Times New Roman" w:hAnsi="Arial" w:cs="Arial"/>
                <w:color w:val="000000"/>
                <w:sz w:val="24"/>
                <w:szCs w:val="24"/>
              </w:rPr>
              <w:t xml:space="preserve"> identified 26 candidate resistance genes.  In addition to </w:t>
            </w:r>
            <w:r w:rsidRPr="00373040">
              <w:rPr>
                <w:rFonts w:ascii="Arial" w:eastAsia="Times New Roman" w:hAnsi="Arial" w:cs="Arial"/>
                <w:i/>
                <w:iCs/>
                <w:color w:val="000000"/>
                <w:sz w:val="24"/>
                <w:szCs w:val="24"/>
              </w:rPr>
              <w:t>Rps2</w:t>
            </w:r>
            <w:r w:rsidRPr="00373040">
              <w:rPr>
                <w:rFonts w:ascii="Arial" w:eastAsia="Times New Roman" w:hAnsi="Arial" w:cs="Arial"/>
                <w:color w:val="000000"/>
                <w:sz w:val="24"/>
                <w:szCs w:val="24"/>
              </w:rPr>
              <w:t>, this region also carries the powdery mildew resistance gene (</w:t>
            </w:r>
            <w:proofErr w:type="spellStart"/>
            <w:r w:rsidRPr="00373040">
              <w:rPr>
                <w:rFonts w:ascii="Arial" w:eastAsia="Times New Roman" w:hAnsi="Arial" w:cs="Arial"/>
                <w:i/>
                <w:iCs/>
                <w:color w:val="000000"/>
                <w:sz w:val="24"/>
                <w:szCs w:val="24"/>
              </w:rPr>
              <w:t>Rmd</w:t>
            </w:r>
            <w:proofErr w:type="spellEnd"/>
            <w:r w:rsidRPr="00373040">
              <w:rPr>
                <w:rFonts w:ascii="Arial" w:eastAsia="Times New Roman" w:hAnsi="Arial" w:cs="Arial"/>
                <w:color w:val="000000"/>
                <w:sz w:val="24"/>
                <w:szCs w:val="24"/>
              </w:rPr>
              <w:t xml:space="preserve">) and the ineffective nodulation gene </w:t>
            </w:r>
            <w:r w:rsidRPr="00373040">
              <w:rPr>
                <w:rFonts w:ascii="Arial" w:eastAsia="Times New Roman" w:hAnsi="Arial" w:cs="Arial"/>
                <w:i/>
                <w:iCs/>
                <w:color w:val="000000"/>
                <w:sz w:val="24"/>
                <w:szCs w:val="24"/>
              </w:rPr>
              <w:t>Rj2.</w:t>
            </w:r>
            <w:r w:rsidRPr="00373040">
              <w:rPr>
                <w:rFonts w:ascii="Arial" w:eastAsia="Times New Roman" w:hAnsi="Arial" w:cs="Arial"/>
                <w:color w:val="000000"/>
                <w:sz w:val="24"/>
                <w:szCs w:val="24"/>
              </w:rPr>
              <w:t xml:space="preserve"> Three VIGS constructs are under development to break the candidate genes into subgroups.</w:t>
            </w:r>
          </w:p>
          <w:p w:rsidR="00373040" w:rsidRPr="00373040" w:rsidRDefault="00373040" w:rsidP="00373040">
            <w:pPr>
              <w:rPr>
                <w:rFonts w:ascii="Arial" w:eastAsia="Times New Roman" w:hAnsi="Arial" w:cs="Arial"/>
                <w:color w:val="000000"/>
                <w:sz w:val="24"/>
                <w:szCs w:val="24"/>
              </w:rPr>
            </w:pPr>
            <w:r w:rsidRPr="00373040">
              <w:rPr>
                <w:rFonts w:ascii="Arial" w:eastAsia="Times New Roman" w:hAnsi="Arial" w:cs="Arial"/>
                <w:b/>
                <w:bCs/>
                <w:i/>
                <w:iCs/>
                <w:color w:val="000000"/>
                <w:sz w:val="24"/>
                <w:szCs w:val="24"/>
              </w:rPr>
              <w:t>Rps8/Rps3a</w:t>
            </w:r>
            <w:r w:rsidRPr="00373040">
              <w:rPr>
                <w:rFonts w:ascii="Arial" w:eastAsia="Times New Roman" w:hAnsi="Arial" w:cs="Arial"/>
                <w:color w:val="000000"/>
                <w:sz w:val="24"/>
                <w:szCs w:val="24"/>
              </w:rPr>
              <w:t xml:space="preserve">:  Rps8 and Rps3a are not alleles, but fall in the same region on soybean chromosome 13.  This is good news in that these two Rps genes can be stacked to confer resistance to a broader range of </w:t>
            </w:r>
            <w:r w:rsidRPr="00373040">
              <w:rPr>
                <w:rFonts w:ascii="Arial" w:eastAsia="Times New Roman" w:hAnsi="Arial" w:cs="Arial"/>
                <w:i/>
                <w:iCs/>
                <w:color w:val="000000"/>
                <w:sz w:val="24"/>
                <w:szCs w:val="24"/>
              </w:rPr>
              <w:t>P. sojae</w:t>
            </w:r>
            <w:r w:rsidRPr="00373040">
              <w:rPr>
                <w:rFonts w:ascii="Arial" w:eastAsia="Times New Roman" w:hAnsi="Arial" w:cs="Arial"/>
                <w:color w:val="000000"/>
                <w:sz w:val="24"/>
                <w:szCs w:val="24"/>
              </w:rPr>
              <w:t xml:space="preserve"> pathotypes.  This finding was confirmed using allelism tests, and linkage analysis was used to determine the genetic distance and positions of </w:t>
            </w:r>
            <w:r w:rsidRPr="00373040">
              <w:rPr>
                <w:rFonts w:ascii="Arial" w:eastAsia="Times New Roman" w:hAnsi="Arial" w:cs="Arial"/>
                <w:i/>
                <w:iCs/>
                <w:color w:val="000000"/>
                <w:sz w:val="24"/>
                <w:szCs w:val="24"/>
              </w:rPr>
              <w:t>Rps</w:t>
            </w:r>
            <w:r w:rsidRPr="00373040">
              <w:rPr>
                <w:rFonts w:ascii="Arial" w:eastAsia="Times New Roman" w:hAnsi="Arial" w:cs="Arial"/>
                <w:color w:val="000000"/>
                <w:sz w:val="24"/>
                <w:szCs w:val="24"/>
              </w:rPr>
              <w:t xml:space="preserve">3a, </w:t>
            </w:r>
            <w:r w:rsidRPr="00373040">
              <w:rPr>
                <w:rFonts w:ascii="Arial" w:eastAsia="Times New Roman" w:hAnsi="Arial" w:cs="Arial"/>
                <w:i/>
                <w:iCs/>
                <w:color w:val="000000"/>
                <w:sz w:val="24"/>
                <w:szCs w:val="24"/>
              </w:rPr>
              <w:t>Rps</w:t>
            </w:r>
            <w:r w:rsidRPr="00373040">
              <w:rPr>
                <w:rFonts w:ascii="Arial" w:eastAsia="Times New Roman" w:hAnsi="Arial" w:cs="Arial"/>
                <w:color w:val="000000"/>
                <w:sz w:val="24"/>
                <w:szCs w:val="24"/>
              </w:rPr>
              <w:t xml:space="preserve">3c and </w:t>
            </w:r>
            <w:r w:rsidRPr="00373040">
              <w:rPr>
                <w:rFonts w:ascii="Arial" w:eastAsia="Times New Roman" w:hAnsi="Arial" w:cs="Arial"/>
                <w:i/>
                <w:iCs/>
                <w:color w:val="000000"/>
                <w:sz w:val="24"/>
                <w:szCs w:val="24"/>
              </w:rPr>
              <w:t>Rps</w:t>
            </w:r>
            <w:r w:rsidRPr="00373040">
              <w:rPr>
                <w:rFonts w:ascii="Arial" w:eastAsia="Times New Roman" w:hAnsi="Arial" w:cs="Arial"/>
                <w:color w:val="000000"/>
                <w:sz w:val="24"/>
                <w:szCs w:val="24"/>
              </w:rPr>
              <w:t xml:space="preserve">8. The challenging part of the study </w:t>
            </w:r>
            <w:r w:rsidRPr="00373040">
              <w:rPr>
                <w:rFonts w:ascii="Arial" w:eastAsia="Times New Roman" w:hAnsi="Arial" w:cs="Arial"/>
                <w:color w:val="000000"/>
                <w:sz w:val="24"/>
                <w:szCs w:val="24"/>
              </w:rPr>
              <w:lastRenderedPageBreak/>
              <w:t xml:space="preserve">has been to identify isolates of </w:t>
            </w:r>
            <w:r w:rsidRPr="00373040">
              <w:rPr>
                <w:rFonts w:ascii="Arial" w:eastAsia="Times New Roman" w:hAnsi="Arial" w:cs="Arial"/>
                <w:i/>
                <w:iCs/>
                <w:color w:val="000000"/>
                <w:sz w:val="24"/>
                <w:szCs w:val="24"/>
              </w:rPr>
              <w:t xml:space="preserve">P. sojae </w:t>
            </w:r>
            <w:r w:rsidRPr="00373040">
              <w:rPr>
                <w:rFonts w:ascii="Arial" w:eastAsia="Times New Roman" w:hAnsi="Arial" w:cs="Arial"/>
                <w:color w:val="000000"/>
                <w:sz w:val="24"/>
                <w:szCs w:val="24"/>
              </w:rPr>
              <w:t xml:space="preserve">with different virulence patterns that can be used to distinguish between all three genes.  A total of 75 </w:t>
            </w:r>
            <w:r w:rsidRPr="00373040">
              <w:rPr>
                <w:rFonts w:ascii="Arial" w:eastAsia="Times New Roman" w:hAnsi="Arial" w:cs="Arial"/>
                <w:i/>
                <w:iCs/>
                <w:color w:val="000000"/>
                <w:sz w:val="24"/>
                <w:szCs w:val="24"/>
              </w:rPr>
              <w:t>P. sojae</w:t>
            </w:r>
            <w:r w:rsidRPr="00373040">
              <w:rPr>
                <w:rFonts w:ascii="Arial" w:eastAsia="Times New Roman" w:hAnsi="Arial" w:cs="Arial"/>
                <w:color w:val="000000"/>
                <w:sz w:val="24"/>
                <w:szCs w:val="24"/>
              </w:rPr>
              <w:t xml:space="preserve"> isolates were tested to identify the correct virulence pattern. With the correct isolates, we could evaluate disease resistance within F2:3 and F3:4 mapping populations derived from crosses of soybean genotypes with </w:t>
            </w:r>
            <w:r w:rsidRPr="00373040">
              <w:rPr>
                <w:rFonts w:ascii="Arial" w:eastAsia="Times New Roman" w:hAnsi="Arial" w:cs="Arial"/>
                <w:i/>
                <w:iCs/>
                <w:color w:val="000000"/>
                <w:sz w:val="24"/>
                <w:szCs w:val="24"/>
              </w:rPr>
              <w:t>Rps</w:t>
            </w:r>
            <w:r w:rsidRPr="00373040">
              <w:rPr>
                <w:rFonts w:ascii="Arial" w:eastAsia="Times New Roman" w:hAnsi="Arial" w:cs="Arial"/>
                <w:color w:val="000000"/>
                <w:sz w:val="24"/>
                <w:szCs w:val="24"/>
              </w:rPr>
              <w:t xml:space="preserve">3a and </w:t>
            </w:r>
            <w:r w:rsidRPr="00373040">
              <w:rPr>
                <w:rFonts w:ascii="Arial" w:eastAsia="Times New Roman" w:hAnsi="Arial" w:cs="Arial"/>
                <w:i/>
                <w:iCs/>
                <w:color w:val="000000"/>
                <w:sz w:val="24"/>
                <w:szCs w:val="24"/>
              </w:rPr>
              <w:t>Rps</w:t>
            </w:r>
            <w:r w:rsidRPr="00373040">
              <w:rPr>
                <w:rFonts w:ascii="Arial" w:eastAsia="Times New Roman" w:hAnsi="Arial" w:cs="Arial"/>
                <w:color w:val="000000"/>
                <w:sz w:val="24"/>
                <w:szCs w:val="24"/>
              </w:rPr>
              <w:t xml:space="preserve">8, as well as </w:t>
            </w:r>
            <w:r w:rsidRPr="00373040">
              <w:rPr>
                <w:rFonts w:ascii="Arial" w:eastAsia="Times New Roman" w:hAnsi="Arial" w:cs="Arial"/>
                <w:i/>
                <w:iCs/>
                <w:color w:val="000000"/>
                <w:sz w:val="24"/>
                <w:szCs w:val="24"/>
              </w:rPr>
              <w:t>Rps</w:t>
            </w:r>
            <w:r w:rsidRPr="00373040">
              <w:rPr>
                <w:rFonts w:ascii="Arial" w:eastAsia="Times New Roman" w:hAnsi="Arial" w:cs="Arial"/>
                <w:color w:val="000000"/>
                <w:sz w:val="24"/>
                <w:szCs w:val="24"/>
              </w:rPr>
              <w:t xml:space="preserve">3c and </w:t>
            </w:r>
            <w:r w:rsidRPr="00373040">
              <w:rPr>
                <w:rFonts w:ascii="Arial" w:eastAsia="Times New Roman" w:hAnsi="Arial" w:cs="Arial"/>
                <w:i/>
                <w:iCs/>
                <w:color w:val="000000"/>
                <w:sz w:val="24"/>
                <w:szCs w:val="24"/>
              </w:rPr>
              <w:t>Rps</w:t>
            </w:r>
            <w:r w:rsidRPr="00373040">
              <w:rPr>
                <w:rFonts w:ascii="Arial" w:eastAsia="Times New Roman" w:hAnsi="Arial" w:cs="Arial"/>
                <w:color w:val="000000"/>
                <w:sz w:val="24"/>
                <w:szCs w:val="24"/>
              </w:rPr>
              <w:t>8</w:t>
            </w:r>
            <w:r w:rsidRPr="00373040">
              <w:rPr>
                <w:rFonts w:ascii="Arial" w:eastAsia="Times New Roman" w:hAnsi="Arial" w:cs="Arial"/>
                <w:i/>
                <w:iCs/>
                <w:color w:val="000000"/>
                <w:sz w:val="24"/>
                <w:szCs w:val="24"/>
              </w:rPr>
              <w:t xml:space="preserve">. </w:t>
            </w:r>
            <w:r w:rsidRPr="00373040">
              <w:rPr>
                <w:rFonts w:ascii="Arial" w:eastAsia="Times New Roman" w:hAnsi="Arial" w:cs="Arial"/>
                <w:color w:val="000000"/>
                <w:sz w:val="24"/>
                <w:szCs w:val="24"/>
              </w:rPr>
              <w:t xml:space="preserve">To accomplish this task, 167 SSR and PAMSA markers were used on three populations (326 lines from L83-570xPI399073 F3:4, 554 lines from L92-7857xPI399073 F3:4, 22 lines from Williams x PI 399073 BC4F5:6).  Linkage analysis studies indicate that </w:t>
            </w:r>
            <w:r w:rsidRPr="00373040">
              <w:rPr>
                <w:rFonts w:ascii="Arial" w:eastAsia="Times New Roman" w:hAnsi="Arial" w:cs="Arial"/>
                <w:i/>
                <w:iCs/>
                <w:color w:val="000000"/>
                <w:sz w:val="24"/>
                <w:szCs w:val="24"/>
              </w:rPr>
              <w:t>Rps</w:t>
            </w:r>
            <w:r w:rsidRPr="00373040">
              <w:rPr>
                <w:rFonts w:ascii="Arial" w:eastAsia="Times New Roman" w:hAnsi="Arial" w:cs="Arial"/>
                <w:color w:val="000000"/>
                <w:sz w:val="24"/>
                <w:szCs w:val="24"/>
              </w:rPr>
              <w:t xml:space="preserve">3a and </w:t>
            </w:r>
            <w:r w:rsidRPr="00373040">
              <w:rPr>
                <w:rFonts w:ascii="Arial" w:eastAsia="Times New Roman" w:hAnsi="Arial" w:cs="Arial"/>
                <w:i/>
                <w:iCs/>
                <w:color w:val="000000"/>
                <w:sz w:val="24"/>
                <w:szCs w:val="24"/>
              </w:rPr>
              <w:t>Rps</w:t>
            </w:r>
            <w:r w:rsidRPr="00373040">
              <w:rPr>
                <w:rFonts w:ascii="Arial" w:eastAsia="Times New Roman" w:hAnsi="Arial" w:cs="Arial"/>
                <w:color w:val="000000"/>
                <w:sz w:val="24"/>
                <w:szCs w:val="24"/>
              </w:rPr>
              <w:t xml:space="preserve">8 are linked at a genetic distance of ≥15.5 </w:t>
            </w:r>
            <w:proofErr w:type="spellStart"/>
            <w:r w:rsidRPr="00373040">
              <w:rPr>
                <w:rFonts w:ascii="Arial" w:eastAsia="Times New Roman" w:hAnsi="Arial" w:cs="Arial"/>
                <w:color w:val="000000"/>
                <w:sz w:val="24"/>
                <w:szCs w:val="24"/>
              </w:rPr>
              <w:t>cM</w:t>
            </w:r>
            <w:proofErr w:type="spellEnd"/>
            <w:r w:rsidRPr="00373040">
              <w:rPr>
                <w:rFonts w:ascii="Arial" w:eastAsia="Times New Roman" w:hAnsi="Arial" w:cs="Arial"/>
                <w:color w:val="000000"/>
                <w:sz w:val="24"/>
                <w:szCs w:val="24"/>
              </w:rPr>
              <w:t xml:space="preserve"> on soybean chromosome 13, while </w:t>
            </w:r>
            <w:r w:rsidRPr="00373040">
              <w:rPr>
                <w:rFonts w:ascii="Arial" w:eastAsia="Times New Roman" w:hAnsi="Arial" w:cs="Arial"/>
                <w:i/>
                <w:iCs/>
                <w:color w:val="000000"/>
                <w:sz w:val="24"/>
                <w:szCs w:val="24"/>
              </w:rPr>
              <w:t>Rps</w:t>
            </w:r>
            <w:r w:rsidRPr="00373040">
              <w:rPr>
                <w:rFonts w:ascii="Arial" w:eastAsia="Times New Roman" w:hAnsi="Arial" w:cs="Arial"/>
                <w:color w:val="000000"/>
                <w:sz w:val="24"/>
                <w:szCs w:val="24"/>
              </w:rPr>
              <w:t xml:space="preserve">3c and </w:t>
            </w:r>
            <w:r w:rsidRPr="00373040">
              <w:rPr>
                <w:rFonts w:ascii="Arial" w:eastAsia="Times New Roman" w:hAnsi="Arial" w:cs="Arial"/>
                <w:i/>
                <w:iCs/>
                <w:color w:val="000000"/>
                <w:sz w:val="24"/>
                <w:szCs w:val="24"/>
              </w:rPr>
              <w:t>Rps</w:t>
            </w:r>
            <w:r w:rsidRPr="00373040">
              <w:rPr>
                <w:rFonts w:ascii="Arial" w:eastAsia="Times New Roman" w:hAnsi="Arial" w:cs="Arial"/>
                <w:color w:val="000000"/>
                <w:sz w:val="24"/>
                <w:szCs w:val="24"/>
              </w:rPr>
              <w:t xml:space="preserve">8 are not </w:t>
            </w:r>
            <w:proofErr w:type="gramStart"/>
            <w:r w:rsidRPr="00373040">
              <w:rPr>
                <w:rFonts w:ascii="Arial" w:eastAsia="Times New Roman" w:hAnsi="Arial" w:cs="Arial"/>
                <w:color w:val="000000"/>
                <w:sz w:val="24"/>
                <w:szCs w:val="24"/>
              </w:rPr>
              <w:t>linked,</w:t>
            </w:r>
            <w:proofErr w:type="gramEnd"/>
            <w:r w:rsidRPr="00373040">
              <w:rPr>
                <w:rFonts w:ascii="Arial" w:eastAsia="Times New Roman" w:hAnsi="Arial" w:cs="Arial"/>
                <w:color w:val="000000"/>
                <w:sz w:val="24"/>
                <w:szCs w:val="24"/>
              </w:rPr>
              <w:t xml:space="preserve"> suggesting </w:t>
            </w:r>
            <w:r w:rsidRPr="00373040">
              <w:rPr>
                <w:rFonts w:ascii="Arial" w:eastAsia="Times New Roman" w:hAnsi="Arial" w:cs="Arial"/>
                <w:i/>
                <w:iCs/>
                <w:color w:val="000000"/>
                <w:sz w:val="24"/>
                <w:szCs w:val="24"/>
              </w:rPr>
              <w:t xml:space="preserve">Rps3c </w:t>
            </w:r>
            <w:r w:rsidRPr="00373040">
              <w:rPr>
                <w:rFonts w:ascii="Arial" w:eastAsia="Times New Roman" w:hAnsi="Arial" w:cs="Arial"/>
                <w:color w:val="000000"/>
                <w:sz w:val="24"/>
                <w:szCs w:val="24"/>
              </w:rPr>
              <w:t>is located on a different chromosome. Genetic linkage maps of the long arm of chromosome 13 have been successfully developed from L83-570 (</w:t>
            </w:r>
            <w:r w:rsidRPr="00373040">
              <w:rPr>
                <w:rFonts w:ascii="Arial" w:eastAsia="Times New Roman" w:hAnsi="Arial" w:cs="Arial"/>
                <w:i/>
                <w:iCs/>
                <w:color w:val="000000"/>
                <w:sz w:val="24"/>
                <w:szCs w:val="24"/>
              </w:rPr>
              <w:t>Rps</w:t>
            </w:r>
            <w:r w:rsidRPr="00373040">
              <w:rPr>
                <w:rFonts w:ascii="Arial" w:eastAsia="Times New Roman" w:hAnsi="Arial" w:cs="Arial"/>
                <w:color w:val="000000"/>
                <w:sz w:val="24"/>
                <w:szCs w:val="24"/>
              </w:rPr>
              <w:t>3a</w:t>
            </w:r>
            <w:r w:rsidRPr="00373040">
              <w:rPr>
                <w:rFonts w:ascii="Arial" w:eastAsia="Times New Roman" w:hAnsi="Arial" w:cs="Arial"/>
                <w:i/>
                <w:iCs/>
                <w:color w:val="000000"/>
                <w:sz w:val="24"/>
                <w:szCs w:val="24"/>
              </w:rPr>
              <w:t>Rps</w:t>
            </w:r>
            <w:r w:rsidRPr="00373040">
              <w:rPr>
                <w:rFonts w:ascii="Arial" w:eastAsia="Times New Roman" w:hAnsi="Arial" w:cs="Arial"/>
                <w:color w:val="000000"/>
                <w:sz w:val="24"/>
                <w:szCs w:val="24"/>
              </w:rPr>
              <w:t>3a) PI399073 (</w:t>
            </w:r>
            <w:r w:rsidRPr="00373040">
              <w:rPr>
                <w:rFonts w:ascii="Arial" w:eastAsia="Times New Roman" w:hAnsi="Arial" w:cs="Arial"/>
                <w:i/>
                <w:iCs/>
                <w:color w:val="000000"/>
                <w:sz w:val="24"/>
                <w:szCs w:val="24"/>
              </w:rPr>
              <w:t>Rps</w:t>
            </w:r>
            <w:r w:rsidRPr="00373040">
              <w:rPr>
                <w:rFonts w:ascii="Arial" w:eastAsia="Times New Roman" w:hAnsi="Arial" w:cs="Arial"/>
                <w:color w:val="000000"/>
                <w:sz w:val="24"/>
                <w:szCs w:val="24"/>
              </w:rPr>
              <w:t>N</w:t>
            </w:r>
            <w:r w:rsidRPr="00373040">
              <w:rPr>
                <w:rFonts w:ascii="Arial" w:eastAsia="Times New Roman" w:hAnsi="Arial" w:cs="Arial"/>
                <w:i/>
                <w:iCs/>
                <w:color w:val="000000"/>
                <w:sz w:val="24"/>
                <w:szCs w:val="24"/>
              </w:rPr>
              <w:t>Rps</w:t>
            </w:r>
            <w:r w:rsidRPr="00373040">
              <w:rPr>
                <w:rFonts w:ascii="Arial" w:eastAsia="Times New Roman" w:hAnsi="Arial" w:cs="Arial"/>
                <w:color w:val="000000"/>
                <w:sz w:val="24"/>
                <w:szCs w:val="24"/>
              </w:rPr>
              <w:t>N</w:t>
            </w:r>
            <w:r w:rsidRPr="00373040">
              <w:rPr>
                <w:rFonts w:ascii="Arial" w:eastAsia="Times New Roman" w:hAnsi="Arial" w:cs="Arial"/>
                <w:i/>
                <w:iCs/>
                <w:color w:val="000000"/>
                <w:sz w:val="24"/>
                <w:szCs w:val="24"/>
              </w:rPr>
              <w:t>Rps</w:t>
            </w:r>
            <w:r w:rsidRPr="00373040">
              <w:rPr>
                <w:rFonts w:ascii="Arial" w:eastAsia="Times New Roman" w:hAnsi="Arial" w:cs="Arial"/>
                <w:color w:val="000000"/>
                <w:sz w:val="24"/>
                <w:szCs w:val="24"/>
              </w:rPr>
              <w:t>8</w:t>
            </w:r>
            <w:r w:rsidRPr="00373040">
              <w:rPr>
                <w:rFonts w:ascii="Arial" w:eastAsia="Times New Roman" w:hAnsi="Arial" w:cs="Arial"/>
                <w:i/>
                <w:iCs/>
                <w:color w:val="000000"/>
                <w:sz w:val="24"/>
                <w:szCs w:val="24"/>
              </w:rPr>
              <w:t>Rps</w:t>
            </w:r>
            <w:r w:rsidRPr="00373040">
              <w:rPr>
                <w:rFonts w:ascii="Arial" w:eastAsia="Times New Roman" w:hAnsi="Arial" w:cs="Arial"/>
                <w:color w:val="000000"/>
                <w:sz w:val="24"/>
                <w:szCs w:val="24"/>
              </w:rPr>
              <w:t>8) and L92-7857 (</w:t>
            </w:r>
            <w:r w:rsidRPr="00373040">
              <w:rPr>
                <w:rFonts w:ascii="Arial" w:eastAsia="Times New Roman" w:hAnsi="Arial" w:cs="Arial"/>
                <w:i/>
                <w:iCs/>
                <w:color w:val="000000"/>
                <w:sz w:val="24"/>
                <w:szCs w:val="24"/>
              </w:rPr>
              <w:t>Rps</w:t>
            </w:r>
            <w:r w:rsidRPr="00373040">
              <w:rPr>
                <w:rFonts w:ascii="Arial" w:eastAsia="Times New Roman" w:hAnsi="Arial" w:cs="Arial"/>
                <w:color w:val="000000"/>
                <w:sz w:val="24"/>
                <w:szCs w:val="24"/>
              </w:rPr>
              <w:t>3c</w:t>
            </w:r>
            <w:r w:rsidRPr="00373040">
              <w:rPr>
                <w:rFonts w:ascii="Arial" w:eastAsia="Times New Roman" w:hAnsi="Arial" w:cs="Arial"/>
                <w:i/>
                <w:iCs/>
                <w:color w:val="000000"/>
                <w:sz w:val="24"/>
                <w:szCs w:val="24"/>
              </w:rPr>
              <w:t>Rps</w:t>
            </w:r>
            <w:r w:rsidRPr="00373040">
              <w:rPr>
                <w:rFonts w:ascii="Arial" w:eastAsia="Times New Roman" w:hAnsi="Arial" w:cs="Arial"/>
                <w:color w:val="000000"/>
                <w:sz w:val="24"/>
                <w:szCs w:val="24"/>
              </w:rPr>
              <w:t xml:space="preserve">3c). In this study, </w:t>
            </w:r>
            <w:r w:rsidRPr="00373040">
              <w:rPr>
                <w:rFonts w:ascii="Arial" w:eastAsia="Times New Roman" w:hAnsi="Arial" w:cs="Arial"/>
                <w:i/>
                <w:iCs/>
                <w:color w:val="000000"/>
                <w:sz w:val="24"/>
                <w:szCs w:val="24"/>
              </w:rPr>
              <w:t>Rps</w:t>
            </w:r>
            <w:r w:rsidRPr="00373040">
              <w:rPr>
                <w:rFonts w:ascii="Arial" w:eastAsia="Times New Roman" w:hAnsi="Arial" w:cs="Arial"/>
                <w:color w:val="000000"/>
                <w:sz w:val="24"/>
                <w:szCs w:val="24"/>
              </w:rPr>
              <w:t xml:space="preserve">8 was mapped to a previously reported location on chromosome 13, north of the simple sequence repeat marker Satt114, and flanked by markers Sat_103 and Sat_234. Highly significant association was identified between </w:t>
            </w:r>
            <w:r w:rsidRPr="00373040">
              <w:rPr>
                <w:rFonts w:ascii="Arial" w:eastAsia="Times New Roman" w:hAnsi="Arial" w:cs="Arial"/>
                <w:i/>
                <w:iCs/>
                <w:color w:val="000000"/>
                <w:sz w:val="24"/>
                <w:szCs w:val="24"/>
              </w:rPr>
              <w:t>Rps</w:t>
            </w:r>
            <w:r w:rsidRPr="00373040">
              <w:rPr>
                <w:rFonts w:ascii="Arial" w:eastAsia="Times New Roman" w:hAnsi="Arial" w:cs="Arial"/>
                <w:color w:val="000000"/>
                <w:sz w:val="24"/>
                <w:szCs w:val="24"/>
              </w:rPr>
              <w:t>3c and single nucleotide polymorphism marker on chromosome 18 (BARC-032785-09037, P &lt; 0.005).  </w:t>
            </w:r>
          </w:p>
          <w:p w:rsidR="00373040" w:rsidRPr="00373040" w:rsidRDefault="00373040" w:rsidP="00373040">
            <w:pPr>
              <w:rPr>
                <w:rFonts w:ascii="Arial" w:eastAsia="Times New Roman" w:hAnsi="Arial" w:cs="Arial"/>
                <w:color w:val="000000"/>
                <w:sz w:val="24"/>
                <w:szCs w:val="24"/>
              </w:rPr>
            </w:pPr>
            <w:r w:rsidRPr="00373040">
              <w:rPr>
                <w:rFonts w:ascii="Arial" w:eastAsia="Times New Roman" w:hAnsi="Arial" w:cs="Arial"/>
                <w:color w:val="000000"/>
                <w:sz w:val="24"/>
                <w:szCs w:val="24"/>
              </w:rPr>
              <w:t xml:space="preserve">Four BAC clones from L83-570 the source of </w:t>
            </w:r>
            <w:r w:rsidRPr="00373040">
              <w:rPr>
                <w:rFonts w:ascii="Arial" w:eastAsia="Times New Roman" w:hAnsi="Arial" w:cs="Arial"/>
                <w:i/>
                <w:iCs/>
                <w:color w:val="000000"/>
                <w:sz w:val="24"/>
                <w:szCs w:val="24"/>
              </w:rPr>
              <w:t>Rps3a</w:t>
            </w:r>
            <w:r w:rsidRPr="00373040">
              <w:rPr>
                <w:rFonts w:ascii="Arial" w:eastAsia="Times New Roman" w:hAnsi="Arial" w:cs="Arial"/>
                <w:color w:val="000000"/>
                <w:sz w:val="24"/>
                <w:szCs w:val="24"/>
              </w:rPr>
              <w:t xml:space="preserve"> and 22 BAC clones PI 399073 the source of Rps8 were added to the sequence contigs which span this region.   In addition, one 10kb region was amplified directly and sequenced.  With this piece, our preliminary results indicate that we have covered the region that corresponds to </w:t>
            </w:r>
            <w:r w:rsidRPr="00373040">
              <w:rPr>
                <w:rFonts w:ascii="Arial" w:eastAsia="Times New Roman" w:hAnsi="Arial" w:cs="Arial"/>
                <w:i/>
                <w:iCs/>
                <w:color w:val="000000"/>
                <w:sz w:val="24"/>
                <w:szCs w:val="24"/>
              </w:rPr>
              <w:t>Rps8</w:t>
            </w:r>
            <w:r w:rsidRPr="00373040">
              <w:rPr>
                <w:rFonts w:ascii="Arial" w:eastAsia="Times New Roman" w:hAnsi="Arial" w:cs="Arial"/>
                <w:color w:val="000000"/>
                <w:sz w:val="24"/>
                <w:szCs w:val="24"/>
              </w:rPr>
              <w:t>.</w:t>
            </w:r>
          </w:p>
          <w:p w:rsidR="00373040" w:rsidRPr="00373040" w:rsidRDefault="00373040" w:rsidP="00373040">
            <w:pPr>
              <w:spacing w:after="0" w:line="360" w:lineRule="auto"/>
              <w:rPr>
                <w:rFonts w:ascii="Arial" w:eastAsia="Times New Roman" w:hAnsi="Arial" w:cs="Arial"/>
                <w:color w:val="000000"/>
                <w:sz w:val="24"/>
                <w:szCs w:val="24"/>
              </w:rPr>
            </w:pPr>
            <w:r w:rsidRPr="00373040">
              <w:rPr>
                <w:rFonts w:ascii="Arial" w:eastAsia="Times New Roman" w:hAnsi="Arial" w:cs="Arial"/>
                <w:color w:val="000000"/>
                <w:sz w:val="24"/>
                <w:szCs w:val="24"/>
              </w:rPr>
              <w:t> </w:t>
            </w:r>
          </w:p>
          <w:p w:rsidR="00373040" w:rsidRPr="00373040" w:rsidRDefault="00373040" w:rsidP="00373040">
            <w:pPr>
              <w:spacing w:after="0"/>
              <w:rPr>
                <w:rFonts w:ascii="Arial" w:eastAsia="Times New Roman" w:hAnsi="Arial" w:cs="Arial"/>
                <w:color w:val="000000"/>
                <w:sz w:val="24"/>
                <w:szCs w:val="24"/>
              </w:rPr>
            </w:pPr>
            <w:r w:rsidRPr="00373040">
              <w:rPr>
                <w:rFonts w:ascii="Arial" w:eastAsia="Times New Roman" w:hAnsi="Arial" w:cs="Arial"/>
                <w:color w:val="000000"/>
                <w:sz w:val="24"/>
                <w:szCs w:val="24"/>
              </w:rPr>
              <w:t>The combined results of these genetic and physical mapping efforts also highlight the complex genetic landscape of this resistance gene-rich region of soybean chromosome 13 and 16.</w:t>
            </w:r>
          </w:p>
          <w:p w:rsidR="00373040" w:rsidRPr="00373040" w:rsidRDefault="00373040" w:rsidP="00373040">
            <w:pPr>
              <w:spacing w:after="0"/>
              <w:rPr>
                <w:rFonts w:ascii="Arial" w:eastAsia="Times New Roman" w:hAnsi="Arial" w:cs="Arial"/>
                <w:color w:val="000000"/>
                <w:sz w:val="24"/>
                <w:szCs w:val="24"/>
              </w:rPr>
            </w:pPr>
            <w:r w:rsidRPr="00373040">
              <w:rPr>
                <w:rFonts w:ascii="Arial" w:eastAsia="Times New Roman" w:hAnsi="Arial" w:cs="Arial"/>
                <w:color w:val="000000"/>
                <w:sz w:val="24"/>
                <w:szCs w:val="24"/>
              </w:rPr>
              <w:t> </w:t>
            </w:r>
          </w:p>
          <w:p w:rsidR="00373040" w:rsidRPr="00373040" w:rsidRDefault="00373040" w:rsidP="00373040">
            <w:pPr>
              <w:spacing w:after="0"/>
              <w:rPr>
                <w:rFonts w:ascii="Arial" w:eastAsia="Times New Roman" w:hAnsi="Arial" w:cs="Arial"/>
                <w:color w:val="000000"/>
                <w:sz w:val="24"/>
                <w:szCs w:val="24"/>
              </w:rPr>
            </w:pPr>
            <w:r w:rsidRPr="00373040">
              <w:rPr>
                <w:rFonts w:ascii="Arial" w:eastAsia="Times New Roman" w:hAnsi="Arial" w:cs="Arial"/>
                <w:b/>
                <w:bCs/>
                <w:color w:val="000000"/>
                <w:sz w:val="24"/>
                <w:szCs w:val="24"/>
              </w:rPr>
              <w:t xml:space="preserve">Functional Analysis:  </w:t>
            </w:r>
            <w:r w:rsidRPr="00373040">
              <w:rPr>
                <w:rFonts w:ascii="Arial" w:eastAsia="Times New Roman" w:hAnsi="Arial" w:cs="Arial"/>
                <w:color w:val="000000"/>
                <w:sz w:val="24"/>
                <w:szCs w:val="24"/>
              </w:rPr>
              <w:t xml:space="preserve">The final step will be to identify which R-gene like sequence is the actual gene that triggers the rapid resistance response.  To accomplish this, the vascular puncture inoculation method was adapted to expedite gene silencing strategies for functional analysis of these potential R-genes.  The final proof will be the silencing of the gene in the plant and detection of the change from resistant to susceptible following inoculation.  This method is very nicely outlined in the attached poster. </w:t>
            </w:r>
          </w:p>
          <w:p w:rsidR="00373040" w:rsidRPr="00373040" w:rsidRDefault="00373040" w:rsidP="00373040">
            <w:pPr>
              <w:pStyle w:val="ListParagraph"/>
              <w:numPr>
                <w:ilvl w:val="0"/>
                <w:numId w:val="4"/>
              </w:numPr>
              <w:spacing w:line="240" w:lineRule="auto"/>
              <w:rPr>
                <w:rFonts w:ascii="Arial" w:eastAsia="Times New Roman" w:hAnsi="Arial" w:cs="Arial"/>
                <w:color w:val="000000"/>
                <w:sz w:val="24"/>
                <w:szCs w:val="24"/>
              </w:rPr>
            </w:pPr>
            <w:r w:rsidRPr="00373040">
              <w:rPr>
                <w:rFonts w:ascii="Arial" w:eastAsia="Times New Roman" w:hAnsi="Arial" w:cs="Arial"/>
                <w:color w:val="000000"/>
                <w:sz w:val="24"/>
                <w:szCs w:val="24"/>
              </w:rPr>
              <w:t xml:space="preserve">Assessment of progress achieved toward each project performance measure, and if a performance measure was not achieved, an explanation </w:t>
            </w:r>
          </w:p>
          <w:p w:rsidR="00373040" w:rsidRPr="00373040" w:rsidRDefault="00373040" w:rsidP="00373040">
            <w:pPr>
              <w:spacing w:line="240" w:lineRule="auto"/>
              <w:rPr>
                <w:rFonts w:ascii="Arial" w:eastAsia="Times New Roman" w:hAnsi="Arial" w:cs="Arial"/>
                <w:color w:val="000000"/>
                <w:sz w:val="24"/>
                <w:szCs w:val="24"/>
              </w:rPr>
            </w:pPr>
            <w:r w:rsidRPr="00373040">
              <w:rPr>
                <w:rFonts w:ascii="Arial" w:eastAsia="Times New Roman" w:hAnsi="Arial" w:cs="Arial"/>
                <w:color w:val="000000"/>
                <w:sz w:val="24"/>
                <w:szCs w:val="24"/>
              </w:rPr>
              <w:t xml:space="preserve">BACs from the Rps3a region are limited and we are slow in identifying those.  This is in part to </w:t>
            </w:r>
            <w:proofErr w:type="spellStart"/>
            <w:r w:rsidRPr="00373040">
              <w:rPr>
                <w:rFonts w:ascii="Arial" w:eastAsia="Times New Roman" w:hAnsi="Arial" w:cs="Arial"/>
                <w:color w:val="000000"/>
                <w:sz w:val="24"/>
                <w:szCs w:val="24"/>
              </w:rPr>
              <w:t>due</w:t>
            </w:r>
            <w:proofErr w:type="spellEnd"/>
            <w:r w:rsidRPr="00373040">
              <w:rPr>
                <w:rFonts w:ascii="Arial" w:eastAsia="Times New Roman" w:hAnsi="Arial" w:cs="Arial"/>
                <w:color w:val="000000"/>
                <w:sz w:val="24"/>
                <w:szCs w:val="24"/>
              </w:rPr>
              <w:t xml:space="preserve"> one student completing his M.S. thesis and training a new person to pick up this research.  Two M.S. students have completed their degrees on this project, one </w:t>
            </w:r>
            <w:r w:rsidRPr="00373040">
              <w:rPr>
                <w:rFonts w:ascii="Arial" w:eastAsia="Times New Roman" w:hAnsi="Arial" w:cs="Arial"/>
                <w:color w:val="000000"/>
                <w:sz w:val="24"/>
                <w:szCs w:val="24"/>
              </w:rPr>
              <w:lastRenderedPageBreak/>
              <w:t>now works with Wayne Parrot and the second is in John Finer’s lab.</w:t>
            </w:r>
          </w:p>
          <w:p w:rsidR="00373040" w:rsidRPr="00373040" w:rsidRDefault="00373040" w:rsidP="00373040">
            <w:pPr>
              <w:spacing w:line="240" w:lineRule="auto"/>
              <w:rPr>
                <w:rFonts w:ascii="Arial" w:eastAsia="Times New Roman" w:hAnsi="Arial" w:cs="Arial"/>
                <w:color w:val="000000"/>
                <w:sz w:val="24"/>
                <w:szCs w:val="24"/>
              </w:rPr>
            </w:pPr>
            <w:r w:rsidRPr="00373040">
              <w:rPr>
                <w:rFonts w:ascii="Arial" w:eastAsia="Times New Roman" w:hAnsi="Arial" w:cs="Arial"/>
                <w:color w:val="000000"/>
                <w:sz w:val="24"/>
                <w:szCs w:val="24"/>
              </w:rPr>
              <w:t>Sequence analysis and assembly has also been slower than we would have liked as hiring of additional qualified employees has been difficult, especially when the positions have been vacated midyear. However, we have had a couple of joint bioinformatic training sessions for the Dorrance Lab so that we can analyze data independently and enhance data analysis capabilities</w:t>
            </w:r>
          </w:p>
          <w:p w:rsidR="00373040" w:rsidRPr="00373040" w:rsidRDefault="00373040" w:rsidP="00373040">
            <w:pPr>
              <w:pStyle w:val="ListParagraph"/>
              <w:numPr>
                <w:ilvl w:val="0"/>
                <w:numId w:val="5"/>
              </w:numPr>
              <w:spacing w:line="240" w:lineRule="auto"/>
              <w:rPr>
                <w:rFonts w:ascii="Arial" w:eastAsia="Times New Roman" w:hAnsi="Arial" w:cs="Arial"/>
                <w:color w:val="000000"/>
                <w:sz w:val="24"/>
                <w:szCs w:val="24"/>
              </w:rPr>
            </w:pPr>
            <w:r w:rsidRPr="00373040">
              <w:rPr>
                <w:rFonts w:ascii="Arial" w:eastAsia="Times New Roman" w:hAnsi="Arial" w:cs="Arial"/>
                <w:color w:val="000000"/>
                <w:sz w:val="24"/>
                <w:szCs w:val="24"/>
              </w:rPr>
              <w:t xml:space="preserve">If the findings to date for this USB funded research project have been instrumental in leveraging additional non-USB funding, please briefly list the funding source, the amount of incremental funding and how these results might have influenced that funding decision </w:t>
            </w:r>
          </w:p>
          <w:p w:rsidR="00373040" w:rsidRPr="00373040" w:rsidRDefault="00373040" w:rsidP="00373040">
            <w:pPr>
              <w:spacing w:line="240" w:lineRule="auto"/>
              <w:rPr>
                <w:rFonts w:ascii="Arial" w:eastAsia="Times New Roman" w:hAnsi="Arial" w:cs="Arial"/>
                <w:color w:val="000000"/>
                <w:sz w:val="24"/>
                <w:szCs w:val="24"/>
              </w:rPr>
            </w:pPr>
            <w:r w:rsidRPr="00373040">
              <w:rPr>
                <w:rFonts w:ascii="Arial" w:eastAsia="Times New Roman" w:hAnsi="Arial" w:cs="Arial"/>
                <w:color w:val="000000"/>
                <w:sz w:val="24"/>
                <w:szCs w:val="24"/>
              </w:rPr>
              <w:t>More markers and sequence is now available for the soybean community to utilize (industry and public).</w:t>
            </w:r>
          </w:p>
          <w:p w:rsidR="00373040" w:rsidRPr="00373040" w:rsidRDefault="00373040" w:rsidP="00373040">
            <w:pPr>
              <w:rPr>
                <w:rFonts w:ascii="Arial" w:eastAsia="Times New Roman" w:hAnsi="Arial" w:cs="Arial"/>
                <w:color w:val="000000"/>
                <w:sz w:val="24"/>
                <w:szCs w:val="24"/>
              </w:rPr>
            </w:pPr>
            <w:r w:rsidRPr="00373040">
              <w:rPr>
                <w:rFonts w:ascii="Arial" w:eastAsia="Times New Roman" w:hAnsi="Arial" w:cs="Arial"/>
                <w:b/>
                <w:bCs/>
                <w:color w:val="000000"/>
                <w:sz w:val="24"/>
                <w:szCs w:val="24"/>
              </w:rPr>
              <w:t xml:space="preserve">Plans: </w:t>
            </w:r>
          </w:p>
          <w:p w:rsidR="00373040" w:rsidRPr="00373040" w:rsidRDefault="00373040" w:rsidP="00373040">
            <w:pPr>
              <w:rPr>
                <w:rFonts w:ascii="Arial" w:eastAsia="Times New Roman" w:hAnsi="Arial" w:cs="Arial"/>
                <w:color w:val="000000"/>
                <w:sz w:val="24"/>
                <w:szCs w:val="24"/>
              </w:rPr>
            </w:pPr>
            <w:r w:rsidRPr="00373040">
              <w:rPr>
                <w:rFonts w:ascii="Arial" w:eastAsia="Times New Roman" w:hAnsi="Arial" w:cs="Arial"/>
                <w:color w:val="000000"/>
                <w:sz w:val="24"/>
                <w:szCs w:val="24"/>
              </w:rPr>
              <w:t>Publications/Presentations 2012</w:t>
            </w:r>
          </w:p>
          <w:p w:rsidR="00373040" w:rsidRPr="00373040" w:rsidRDefault="00373040" w:rsidP="00373040">
            <w:pPr>
              <w:rPr>
                <w:rFonts w:ascii="Arial" w:eastAsia="Times New Roman" w:hAnsi="Arial" w:cs="Arial"/>
                <w:color w:val="000000"/>
                <w:sz w:val="24"/>
                <w:szCs w:val="24"/>
              </w:rPr>
            </w:pPr>
            <w:r w:rsidRPr="00373040">
              <w:rPr>
                <w:rFonts w:ascii="Arial" w:eastAsia="Times New Roman" w:hAnsi="Arial" w:cs="Arial"/>
                <w:color w:val="000000"/>
                <w:sz w:val="24"/>
                <w:szCs w:val="24"/>
              </w:rPr>
              <w:t>Publications:</w:t>
            </w:r>
          </w:p>
          <w:p w:rsidR="00373040" w:rsidRPr="00373040" w:rsidRDefault="00373040" w:rsidP="00373040">
            <w:pPr>
              <w:rPr>
                <w:rFonts w:ascii="Arial" w:eastAsia="Times New Roman" w:hAnsi="Arial" w:cs="Arial"/>
                <w:color w:val="000000"/>
                <w:sz w:val="24"/>
                <w:szCs w:val="24"/>
              </w:rPr>
            </w:pPr>
            <w:proofErr w:type="spellStart"/>
            <w:r w:rsidRPr="00373040">
              <w:rPr>
                <w:rFonts w:ascii="Arial" w:eastAsia="Times New Roman" w:hAnsi="Arial" w:cs="Arial"/>
                <w:color w:val="000000"/>
                <w:sz w:val="24"/>
                <w:szCs w:val="24"/>
              </w:rPr>
              <w:t>Frasch</w:t>
            </w:r>
            <w:proofErr w:type="spellEnd"/>
            <w:r w:rsidRPr="00373040">
              <w:rPr>
                <w:rFonts w:ascii="Arial" w:eastAsia="Times New Roman" w:hAnsi="Arial" w:cs="Arial"/>
                <w:color w:val="000000"/>
                <w:sz w:val="24"/>
                <w:szCs w:val="24"/>
              </w:rPr>
              <w:t xml:space="preserve">, R.M., Lincoln, L.M., Carroll, J., Whitham, S.A., Dorrance, A.E., and Graham, M.A. 2012.  Using vascular puncture inoculation and virus-induced gene silencing to identify the </w:t>
            </w:r>
            <w:r w:rsidRPr="00373040">
              <w:rPr>
                <w:rFonts w:ascii="Arial" w:eastAsia="Times New Roman" w:hAnsi="Arial" w:cs="Arial"/>
                <w:i/>
                <w:iCs/>
                <w:color w:val="000000"/>
                <w:sz w:val="24"/>
                <w:szCs w:val="24"/>
              </w:rPr>
              <w:t>Rps2 Phytophthora sojae</w:t>
            </w:r>
            <w:r w:rsidRPr="00373040">
              <w:rPr>
                <w:rFonts w:ascii="Arial" w:eastAsia="Times New Roman" w:hAnsi="Arial" w:cs="Arial"/>
                <w:color w:val="000000"/>
                <w:sz w:val="24"/>
                <w:szCs w:val="24"/>
              </w:rPr>
              <w:t xml:space="preserve"> resistance gene.  Soybean Molecular Meetings, August, 2012, Des Moines, IA.</w:t>
            </w:r>
          </w:p>
          <w:p w:rsidR="00373040" w:rsidRPr="00373040" w:rsidRDefault="00373040" w:rsidP="00373040">
            <w:pPr>
              <w:rPr>
                <w:rFonts w:ascii="Arial" w:eastAsia="Times New Roman" w:hAnsi="Arial" w:cs="Arial"/>
                <w:color w:val="000000"/>
                <w:sz w:val="24"/>
                <w:szCs w:val="24"/>
              </w:rPr>
            </w:pPr>
            <w:r w:rsidRPr="00373040">
              <w:rPr>
                <w:rFonts w:ascii="Arial" w:eastAsia="Times New Roman" w:hAnsi="Arial" w:cs="Arial"/>
                <w:color w:val="000000"/>
                <w:sz w:val="24"/>
                <w:szCs w:val="24"/>
              </w:rPr>
              <w:t xml:space="preserve">Thesis:  </w:t>
            </w:r>
          </w:p>
          <w:p w:rsidR="00373040" w:rsidRPr="00373040" w:rsidRDefault="00373040" w:rsidP="00373040">
            <w:pPr>
              <w:rPr>
                <w:rFonts w:ascii="Arial" w:eastAsia="Times New Roman" w:hAnsi="Arial" w:cs="Arial"/>
                <w:color w:val="000000"/>
                <w:sz w:val="24"/>
                <w:szCs w:val="24"/>
              </w:rPr>
            </w:pPr>
            <w:proofErr w:type="spellStart"/>
            <w:r w:rsidRPr="00373040">
              <w:rPr>
                <w:rFonts w:ascii="Arial" w:eastAsia="Times New Roman" w:hAnsi="Arial" w:cs="Arial"/>
                <w:color w:val="000000"/>
                <w:sz w:val="24"/>
                <w:szCs w:val="24"/>
              </w:rPr>
              <w:t>Guadi</w:t>
            </w:r>
            <w:proofErr w:type="spellEnd"/>
            <w:r w:rsidRPr="00373040">
              <w:rPr>
                <w:rFonts w:ascii="Arial" w:eastAsia="Times New Roman" w:hAnsi="Arial" w:cs="Arial"/>
                <w:color w:val="000000"/>
                <w:sz w:val="24"/>
                <w:szCs w:val="24"/>
              </w:rPr>
              <w:t xml:space="preserve">, A. 2012. Characterization of </w:t>
            </w:r>
            <w:r w:rsidRPr="00373040">
              <w:rPr>
                <w:rFonts w:ascii="Arial" w:eastAsia="Times New Roman" w:hAnsi="Arial" w:cs="Arial"/>
                <w:i/>
                <w:iCs/>
                <w:color w:val="000000"/>
                <w:sz w:val="24"/>
                <w:szCs w:val="24"/>
              </w:rPr>
              <w:t>Rps8</w:t>
            </w:r>
            <w:r w:rsidRPr="00373040">
              <w:rPr>
                <w:rFonts w:ascii="Arial" w:eastAsia="Times New Roman" w:hAnsi="Arial" w:cs="Arial"/>
                <w:color w:val="000000"/>
                <w:sz w:val="24"/>
                <w:szCs w:val="24"/>
              </w:rPr>
              <w:t xml:space="preserve"> and </w:t>
            </w:r>
            <w:r w:rsidRPr="00373040">
              <w:rPr>
                <w:rFonts w:ascii="Arial" w:eastAsia="Times New Roman" w:hAnsi="Arial" w:cs="Arial"/>
                <w:i/>
                <w:iCs/>
                <w:color w:val="000000"/>
                <w:sz w:val="24"/>
                <w:szCs w:val="24"/>
              </w:rPr>
              <w:t>Rps3</w:t>
            </w:r>
            <w:r w:rsidRPr="00373040">
              <w:rPr>
                <w:rFonts w:ascii="Arial" w:eastAsia="Times New Roman" w:hAnsi="Arial" w:cs="Arial"/>
                <w:color w:val="000000"/>
                <w:sz w:val="24"/>
                <w:szCs w:val="24"/>
              </w:rPr>
              <w:t xml:space="preserve"> Resistance Genes to </w:t>
            </w:r>
            <w:r w:rsidRPr="00373040">
              <w:rPr>
                <w:rFonts w:ascii="Arial" w:eastAsia="Times New Roman" w:hAnsi="Arial" w:cs="Arial"/>
                <w:i/>
                <w:iCs/>
                <w:color w:val="000000"/>
                <w:sz w:val="24"/>
                <w:szCs w:val="24"/>
              </w:rPr>
              <w:t>Phytophthora sojae</w:t>
            </w:r>
            <w:r w:rsidRPr="00373040">
              <w:rPr>
                <w:rFonts w:ascii="Arial" w:eastAsia="Times New Roman" w:hAnsi="Arial" w:cs="Arial"/>
                <w:color w:val="000000"/>
                <w:sz w:val="24"/>
                <w:szCs w:val="24"/>
              </w:rPr>
              <w:t xml:space="preserve"> through Genetic Fine Mapping and Physical Mapping of Soybean Chromosome 13. M.S. Thesis, The Ohio State University</w:t>
            </w:r>
          </w:p>
          <w:p w:rsidR="00373040" w:rsidRPr="00373040" w:rsidRDefault="00373040" w:rsidP="00373040">
            <w:pPr>
              <w:rPr>
                <w:rFonts w:ascii="Arial" w:eastAsia="Times New Roman" w:hAnsi="Arial" w:cs="Arial"/>
                <w:color w:val="000000"/>
                <w:sz w:val="24"/>
                <w:szCs w:val="24"/>
              </w:rPr>
            </w:pPr>
            <w:r w:rsidRPr="00373040">
              <w:rPr>
                <w:rFonts w:ascii="Arial" w:eastAsia="Times New Roman" w:hAnsi="Arial" w:cs="Arial"/>
                <w:color w:val="000000"/>
                <w:sz w:val="24"/>
                <w:szCs w:val="24"/>
              </w:rPr>
              <w:t> </w:t>
            </w:r>
            <w:bookmarkStart w:id="7" w:name="_GoBack"/>
            <w:bookmarkEnd w:id="7"/>
          </w:p>
        </w:tc>
      </w:tr>
      <w:tr w:rsidR="00373040" w:rsidRPr="00373040" w:rsidTr="00373040">
        <w:trPr>
          <w:tblCellSpacing w:w="0" w:type="dxa"/>
        </w:trPr>
        <w:tc>
          <w:tcPr>
            <w:tcW w:w="2475" w:type="dxa"/>
            <w:tcBorders>
              <w:top w:val="single" w:sz="6" w:space="0" w:color="D8D8D8"/>
            </w:tcBorders>
            <w:noWrap/>
            <w:tcMar>
              <w:top w:w="45" w:type="dxa"/>
              <w:left w:w="0" w:type="dxa"/>
              <w:bottom w:w="90" w:type="dxa"/>
              <w:right w:w="120" w:type="dxa"/>
            </w:tcMar>
            <w:hideMark/>
          </w:tcPr>
          <w:p w:rsidR="00373040" w:rsidRPr="00373040" w:rsidRDefault="00373040" w:rsidP="00373040">
            <w:pPr>
              <w:spacing w:after="0" w:line="240" w:lineRule="auto"/>
              <w:outlineLvl w:val="2"/>
              <w:rPr>
                <w:rFonts w:ascii="Arial" w:eastAsia="Times New Roman" w:hAnsi="Arial" w:cs="Arial"/>
                <w:b/>
                <w:bCs/>
                <w:color w:val="525252"/>
                <w:sz w:val="24"/>
                <w:szCs w:val="24"/>
              </w:rPr>
            </w:pPr>
            <w:bookmarkStart w:id="8" w:name="SPBookmark_LegacyUserId"/>
            <w:bookmarkEnd w:id="8"/>
            <w:r w:rsidRPr="00373040">
              <w:rPr>
                <w:rFonts w:ascii="Arial" w:eastAsia="Times New Roman" w:hAnsi="Arial" w:cs="Arial"/>
                <w:b/>
                <w:bCs/>
                <w:color w:val="525252"/>
                <w:sz w:val="24"/>
                <w:szCs w:val="24"/>
              </w:rPr>
              <w:lastRenderedPageBreak/>
              <w:t>Legacy User ID</w:t>
            </w:r>
          </w:p>
        </w:tc>
        <w:tc>
          <w:tcPr>
            <w:tcW w:w="6975" w:type="dxa"/>
            <w:tcBorders>
              <w:top w:val="single" w:sz="6" w:space="0" w:color="D8D8D8"/>
            </w:tcBorders>
            <w:shd w:val="clear" w:color="auto" w:fill="EBF3FF"/>
            <w:tcMar>
              <w:top w:w="45" w:type="dxa"/>
              <w:left w:w="90" w:type="dxa"/>
              <w:bottom w:w="60" w:type="dxa"/>
              <w:right w:w="90" w:type="dxa"/>
            </w:tcMar>
            <w:hideMark/>
          </w:tcPr>
          <w:p w:rsidR="00373040" w:rsidRPr="00373040" w:rsidRDefault="00373040" w:rsidP="00373040">
            <w:pPr>
              <w:spacing w:after="0" w:line="312" w:lineRule="atLeast"/>
              <w:rPr>
                <w:rFonts w:ascii="Arial" w:eastAsia="Times New Roman" w:hAnsi="Arial" w:cs="Arial"/>
                <w:color w:val="000000"/>
                <w:sz w:val="24"/>
                <w:szCs w:val="24"/>
              </w:rPr>
            </w:pPr>
            <w:r w:rsidRPr="00373040">
              <w:rPr>
                <w:rFonts w:ascii="Arial" w:eastAsia="Times New Roman" w:hAnsi="Arial" w:cs="Arial"/>
                <w:color w:val="000000"/>
                <w:sz w:val="24"/>
                <w:szCs w:val="24"/>
              </w:rPr>
              <w:t xml:space="preserve">  </w:t>
            </w:r>
          </w:p>
        </w:tc>
      </w:tr>
      <w:tr w:rsidR="00373040" w:rsidRPr="00373040" w:rsidTr="00373040">
        <w:trPr>
          <w:tblCellSpacing w:w="0" w:type="dxa"/>
        </w:trPr>
        <w:tc>
          <w:tcPr>
            <w:tcW w:w="2475" w:type="dxa"/>
            <w:tcBorders>
              <w:top w:val="single" w:sz="6" w:space="0" w:color="D8D8D8"/>
            </w:tcBorders>
            <w:noWrap/>
            <w:tcMar>
              <w:top w:w="45" w:type="dxa"/>
              <w:left w:w="0" w:type="dxa"/>
              <w:bottom w:w="90" w:type="dxa"/>
              <w:right w:w="120" w:type="dxa"/>
            </w:tcMar>
            <w:hideMark/>
          </w:tcPr>
          <w:p w:rsidR="00373040" w:rsidRPr="00373040" w:rsidRDefault="00373040" w:rsidP="00373040">
            <w:pPr>
              <w:spacing w:after="0" w:line="240" w:lineRule="auto"/>
              <w:rPr>
                <w:rFonts w:ascii="Arial" w:eastAsia="Times New Roman" w:hAnsi="Arial" w:cs="Arial"/>
                <w:b/>
                <w:bCs/>
                <w:color w:val="525252"/>
                <w:sz w:val="24"/>
                <w:szCs w:val="24"/>
              </w:rPr>
            </w:pPr>
            <w:bookmarkStart w:id="9" w:name="SPBookmark_Attachments"/>
            <w:bookmarkEnd w:id="9"/>
            <w:r w:rsidRPr="00373040">
              <w:rPr>
                <w:rFonts w:ascii="Arial" w:eastAsia="Times New Roman" w:hAnsi="Arial" w:cs="Arial"/>
                <w:b/>
                <w:bCs/>
                <w:color w:val="525252"/>
                <w:sz w:val="24"/>
                <w:szCs w:val="24"/>
              </w:rPr>
              <w:t xml:space="preserve">Attachments </w:t>
            </w:r>
          </w:p>
        </w:tc>
        <w:tc>
          <w:tcPr>
            <w:tcW w:w="6975" w:type="dxa"/>
            <w:tcBorders>
              <w:top w:val="single" w:sz="6" w:space="0" w:color="D8D8D8"/>
            </w:tcBorders>
            <w:shd w:val="clear" w:color="auto" w:fill="EBF3FF"/>
            <w:tcMar>
              <w:top w:w="45" w:type="dxa"/>
              <w:left w:w="90" w:type="dxa"/>
              <w:bottom w:w="60" w:type="dxa"/>
              <w:right w:w="9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5497"/>
            </w:tblGrid>
            <w:tr w:rsidR="00373040" w:rsidRPr="00373040">
              <w:trPr>
                <w:tblCellSpacing w:w="0" w:type="dxa"/>
                <w:jc w:val="center"/>
              </w:trPr>
              <w:tc>
                <w:tcPr>
                  <w:tcW w:w="0" w:type="auto"/>
                  <w:hideMark/>
                </w:tcPr>
                <w:p w:rsidR="00373040" w:rsidRPr="00373040" w:rsidRDefault="00373040" w:rsidP="00373040">
                  <w:pPr>
                    <w:spacing w:after="0" w:line="240" w:lineRule="auto"/>
                    <w:rPr>
                      <w:rFonts w:ascii="Arial" w:eastAsia="Times New Roman" w:hAnsi="Arial" w:cs="Arial"/>
                      <w:color w:val="000000"/>
                      <w:sz w:val="24"/>
                      <w:szCs w:val="24"/>
                    </w:rPr>
                  </w:pPr>
                  <w:hyperlink r:id="rId7" w:history="1">
                    <w:r w:rsidRPr="00373040">
                      <w:rPr>
                        <w:rFonts w:ascii="Arial" w:eastAsia="Times New Roman" w:hAnsi="Arial" w:cs="Arial"/>
                        <w:color w:val="000000"/>
                        <w:sz w:val="24"/>
                        <w:szCs w:val="24"/>
                      </w:rPr>
                      <w:t>Rps2poster_soybeanmolecularmeeting_2012.pdf</w:t>
                    </w:r>
                  </w:hyperlink>
                  <w:r w:rsidRPr="00373040">
                    <w:rPr>
                      <w:rFonts w:ascii="Arial" w:eastAsia="Times New Roman" w:hAnsi="Arial" w:cs="Arial"/>
                      <w:color w:val="000000"/>
                      <w:sz w:val="24"/>
                      <w:szCs w:val="24"/>
                    </w:rPr>
                    <w:t>    </w:t>
                  </w:r>
                </w:p>
              </w:tc>
            </w:tr>
          </w:tbl>
          <w:p w:rsidR="00373040" w:rsidRPr="00373040" w:rsidRDefault="00373040" w:rsidP="00373040">
            <w:pPr>
              <w:spacing w:after="0" w:line="312" w:lineRule="atLeast"/>
              <w:rPr>
                <w:rFonts w:ascii="Arial" w:eastAsia="Times New Roman" w:hAnsi="Arial" w:cs="Arial"/>
                <w:color w:val="000000"/>
                <w:sz w:val="24"/>
                <w:szCs w:val="24"/>
              </w:rPr>
            </w:pPr>
            <w:r w:rsidRPr="00373040">
              <w:rPr>
                <w:rFonts w:ascii="Arial" w:eastAsia="Times New Roman" w:hAnsi="Arial" w:cs="Arial"/>
                <w:color w:val="000000"/>
                <w:sz w:val="24"/>
                <w:szCs w:val="24"/>
              </w:rPr>
              <w:pict/>
            </w:r>
          </w:p>
        </w:tc>
      </w:tr>
    </w:tbl>
    <w:p w:rsidR="00373040" w:rsidRPr="00373040" w:rsidRDefault="00373040" w:rsidP="00373040">
      <w:pPr>
        <w:spacing w:after="0" w:line="240" w:lineRule="auto"/>
        <w:rPr>
          <w:rFonts w:ascii="Arial" w:eastAsia="Times New Roman" w:hAnsi="Arial" w:cs="Arial"/>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600"/>
      </w:tblGrid>
      <w:tr w:rsidR="00373040" w:rsidRPr="00373040">
        <w:trPr>
          <w:tblCellSpacing w:w="0" w:type="dxa"/>
        </w:trPr>
        <w:tc>
          <w:tcPr>
            <w:tcW w:w="0" w:type="auto"/>
            <w:tcBorders>
              <w:top w:val="single" w:sz="6" w:space="0" w:color="C4C4C4"/>
            </w:tcBorders>
            <w:tcMar>
              <w:top w:w="0" w:type="dxa"/>
              <w:left w:w="120" w:type="dxa"/>
              <w:bottom w:w="0" w:type="dxa"/>
              <w:right w:w="120" w:type="dxa"/>
            </w:tcMar>
            <w:vAlign w:val="center"/>
            <w:hideMark/>
          </w:tcPr>
          <w:p w:rsidR="00373040" w:rsidRPr="00373040" w:rsidRDefault="00373040" w:rsidP="00373040">
            <w:pPr>
              <w:spacing w:after="0" w:line="240" w:lineRule="auto"/>
              <w:rPr>
                <w:rFonts w:ascii="Arial" w:eastAsia="Times New Roman" w:hAnsi="Arial" w:cs="Arial"/>
                <w:color w:val="000000"/>
                <w:sz w:val="24"/>
                <w:szCs w:val="24"/>
              </w:rPr>
            </w:pPr>
            <w:r w:rsidRPr="00373040">
              <w:rPr>
                <w:rFonts w:ascii="Arial" w:eastAsia="Times New Roman" w:hAnsi="Arial" w:cs="Arial"/>
                <w:noProof/>
                <w:color w:val="000000"/>
                <w:sz w:val="24"/>
                <w:szCs w:val="24"/>
              </w:rPr>
              <w:drawing>
                <wp:inline distT="0" distB="0" distL="0" distR="0" wp14:anchorId="03D41A43" wp14:editId="7B00313C">
                  <wp:extent cx="9525" cy="9525"/>
                  <wp:effectExtent l="0" t="0" r="0" b="0"/>
                  <wp:docPr id="3" name="Picture 3" descr="http://moss.unitedsoybean.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ss.unitedsoybean.org/_layouts/images/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73040" w:rsidRPr="00373040" w:rsidRDefault="00373040" w:rsidP="00373040">
      <w:pPr>
        <w:spacing w:after="0" w:line="240" w:lineRule="auto"/>
        <w:rPr>
          <w:rFonts w:ascii="Arial" w:eastAsia="Times New Roman" w:hAnsi="Arial" w:cs="Arial"/>
          <w:vanish/>
          <w:color w:val="000000"/>
          <w:sz w:val="24"/>
          <w:szCs w:val="24"/>
        </w:rPr>
      </w:pPr>
    </w:p>
    <w:tbl>
      <w:tblPr>
        <w:tblW w:w="5000" w:type="pct"/>
        <w:tblCellSpacing w:w="0" w:type="dxa"/>
        <w:tblCellMar>
          <w:top w:w="105" w:type="dxa"/>
          <w:left w:w="0" w:type="dxa"/>
          <w:right w:w="0" w:type="dxa"/>
        </w:tblCellMar>
        <w:tblLook w:val="04A0" w:firstRow="1" w:lastRow="0" w:firstColumn="1" w:lastColumn="0" w:noHBand="0" w:noVBand="1"/>
      </w:tblPr>
      <w:tblGrid>
        <w:gridCol w:w="9360"/>
      </w:tblGrid>
      <w:tr w:rsidR="00373040" w:rsidRPr="00373040">
        <w:trPr>
          <w:tblCellSpacing w:w="0" w:type="dxa"/>
        </w:trPr>
        <w:tc>
          <w:tcPr>
            <w:tcW w:w="5000" w:type="pct"/>
            <w:vAlign w:val="center"/>
            <w:hideMark/>
          </w:tcPr>
          <w:p w:rsidR="00373040" w:rsidRPr="00373040" w:rsidRDefault="00373040" w:rsidP="00373040">
            <w:pPr>
              <w:spacing w:after="0" w:line="240" w:lineRule="auto"/>
              <w:rPr>
                <w:rFonts w:ascii="Arial" w:eastAsia="Times New Roman" w:hAnsi="Arial" w:cs="Arial"/>
                <w:color w:val="000000"/>
                <w:sz w:val="24"/>
                <w:szCs w:val="24"/>
              </w:rPr>
            </w:pPr>
            <w:r w:rsidRPr="00373040">
              <w:rPr>
                <w:rFonts w:ascii="Arial" w:eastAsia="Times New Roman" w:hAnsi="Arial" w:cs="Arial"/>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in;height:18pt" o:ole="">
                  <v:imagedata r:id="rId9" o:title=""/>
                </v:shape>
                <w:control r:id="rId10" w:name="DefaultOcxName" w:shapeid="_x0000_i1035"/>
              </w:object>
            </w:r>
          </w:p>
          <w:tbl>
            <w:tblPr>
              <w:tblW w:w="0" w:type="auto"/>
              <w:jc w:val="center"/>
              <w:tblCellSpacing w:w="0" w:type="dxa"/>
              <w:tblCellMar>
                <w:left w:w="0" w:type="dxa"/>
                <w:right w:w="0" w:type="dxa"/>
              </w:tblCellMar>
              <w:tblLook w:val="04A0" w:firstRow="1" w:lastRow="0" w:firstColumn="1" w:lastColumn="0" w:noHBand="0" w:noVBand="1"/>
            </w:tblPr>
            <w:tblGrid>
              <w:gridCol w:w="3856"/>
            </w:tblGrid>
            <w:tr w:rsidR="00373040" w:rsidRPr="00373040">
              <w:trPr>
                <w:tblCellSpacing w:w="0" w:type="dxa"/>
                <w:jc w:val="center"/>
              </w:trPr>
              <w:tc>
                <w:tcPr>
                  <w:tcW w:w="0" w:type="auto"/>
                  <w:noWrap/>
                  <w:vAlign w:val="center"/>
                  <w:hideMark/>
                </w:tcPr>
                <w:p w:rsidR="00373040" w:rsidRPr="00373040" w:rsidRDefault="00373040" w:rsidP="00373040">
                  <w:pPr>
                    <w:spacing w:after="0" w:line="240" w:lineRule="auto"/>
                    <w:rPr>
                      <w:rFonts w:ascii="Arial" w:eastAsia="Times New Roman" w:hAnsi="Arial" w:cs="Arial"/>
                      <w:color w:val="4C4C4C"/>
                      <w:sz w:val="24"/>
                      <w:szCs w:val="24"/>
                    </w:rPr>
                  </w:pPr>
                  <w:r w:rsidRPr="00373040">
                    <w:rPr>
                      <w:rFonts w:ascii="Arial" w:eastAsia="Times New Roman" w:hAnsi="Arial" w:cs="Arial"/>
                      <w:color w:val="4C4C4C"/>
                      <w:sz w:val="24"/>
                      <w:szCs w:val="24"/>
                    </w:rPr>
                    <w:t>Content Type: Project Status Report</w:t>
                  </w:r>
                </w:p>
              </w:tc>
            </w:tr>
          </w:tbl>
          <w:p w:rsidR="00373040" w:rsidRPr="00373040" w:rsidRDefault="00373040" w:rsidP="00373040">
            <w:pPr>
              <w:spacing w:after="0" w:line="240" w:lineRule="auto"/>
              <w:rPr>
                <w:rFonts w:ascii="Arial" w:eastAsia="Times New Roman" w:hAnsi="Arial" w:cs="Arial"/>
                <w:vanish/>
                <w:color w:val="000000"/>
                <w:sz w:val="24"/>
                <w:szCs w:val="24"/>
              </w:rPr>
            </w:pPr>
          </w:p>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9360"/>
            </w:tblGrid>
            <w:tr w:rsidR="00373040" w:rsidRPr="00373040">
              <w:trPr>
                <w:tblCellSpacing w:w="0" w:type="dxa"/>
                <w:jc w:val="center"/>
              </w:trPr>
              <w:tc>
                <w:tcPr>
                  <w:tcW w:w="0" w:type="auto"/>
                  <w:noWrap/>
                  <w:tcMar>
                    <w:top w:w="0" w:type="dxa"/>
                    <w:left w:w="0" w:type="dxa"/>
                    <w:bottom w:w="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5575"/>
                  </w:tblGrid>
                  <w:tr w:rsidR="00373040" w:rsidRPr="00373040">
                    <w:trPr>
                      <w:tblCellSpacing w:w="0" w:type="dxa"/>
                      <w:jc w:val="center"/>
                    </w:trPr>
                    <w:tc>
                      <w:tcPr>
                        <w:tcW w:w="0" w:type="auto"/>
                        <w:hideMark/>
                      </w:tcPr>
                      <w:p w:rsidR="00373040" w:rsidRPr="00373040" w:rsidRDefault="00373040" w:rsidP="00373040">
                        <w:pPr>
                          <w:spacing w:after="0" w:line="240" w:lineRule="auto"/>
                          <w:rPr>
                            <w:rFonts w:ascii="Arial" w:eastAsia="Times New Roman" w:hAnsi="Arial" w:cs="Arial"/>
                            <w:color w:val="4C4C4C"/>
                            <w:sz w:val="24"/>
                            <w:szCs w:val="24"/>
                          </w:rPr>
                        </w:pPr>
                        <w:r w:rsidRPr="00373040">
                          <w:rPr>
                            <w:rFonts w:ascii="Arial" w:eastAsia="Times New Roman" w:hAnsi="Arial" w:cs="Arial"/>
                            <w:color w:val="4C4C4C"/>
                            <w:sz w:val="24"/>
                            <w:szCs w:val="24"/>
                          </w:rPr>
                          <w:t xml:space="preserve">Version: 2.0  </w:t>
                        </w:r>
                      </w:p>
                    </w:tc>
                  </w:tr>
                  <w:tr w:rsidR="00373040" w:rsidRPr="00373040">
                    <w:trPr>
                      <w:tblCellSpacing w:w="0" w:type="dxa"/>
                      <w:jc w:val="center"/>
                    </w:trPr>
                    <w:tc>
                      <w:tcPr>
                        <w:tcW w:w="0" w:type="auto"/>
                        <w:noWrap/>
                        <w:hideMark/>
                      </w:tcPr>
                      <w:p w:rsidR="00373040" w:rsidRPr="00373040" w:rsidRDefault="00373040" w:rsidP="00373040">
                        <w:pPr>
                          <w:spacing w:after="0" w:line="240" w:lineRule="auto"/>
                          <w:rPr>
                            <w:rFonts w:ascii="Arial" w:eastAsia="Times New Roman" w:hAnsi="Arial" w:cs="Arial"/>
                            <w:color w:val="4C4C4C"/>
                            <w:sz w:val="24"/>
                            <w:szCs w:val="24"/>
                          </w:rPr>
                        </w:pPr>
                        <w:r w:rsidRPr="00373040">
                          <w:rPr>
                            <w:rFonts w:ascii="Arial" w:eastAsia="Times New Roman" w:hAnsi="Arial" w:cs="Arial"/>
                            <w:color w:val="4C4C4C"/>
                            <w:sz w:val="24"/>
                            <w:szCs w:val="24"/>
                          </w:rPr>
                          <w:t xml:space="preserve">Created at 2/12/2013 8:00 AM  by </w:t>
                        </w:r>
                        <w:hyperlink r:id="rId11" w:history="1">
                          <w:r w:rsidRPr="00373040">
                            <w:rPr>
                              <w:rFonts w:ascii="Arial" w:eastAsia="Times New Roman" w:hAnsi="Arial" w:cs="Arial"/>
                              <w:color w:val="3966BF"/>
                              <w:sz w:val="24"/>
                              <w:szCs w:val="24"/>
                            </w:rPr>
                            <w:t>Anne Dorrance</w:t>
                          </w:r>
                        </w:hyperlink>
                        <w:r w:rsidRPr="00373040">
                          <w:rPr>
                            <w:rFonts w:ascii="Arial" w:eastAsia="Times New Roman" w:hAnsi="Arial" w:cs="Arial"/>
                            <w:noProof/>
                            <w:color w:val="4C4C4C"/>
                            <w:sz w:val="24"/>
                            <w:szCs w:val="24"/>
                          </w:rPr>
                          <w:drawing>
                            <wp:inline distT="0" distB="0" distL="0" distR="0" wp14:anchorId="516DD424" wp14:editId="7D7040F7">
                              <wp:extent cx="28575" cy="9525"/>
                              <wp:effectExtent l="0" t="0" r="0" b="0"/>
                              <wp:docPr id="2" name="Picture 2" descr="http://moss.unitedsoybean.org/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ss.unitedsoybean.org/_layouts/images/blan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Pr="00373040">
                          <w:rPr>
                            <w:rFonts w:ascii="Arial" w:eastAsia="Times New Roman" w:hAnsi="Arial" w:cs="Arial"/>
                            <w:noProof/>
                            <w:color w:val="3966BF"/>
                            <w:sz w:val="24"/>
                            <w:szCs w:val="24"/>
                          </w:rPr>
                          <w:drawing>
                            <wp:inline distT="0" distB="0" distL="0" distR="0" wp14:anchorId="56794668" wp14:editId="058ED53B">
                              <wp:extent cx="114300" cy="114300"/>
                              <wp:effectExtent l="0" t="0" r="0" b="0"/>
                              <wp:docPr id="1" name="Picture 1" descr="No presence informa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n0,type=smtp" descr="No presence information">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73040">
                          <w:rPr>
                            <w:rFonts w:ascii="Arial" w:eastAsia="Times New Roman" w:hAnsi="Arial" w:cs="Arial"/>
                            <w:color w:val="4C4C4C"/>
                            <w:sz w:val="24"/>
                            <w:szCs w:val="24"/>
                          </w:rPr>
                          <w:t xml:space="preserve">  </w:t>
                        </w:r>
                      </w:p>
                    </w:tc>
                  </w:tr>
                  <w:tr w:rsidR="00373040" w:rsidRPr="00373040">
                    <w:trPr>
                      <w:tblCellSpacing w:w="0" w:type="dxa"/>
                      <w:jc w:val="center"/>
                    </w:trPr>
                    <w:tc>
                      <w:tcPr>
                        <w:tcW w:w="0" w:type="auto"/>
                        <w:noWrap/>
                        <w:hideMark/>
                      </w:tcPr>
                      <w:p w:rsidR="00373040" w:rsidRPr="00373040" w:rsidRDefault="00373040" w:rsidP="00373040">
                        <w:pPr>
                          <w:spacing w:after="0" w:line="240" w:lineRule="auto"/>
                          <w:rPr>
                            <w:rFonts w:ascii="Arial" w:eastAsia="Times New Roman" w:hAnsi="Arial" w:cs="Arial"/>
                            <w:color w:val="4C4C4C"/>
                            <w:sz w:val="24"/>
                            <w:szCs w:val="24"/>
                          </w:rPr>
                        </w:pPr>
                        <w:r w:rsidRPr="00373040">
                          <w:rPr>
                            <w:rFonts w:ascii="Arial" w:eastAsia="Times New Roman" w:hAnsi="Arial" w:cs="Arial"/>
                            <w:color w:val="4C4C4C"/>
                            <w:sz w:val="24"/>
                            <w:szCs w:val="24"/>
                          </w:rPr>
                          <w:t xml:space="preserve">Last modified at 2/12/2013 10:58 AM  by </w:t>
                        </w:r>
                        <w:hyperlink r:id="rId13" w:history="1">
                          <w:r w:rsidRPr="00373040">
                            <w:rPr>
                              <w:rFonts w:ascii="Arial" w:eastAsia="Times New Roman" w:hAnsi="Arial" w:cs="Arial"/>
                              <w:color w:val="3966BF"/>
                              <w:sz w:val="24"/>
                              <w:szCs w:val="24"/>
                            </w:rPr>
                            <w:t>Ann Chase</w:t>
                          </w:r>
                        </w:hyperlink>
                      </w:p>
                    </w:tc>
                  </w:tr>
                </w:tbl>
                <w:p w:rsidR="00373040" w:rsidRPr="00373040" w:rsidRDefault="00373040" w:rsidP="00373040">
                  <w:pPr>
                    <w:spacing w:after="105" w:line="240" w:lineRule="auto"/>
                    <w:rPr>
                      <w:rFonts w:ascii="Arial" w:eastAsia="Times New Roman" w:hAnsi="Arial" w:cs="Arial"/>
                      <w:color w:val="003399"/>
                      <w:sz w:val="24"/>
                      <w:szCs w:val="24"/>
                    </w:rPr>
                  </w:pPr>
                </w:p>
              </w:tc>
            </w:tr>
          </w:tbl>
          <w:p w:rsidR="00373040" w:rsidRPr="00373040" w:rsidRDefault="00373040" w:rsidP="00373040">
            <w:pPr>
              <w:spacing w:after="0" w:line="240" w:lineRule="auto"/>
              <w:rPr>
                <w:rFonts w:ascii="Arial" w:eastAsia="Times New Roman" w:hAnsi="Arial" w:cs="Arial"/>
                <w:color w:val="000000"/>
                <w:sz w:val="24"/>
                <w:szCs w:val="24"/>
              </w:rPr>
            </w:pPr>
          </w:p>
        </w:tc>
      </w:tr>
    </w:tbl>
    <w:p w:rsidR="00064333" w:rsidRPr="00373040" w:rsidRDefault="00064333" w:rsidP="00373040">
      <w:pPr>
        <w:rPr>
          <w:rFonts w:ascii="Arial" w:hAnsi="Arial" w:cs="Arial"/>
          <w:sz w:val="24"/>
          <w:szCs w:val="24"/>
        </w:rPr>
      </w:pPr>
    </w:p>
    <w:sectPr w:rsidR="00064333" w:rsidRPr="00373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DE9"/>
    <w:multiLevelType w:val="hybridMultilevel"/>
    <w:tmpl w:val="B1189A86"/>
    <w:lvl w:ilvl="0" w:tplc="AE58D78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FD0456"/>
    <w:multiLevelType w:val="hybridMultilevel"/>
    <w:tmpl w:val="FA60D7DE"/>
    <w:lvl w:ilvl="0" w:tplc="1ECCB87C">
      <w:numFmt w:val="bullet"/>
      <w:lvlText w:val="·"/>
      <w:lvlJc w:val="left"/>
      <w:pPr>
        <w:ind w:left="1260" w:hanging="54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47E0C88"/>
    <w:multiLevelType w:val="hybridMultilevel"/>
    <w:tmpl w:val="E6F25940"/>
    <w:lvl w:ilvl="0" w:tplc="1ECCB87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5955283"/>
    <w:multiLevelType w:val="hybridMultilevel"/>
    <w:tmpl w:val="C17E8F1C"/>
    <w:lvl w:ilvl="0" w:tplc="AE58D788">
      <w:start w:val="1"/>
      <w:numFmt w:val="bullet"/>
      <w:lvlText w:val="•"/>
      <w:lvlJc w:val="left"/>
      <w:pPr>
        <w:ind w:left="540" w:hanging="54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C9855EA"/>
    <w:multiLevelType w:val="hybridMultilevel"/>
    <w:tmpl w:val="5AFCEA04"/>
    <w:lvl w:ilvl="0" w:tplc="1ECCB87C">
      <w:numFmt w:val="bullet"/>
      <w:lvlText w:val="·"/>
      <w:lvlJc w:val="left"/>
      <w:pPr>
        <w:ind w:left="900" w:hanging="5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D320A2"/>
    <w:multiLevelType w:val="hybridMultilevel"/>
    <w:tmpl w:val="1826D374"/>
    <w:lvl w:ilvl="0" w:tplc="1ECCB87C">
      <w:numFmt w:val="bullet"/>
      <w:lvlText w:val="·"/>
      <w:lvlJc w:val="left"/>
      <w:pPr>
        <w:ind w:left="900" w:hanging="5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040"/>
    <w:rsid w:val="00064333"/>
    <w:rsid w:val="0037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730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3040"/>
    <w:rPr>
      <w:rFonts w:ascii="Times New Roman" w:eastAsia="Times New Roman" w:hAnsi="Times New Roman" w:cs="Times New Roman"/>
      <w:b/>
      <w:bCs/>
      <w:sz w:val="27"/>
      <w:szCs w:val="27"/>
    </w:rPr>
  </w:style>
  <w:style w:type="paragraph" w:styleId="NormalWeb">
    <w:name w:val="Normal (Web)"/>
    <w:basedOn w:val="Normal"/>
    <w:uiPriority w:val="99"/>
    <w:unhideWhenUsed/>
    <w:rsid w:val="003730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3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040"/>
    <w:rPr>
      <w:rFonts w:ascii="Tahoma" w:hAnsi="Tahoma" w:cs="Tahoma"/>
      <w:sz w:val="16"/>
      <w:szCs w:val="16"/>
    </w:rPr>
  </w:style>
  <w:style w:type="paragraph" w:styleId="ListParagraph">
    <w:name w:val="List Paragraph"/>
    <w:basedOn w:val="Normal"/>
    <w:uiPriority w:val="34"/>
    <w:qFormat/>
    <w:rsid w:val="003730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730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3040"/>
    <w:rPr>
      <w:rFonts w:ascii="Times New Roman" w:eastAsia="Times New Roman" w:hAnsi="Times New Roman" w:cs="Times New Roman"/>
      <w:b/>
      <w:bCs/>
      <w:sz w:val="27"/>
      <w:szCs w:val="27"/>
    </w:rPr>
  </w:style>
  <w:style w:type="paragraph" w:styleId="NormalWeb">
    <w:name w:val="Normal (Web)"/>
    <w:basedOn w:val="Normal"/>
    <w:uiPriority w:val="99"/>
    <w:unhideWhenUsed/>
    <w:rsid w:val="003730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3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040"/>
    <w:rPr>
      <w:rFonts w:ascii="Tahoma" w:hAnsi="Tahoma" w:cs="Tahoma"/>
      <w:sz w:val="16"/>
      <w:szCs w:val="16"/>
    </w:rPr>
  </w:style>
  <w:style w:type="paragraph" w:styleId="ListParagraph">
    <w:name w:val="List Paragraph"/>
    <w:basedOn w:val="Normal"/>
    <w:uiPriority w:val="34"/>
    <w:qFormat/>
    <w:rsid w:val="00373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moss.unitedsoybean.org/_layouts/userdisp.aspx?ID=143" TargetMode="External"/><Relationship Id="rId3" Type="http://schemas.microsoft.com/office/2007/relationships/stylesWithEffects" Target="stylesWithEffects.xml"/><Relationship Id="rId7" Type="http://schemas.openxmlformats.org/officeDocument/2006/relationships/hyperlink" Target="http://moss.unitedsoybean.org/Lists/ProjectStatusReports/Attachments/6646/Rps2poster_soybeanmolecularmeeting_2012.pdf" TargetMode="External"/><Relationship Id="rId12"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ss.unitedsoybean.org/Lists/Proposals/DispForm.aspx?ID=2709&amp;RootFolder=*" TargetMode="External"/><Relationship Id="rId11" Type="http://schemas.openxmlformats.org/officeDocument/2006/relationships/hyperlink" Target="http://moss.unitedsoybean.org/_layouts/userdisp.aspx?ID=43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1026</Words>
  <Characters>5854</Characters>
  <Application>Microsoft Office Word</Application>
  <DocSecurity>0</DocSecurity>
  <Lines>48</Lines>
  <Paragraphs>13</Paragraphs>
  <ScaleCrop>false</ScaleCrop>
  <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Achase</dc:creator>
  <cp:lastModifiedBy>Achase</cp:lastModifiedBy>
  <cp:revision>1</cp:revision>
  <dcterms:created xsi:type="dcterms:W3CDTF">2013-02-13T15:54:00Z</dcterms:created>
  <dcterms:modified xsi:type="dcterms:W3CDTF">2013-02-13T15:55:00Z</dcterms:modified>
</cp:coreProperties>
</file>