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3FB" w:rsidRDefault="001753FB" w:rsidP="00623270">
      <w:pPr>
        <w:spacing w:after="0"/>
        <w:rPr>
          <w:b/>
        </w:rPr>
      </w:pPr>
      <w:bookmarkStart w:id="0" w:name="_GoBack"/>
      <w:bookmarkEnd w:id="0"/>
    </w:p>
    <w:p w:rsidR="001753FB" w:rsidRDefault="001753FB" w:rsidP="00623270">
      <w:pPr>
        <w:spacing w:after="0"/>
        <w:rPr>
          <w:b/>
        </w:rPr>
      </w:pPr>
      <w:r>
        <w:rPr>
          <w:b/>
        </w:rPr>
        <w:t>Title:</w:t>
      </w:r>
    </w:p>
    <w:p w:rsidR="002E5392" w:rsidRDefault="002E5392" w:rsidP="002E5392">
      <w:r>
        <w:t xml:space="preserve">Increasing awareness of Soybean Cyst Nematode in North Dakota: 2015.  </w:t>
      </w:r>
    </w:p>
    <w:p w:rsidR="00F3662D" w:rsidRDefault="00F3662D" w:rsidP="00623270">
      <w:pPr>
        <w:spacing w:after="0"/>
        <w:rPr>
          <w:b/>
        </w:rPr>
      </w:pPr>
      <w:r>
        <w:rPr>
          <w:b/>
        </w:rPr>
        <w:t>PI:</w:t>
      </w:r>
    </w:p>
    <w:p w:rsidR="00F3662D" w:rsidRDefault="00F3662D" w:rsidP="00F3662D">
      <w:pPr>
        <w:spacing w:after="0"/>
      </w:pPr>
      <w:r>
        <w:t>Sam Markell, Extension Plant Pathologist, NDSU</w:t>
      </w:r>
    </w:p>
    <w:p w:rsidR="00F3662D" w:rsidRDefault="00F3662D" w:rsidP="00623270">
      <w:pPr>
        <w:spacing w:after="0"/>
        <w:rPr>
          <w:b/>
        </w:rPr>
      </w:pPr>
    </w:p>
    <w:p w:rsidR="002E5392" w:rsidRPr="002E5392" w:rsidRDefault="00F37B07" w:rsidP="002E5392">
      <w:pPr>
        <w:spacing w:after="0"/>
        <w:rPr>
          <w:b/>
        </w:rPr>
      </w:pPr>
      <w:r>
        <w:rPr>
          <w:b/>
        </w:rPr>
        <w:t xml:space="preserve">Co-PI’s: </w:t>
      </w:r>
    </w:p>
    <w:p w:rsidR="002E5392" w:rsidRDefault="002E5392" w:rsidP="002E5392">
      <w:r>
        <w:t>Guiping Yan, Ph.D. and Ted Helms, Ph.D.</w:t>
      </w:r>
    </w:p>
    <w:p w:rsidR="00F37B07" w:rsidRDefault="00F37B07" w:rsidP="005A5730">
      <w:pPr>
        <w:spacing w:after="0"/>
      </w:pPr>
    </w:p>
    <w:p w:rsidR="00F37B07" w:rsidRDefault="00F37B07" w:rsidP="005A5730">
      <w:pPr>
        <w:spacing w:after="0"/>
      </w:pPr>
      <w:r>
        <w:rPr>
          <w:b/>
        </w:rPr>
        <w:t>Collaborators and Cooperators</w:t>
      </w:r>
      <w:r w:rsidRPr="00D418DE">
        <w:rPr>
          <w:b/>
        </w:rPr>
        <w:t>:</w:t>
      </w:r>
    </w:p>
    <w:p w:rsidR="002E5392" w:rsidRDefault="002E5392" w:rsidP="002E5392">
      <w:pPr>
        <w:spacing w:after="0"/>
      </w:pPr>
      <w:r>
        <w:t xml:space="preserve">Richard Jenny, </w:t>
      </w:r>
      <w:proofErr w:type="spellStart"/>
      <w:r>
        <w:t>Agvise</w:t>
      </w:r>
      <w:proofErr w:type="spellEnd"/>
    </w:p>
    <w:p w:rsidR="002E5392" w:rsidRDefault="002E5392" w:rsidP="002E5392">
      <w:pPr>
        <w:spacing w:after="0"/>
      </w:pPr>
      <w:r>
        <w:t>Michael Knudson, Grand Forks County Agent, NDSU</w:t>
      </w:r>
    </w:p>
    <w:p w:rsidR="00D418DE" w:rsidRDefault="00D418DE" w:rsidP="00623270">
      <w:pPr>
        <w:spacing w:after="0"/>
      </w:pPr>
      <w:r>
        <w:t>John Kringler, Cass County Agent</w:t>
      </w:r>
      <w:r w:rsidR="00C91F31">
        <w:t>, NDSU</w:t>
      </w:r>
    </w:p>
    <w:p w:rsidR="002E5392" w:rsidRDefault="002E5392" w:rsidP="002E5392">
      <w:pPr>
        <w:spacing w:after="0"/>
      </w:pPr>
      <w:r>
        <w:t>Berlin Nelson, Soybean pathologist, NDSU</w:t>
      </w:r>
    </w:p>
    <w:p w:rsidR="00F37B07" w:rsidRDefault="00F37B07" w:rsidP="00F37B07">
      <w:pPr>
        <w:spacing w:after="0"/>
      </w:pPr>
      <w:r>
        <w:t xml:space="preserve">Alyssa </w:t>
      </w:r>
      <w:proofErr w:type="spellStart"/>
      <w:r>
        <w:t>S</w:t>
      </w:r>
      <w:r w:rsidR="00D91A3B">
        <w:t>c</w:t>
      </w:r>
      <w:r>
        <w:t>heve</w:t>
      </w:r>
      <w:proofErr w:type="spellEnd"/>
      <w:r>
        <w:t xml:space="preserve">, </w:t>
      </w:r>
      <w:proofErr w:type="spellStart"/>
      <w:r>
        <w:t>Traill</w:t>
      </w:r>
      <w:proofErr w:type="spellEnd"/>
      <w:r>
        <w:t xml:space="preserve"> County Agent, NDSU</w:t>
      </w:r>
    </w:p>
    <w:p w:rsidR="002E5392" w:rsidRDefault="002E5392" w:rsidP="00F37B07">
      <w:pPr>
        <w:spacing w:after="0"/>
      </w:pPr>
      <w:r>
        <w:t>Brock Shouldis, Richland County Agent, NDSU</w:t>
      </w:r>
    </w:p>
    <w:p w:rsidR="00E90F16" w:rsidRDefault="00E90F16" w:rsidP="00CA6313">
      <w:pPr>
        <w:spacing w:after="0"/>
      </w:pPr>
    </w:p>
    <w:p w:rsidR="00E90F16" w:rsidRDefault="00E90F16" w:rsidP="00E90F16">
      <w:pPr>
        <w:rPr>
          <w:b/>
        </w:rPr>
      </w:pPr>
      <w:r w:rsidRPr="00CA6313">
        <w:rPr>
          <w:b/>
        </w:rPr>
        <w:t>Acknowledgements</w:t>
      </w:r>
      <w:r>
        <w:rPr>
          <w:b/>
        </w:rPr>
        <w:t xml:space="preserve"> of other contributors</w:t>
      </w:r>
      <w:r w:rsidRPr="00CA6313">
        <w:rPr>
          <w:b/>
        </w:rPr>
        <w:t>:</w:t>
      </w:r>
    </w:p>
    <w:p w:rsidR="00F37B07" w:rsidRDefault="00F37B07" w:rsidP="00F37B07">
      <w:r>
        <w:t>We thank</w:t>
      </w:r>
      <w:r w:rsidR="004E3D0A">
        <w:t xml:space="preserve"> the</w:t>
      </w:r>
      <w:r>
        <w:t xml:space="preserve"> people and organizations</w:t>
      </w:r>
      <w:r w:rsidR="004E3D0A">
        <w:t xml:space="preserve"> who</w:t>
      </w:r>
      <w:r>
        <w:t xml:space="preserve"> contributed to this project, including; Arthur Companies, Peterson Farms Seed, Syngenta Crop Protection, Bayer Crop Science, each county crop improvement association from Cass, Richland and </w:t>
      </w:r>
      <w:proofErr w:type="spellStart"/>
      <w:r>
        <w:t>Traill</w:t>
      </w:r>
      <w:proofErr w:type="spellEnd"/>
      <w:r>
        <w:t xml:space="preserve"> counties, the growers who allowed us to utilize their land and the Extension agents who distributed SCN bags, hosted field days</w:t>
      </w:r>
      <w:r w:rsidR="004E3D0A">
        <w:t>,</w:t>
      </w:r>
      <w:r>
        <w:t xml:space="preserve"> and helped with map creation. </w:t>
      </w:r>
    </w:p>
    <w:p w:rsidR="00D418DE" w:rsidRDefault="00D418DE" w:rsidP="00623270">
      <w:pPr>
        <w:spacing w:after="0"/>
        <w:rPr>
          <w:b/>
        </w:rPr>
      </w:pPr>
    </w:p>
    <w:p w:rsidR="00637C11" w:rsidRDefault="00637C11" w:rsidP="00623270">
      <w:pPr>
        <w:spacing w:after="0"/>
        <w:rPr>
          <w:b/>
        </w:rPr>
      </w:pPr>
    </w:p>
    <w:p w:rsidR="00B507DD" w:rsidRDefault="00B507DD" w:rsidP="00623270">
      <w:pPr>
        <w:spacing w:after="0"/>
        <w:rPr>
          <w:b/>
        </w:rPr>
      </w:pPr>
    </w:p>
    <w:p w:rsidR="00B507DD" w:rsidRDefault="00B507DD" w:rsidP="00623270">
      <w:pPr>
        <w:spacing w:after="0"/>
        <w:rPr>
          <w:b/>
        </w:rPr>
      </w:pPr>
    </w:p>
    <w:p w:rsidR="00B507DD" w:rsidRDefault="00B507DD" w:rsidP="00623270">
      <w:pPr>
        <w:spacing w:after="0"/>
        <w:rPr>
          <w:b/>
        </w:rPr>
      </w:pPr>
    </w:p>
    <w:p w:rsidR="00B507DD" w:rsidRDefault="00B507DD" w:rsidP="00623270">
      <w:pPr>
        <w:spacing w:after="0"/>
        <w:rPr>
          <w:b/>
        </w:rPr>
      </w:pPr>
    </w:p>
    <w:p w:rsidR="00B507DD" w:rsidRDefault="00B507DD" w:rsidP="00623270">
      <w:pPr>
        <w:spacing w:after="0"/>
        <w:rPr>
          <w:b/>
        </w:rPr>
      </w:pPr>
    </w:p>
    <w:p w:rsidR="00F37B07" w:rsidRDefault="00F37B07" w:rsidP="00623270">
      <w:pPr>
        <w:spacing w:after="0"/>
        <w:rPr>
          <w:b/>
        </w:rPr>
      </w:pPr>
    </w:p>
    <w:p w:rsidR="00F37B07" w:rsidRDefault="00F37B07" w:rsidP="00623270">
      <w:pPr>
        <w:spacing w:after="0"/>
        <w:rPr>
          <w:b/>
        </w:rPr>
      </w:pPr>
    </w:p>
    <w:p w:rsidR="00F37B07" w:rsidRDefault="00F37B07" w:rsidP="00623270">
      <w:pPr>
        <w:spacing w:after="0"/>
        <w:rPr>
          <w:b/>
        </w:rPr>
      </w:pPr>
    </w:p>
    <w:p w:rsidR="00B507DD" w:rsidRDefault="00B507DD" w:rsidP="00623270">
      <w:pPr>
        <w:spacing w:after="0"/>
        <w:rPr>
          <w:b/>
        </w:rPr>
      </w:pPr>
    </w:p>
    <w:p w:rsidR="00B507DD" w:rsidRDefault="00B507DD" w:rsidP="00623270">
      <w:pPr>
        <w:spacing w:after="0"/>
        <w:rPr>
          <w:b/>
        </w:rPr>
      </w:pPr>
    </w:p>
    <w:p w:rsidR="00B507DD" w:rsidRDefault="00B507DD" w:rsidP="00623270">
      <w:pPr>
        <w:spacing w:after="0"/>
        <w:rPr>
          <w:b/>
        </w:rPr>
      </w:pPr>
    </w:p>
    <w:p w:rsidR="008357C2" w:rsidRDefault="008357C2" w:rsidP="00623270">
      <w:pPr>
        <w:spacing w:after="0"/>
        <w:rPr>
          <w:b/>
        </w:rPr>
      </w:pPr>
    </w:p>
    <w:p w:rsidR="008357C2" w:rsidRDefault="008357C2" w:rsidP="00623270">
      <w:pPr>
        <w:spacing w:after="0"/>
        <w:rPr>
          <w:b/>
        </w:rPr>
      </w:pPr>
    </w:p>
    <w:p w:rsidR="00B507DD" w:rsidRDefault="00B507DD" w:rsidP="00623270">
      <w:pPr>
        <w:spacing w:after="0"/>
        <w:rPr>
          <w:b/>
        </w:rPr>
      </w:pPr>
    </w:p>
    <w:p w:rsidR="00637C11" w:rsidRDefault="00637C11" w:rsidP="00623270">
      <w:pPr>
        <w:spacing w:after="0"/>
        <w:rPr>
          <w:b/>
        </w:rPr>
      </w:pPr>
    </w:p>
    <w:p w:rsidR="00CA6313" w:rsidRDefault="00637C11">
      <w:r>
        <w:rPr>
          <w:b/>
        </w:rPr>
        <w:lastRenderedPageBreak/>
        <w:t>Situation</w:t>
      </w:r>
      <w:r w:rsidR="002E5392">
        <w:rPr>
          <w:b/>
        </w:rPr>
        <w:t xml:space="preserve"> Statement</w:t>
      </w:r>
      <w:r w:rsidR="00276C3E">
        <w:rPr>
          <w:b/>
        </w:rPr>
        <w:t xml:space="preserve"> and Background</w:t>
      </w:r>
      <w:r w:rsidR="003D182F" w:rsidRPr="0001143C">
        <w:rPr>
          <w:b/>
        </w:rPr>
        <w:t>:</w:t>
      </w:r>
      <w:r w:rsidR="003D182F">
        <w:t xml:space="preserve">  </w:t>
      </w:r>
    </w:p>
    <w:p w:rsidR="00354043" w:rsidRDefault="00F37B07" w:rsidP="00F37B07">
      <w:r>
        <w:t>Soybean cyst nematode (</w:t>
      </w:r>
      <w:proofErr w:type="spellStart"/>
      <w:r w:rsidRPr="00F37B07">
        <w:rPr>
          <w:i/>
        </w:rPr>
        <w:t>Heterodera</w:t>
      </w:r>
      <w:proofErr w:type="spellEnd"/>
      <w:r w:rsidRPr="00F37B07">
        <w:rPr>
          <w:i/>
        </w:rPr>
        <w:t xml:space="preserve"> </w:t>
      </w:r>
      <w:proofErr w:type="spellStart"/>
      <w:r w:rsidRPr="00F37B07">
        <w:rPr>
          <w:i/>
        </w:rPr>
        <w:t>glycines</w:t>
      </w:r>
      <w:proofErr w:type="spellEnd"/>
      <w:r>
        <w:t xml:space="preserve">) is a plant parasitic nematode originating from Asia.  </w:t>
      </w:r>
      <w:r w:rsidR="00354043">
        <w:t>The pathogen can cause approximately 15-30% yield loss without above ground symptoms.  When SCN egg levels become high</w:t>
      </w:r>
      <w:r w:rsidR="004E3D0A">
        <w:t>,</w:t>
      </w:r>
      <w:r w:rsidR="00354043">
        <w:t xml:space="preserve"> the disease is very difficult to manage and yield loss can be devastating.  However, management strategies for SCN are available and if growers are proactive, egg levels can be kept low and yield loss can be minimized. </w:t>
      </w:r>
    </w:p>
    <w:p w:rsidR="008357C2" w:rsidRDefault="00F37B07" w:rsidP="00F37B07">
      <w:r>
        <w:t xml:space="preserve">Since its identification </w:t>
      </w:r>
      <w:r w:rsidR="008357C2">
        <w:t xml:space="preserve">in North Carolina </w:t>
      </w:r>
      <w:r w:rsidR="002B7374">
        <w:t>in 1954, SCN</w:t>
      </w:r>
      <w:r>
        <w:t xml:space="preserve"> has spread across the United States into state</w:t>
      </w:r>
      <w:r w:rsidR="002B7374">
        <w:t>s</w:t>
      </w:r>
      <w:r>
        <w:t xml:space="preserve"> </w:t>
      </w:r>
      <w:r w:rsidR="002B7374">
        <w:t>with</w:t>
      </w:r>
      <w:r>
        <w:t xml:space="preserve"> significant soybean acres.  In 2003, soybean cyst nematode (SCN) was first identified in North Dakota in Richland County.  After its conf</w:t>
      </w:r>
      <w:r w:rsidR="00354043">
        <w:t xml:space="preserve">irmation in Cass (2007) and </w:t>
      </w:r>
      <w:proofErr w:type="spellStart"/>
      <w:r w:rsidR="00354043">
        <w:t>Trai</w:t>
      </w:r>
      <w:r>
        <w:t>ll</w:t>
      </w:r>
      <w:proofErr w:type="spellEnd"/>
      <w:r>
        <w:t xml:space="preserve"> (2009) </w:t>
      </w:r>
      <w:r w:rsidR="00354043">
        <w:t xml:space="preserve">Counties, </w:t>
      </w:r>
      <w:r>
        <w:t xml:space="preserve">a concerted effort to identify locations with SCN was </w:t>
      </w:r>
      <w:r w:rsidR="00354043">
        <w:t xml:space="preserve">begun by NDSU and funded through the North Dakota Soybean Council.  </w:t>
      </w:r>
    </w:p>
    <w:p w:rsidR="00F37B07" w:rsidRDefault="00354043" w:rsidP="00354043">
      <w:r>
        <w:t>In 2013</w:t>
      </w:r>
      <w:r w:rsidR="002E5392">
        <w:t xml:space="preserve"> and 2014</w:t>
      </w:r>
      <w:r>
        <w:t>, an Extension/research project was funded by NDSU designed to</w:t>
      </w:r>
      <w:r w:rsidR="00F37B07">
        <w:t xml:space="preserve"> increase SCN awareness among growers </w:t>
      </w:r>
      <w:r>
        <w:t>by</w:t>
      </w:r>
      <w:r w:rsidR="002B7374">
        <w:t>;</w:t>
      </w:r>
      <w:r>
        <w:t xml:space="preserve"> encouraging them to sample themselves</w:t>
      </w:r>
      <w:r w:rsidR="002B7374">
        <w:t>, attend field days, and providing an</w:t>
      </w:r>
      <w:r>
        <w:t xml:space="preserve"> in-depth training to trainers (County Agents, Crop Consultants, etc…).  The current Extension/Research project is a continuation and expansion of this effort.</w:t>
      </w:r>
      <w:r w:rsidR="00F37B07">
        <w:t xml:space="preserve">   </w:t>
      </w:r>
    </w:p>
    <w:p w:rsidR="00CA6313" w:rsidRDefault="0082631F">
      <w:pPr>
        <w:rPr>
          <w:b/>
        </w:rPr>
      </w:pPr>
      <w:r>
        <w:rPr>
          <w:b/>
        </w:rPr>
        <w:t xml:space="preserve">Goals and </w:t>
      </w:r>
      <w:r w:rsidR="00F3662D" w:rsidRPr="00F3662D">
        <w:rPr>
          <w:b/>
        </w:rPr>
        <w:t>Objective</w:t>
      </w:r>
      <w:r>
        <w:rPr>
          <w:b/>
        </w:rPr>
        <w:t>s</w:t>
      </w:r>
      <w:r w:rsidR="00F3662D" w:rsidRPr="00F3662D">
        <w:rPr>
          <w:b/>
        </w:rPr>
        <w:t>:</w:t>
      </w:r>
      <w:r w:rsidR="00F3662D">
        <w:rPr>
          <w:b/>
        </w:rPr>
        <w:t xml:space="preserve">  </w:t>
      </w:r>
    </w:p>
    <w:p w:rsidR="00F3662D" w:rsidRDefault="00F3662D">
      <w:r>
        <w:t xml:space="preserve">The </w:t>
      </w:r>
      <w:r w:rsidR="0082631F">
        <w:t xml:space="preserve">goal and </w:t>
      </w:r>
      <w:r>
        <w:t>objective of the proposal is to increase awareness of Soybean Cyst Nematode in North Dako</w:t>
      </w:r>
      <w:r w:rsidR="00637C11">
        <w:t xml:space="preserve">ta by using multiple strategies; 1) </w:t>
      </w:r>
      <w:r w:rsidR="00354043" w:rsidRPr="00354043">
        <w:t>Provide incentive for growers to sample for SCN by providing cost reimbursement for up to three bags per grower (Up to 2,000 bags total)</w:t>
      </w:r>
      <w:r w:rsidR="00354043">
        <w:t xml:space="preserve">, 2) </w:t>
      </w:r>
      <w:r w:rsidR="00354043" w:rsidRPr="00354043">
        <w:t>Create</w:t>
      </w:r>
      <w:r w:rsidR="004E3D0A">
        <w:t xml:space="preserve"> a</w:t>
      </w:r>
      <w:r w:rsidR="00354043" w:rsidRPr="00354043">
        <w:t xml:space="preserve"> map of SCN distribution and density from</w:t>
      </w:r>
      <w:r w:rsidR="00354043">
        <w:t xml:space="preserve"> grower submitted samples in ND, 3) </w:t>
      </w:r>
      <w:r w:rsidR="00354043" w:rsidRPr="00354043">
        <w:t>Evaluate SCN seed</w:t>
      </w:r>
      <w:r w:rsidR="004E3D0A">
        <w:t xml:space="preserve"> </w:t>
      </w:r>
      <w:r w:rsidR="00354043" w:rsidRPr="00354043">
        <w:t>treatments</w:t>
      </w:r>
      <w:r w:rsidR="002B7374">
        <w:t>,</w:t>
      </w:r>
      <w:r w:rsidR="00394155">
        <w:t xml:space="preserve"> and</w:t>
      </w:r>
      <w:r w:rsidR="00D05E5A">
        <w:t xml:space="preserve"> 4) </w:t>
      </w:r>
      <w:r w:rsidR="00D05E5A" w:rsidRPr="00D05E5A">
        <w:t>Increase grower awareness by h</w:t>
      </w:r>
      <w:r w:rsidR="00D05E5A">
        <w:t>osting three ‘SCN field days’</w:t>
      </w:r>
      <w:r w:rsidR="00394155">
        <w:t>.</w:t>
      </w:r>
    </w:p>
    <w:p w:rsidR="001F30B8" w:rsidRDefault="001F30B8">
      <w:pPr>
        <w:rPr>
          <w:b/>
        </w:rPr>
      </w:pPr>
      <w:r w:rsidRPr="00A410BD">
        <w:rPr>
          <w:b/>
        </w:rPr>
        <w:t>Description of the Research/Extension Conducted</w:t>
      </w:r>
      <w:r w:rsidR="00A410BD" w:rsidRPr="00A410BD">
        <w:rPr>
          <w:b/>
        </w:rPr>
        <w:t>:</w:t>
      </w:r>
    </w:p>
    <w:p w:rsidR="00A410BD" w:rsidRDefault="00C47070">
      <w:r w:rsidRPr="00C47070">
        <w:rPr>
          <w:i/>
        </w:rPr>
        <w:t>SCN sample bags.</w:t>
      </w:r>
      <w:r>
        <w:t xml:space="preserve">  </w:t>
      </w:r>
      <w:r w:rsidR="00A410BD">
        <w:t xml:space="preserve">SCN sample bags were acquired from </w:t>
      </w:r>
      <w:proofErr w:type="spellStart"/>
      <w:r w:rsidR="00A410BD">
        <w:t>Agvise</w:t>
      </w:r>
      <w:proofErr w:type="spellEnd"/>
      <w:r w:rsidR="00A410BD">
        <w:t xml:space="preserve"> (Richard </w:t>
      </w:r>
      <w:r w:rsidR="004E3D0A">
        <w:t>J</w:t>
      </w:r>
      <w:r w:rsidR="00A410BD">
        <w:t>enny) and coded with a specific NDSU/NDSC identifier.</w:t>
      </w:r>
      <w:r w:rsidR="004E3D0A">
        <w:t xml:space="preserve">  </w:t>
      </w:r>
      <w:r w:rsidR="00A410BD">
        <w:t>A separate submitter form accompanied each bag so growers could provide geographic information about the sample.  SCN sample bags and forms were sent to every Extension County office in North Dakota and distributed at SCN</w:t>
      </w:r>
      <w:r w:rsidR="004E3D0A">
        <w:t xml:space="preserve"> </w:t>
      </w:r>
      <w:r w:rsidR="00A410BD">
        <w:t>field days and other grower events (NDSU and company field days.</w:t>
      </w:r>
      <w:r w:rsidR="004E3D0A">
        <w:t>)</w:t>
      </w:r>
      <w:r w:rsidR="00A410BD">
        <w:t xml:space="preserve"> </w:t>
      </w:r>
    </w:p>
    <w:p w:rsidR="00A410BD" w:rsidRDefault="00C47070">
      <w:pPr>
        <w:rPr>
          <w:rFonts w:cstheme="minorHAnsi"/>
        </w:rPr>
      </w:pPr>
      <w:r w:rsidRPr="00C47070">
        <w:rPr>
          <w:i/>
        </w:rPr>
        <w:t>SCN map creation.</w:t>
      </w:r>
      <w:r>
        <w:t xml:space="preserve">  </w:t>
      </w:r>
      <w:r w:rsidR="00A410BD">
        <w:t>Data from the SCN samples was sent</w:t>
      </w:r>
      <w:r w:rsidR="004E3D0A">
        <w:t xml:space="preserve"> to</w:t>
      </w:r>
      <w:r w:rsidR="00A410BD">
        <w:t xml:space="preserve"> the P.I., and with cooperation from Grand Forks County Agent Michael </w:t>
      </w:r>
      <w:r w:rsidR="00236CF8">
        <w:t xml:space="preserve">Knudson, whole state and southeastern ND </w:t>
      </w:r>
      <w:r w:rsidR="00A410BD">
        <w:t>maps were generated using ArcView.  For greater resoluti</w:t>
      </w:r>
      <w:r w:rsidR="002E5392">
        <w:t xml:space="preserve">on, data was combined with 2013 and 2014 </w:t>
      </w:r>
      <w:r w:rsidR="00236CF8">
        <w:t>samples.</w:t>
      </w:r>
    </w:p>
    <w:p w:rsidR="002B03A1" w:rsidRPr="002B03A1" w:rsidRDefault="00C736ED" w:rsidP="00C47070">
      <w:r>
        <w:rPr>
          <w:i/>
        </w:rPr>
        <w:t>Evaluate SCN Seed Treatments</w:t>
      </w:r>
      <w:r w:rsidR="002B03A1">
        <w:rPr>
          <w:i/>
        </w:rPr>
        <w:t xml:space="preserve">.  </w:t>
      </w:r>
      <w:r w:rsidR="002B03A1">
        <w:t xml:space="preserve">Four seed treatment </w:t>
      </w:r>
      <w:proofErr w:type="spellStart"/>
      <w:r w:rsidR="002B03A1">
        <w:t>nematicide</w:t>
      </w:r>
      <w:proofErr w:type="spellEnd"/>
      <w:r w:rsidR="002B03A1">
        <w:t xml:space="preserve"> trials were established in infested fields near </w:t>
      </w:r>
      <w:proofErr w:type="spellStart"/>
      <w:r>
        <w:t>Absaraka</w:t>
      </w:r>
      <w:proofErr w:type="spellEnd"/>
      <w:r>
        <w:t>, Arthur, Galesburg and Hankinson</w:t>
      </w:r>
      <w:r w:rsidR="002B03A1">
        <w:t xml:space="preserve">.  </w:t>
      </w:r>
      <w:r w:rsidR="0083635F">
        <w:t xml:space="preserve">Trials were arranged in a randomized complete block design with four replications.  </w:t>
      </w:r>
      <w:r>
        <w:t xml:space="preserve">Due to delays in receiving treated seed from Bayer, only the Syngenta products could be evaluated.  </w:t>
      </w:r>
      <w:r w:rsidR="002B03A1">
        <w:t xml:space="preserve">Treatments included a </w:t>
      </w:r>
      <w:r>
        <w:t xml:space="preserve">1) </w:t>
      </w:r>
      <w:r w:rsidR="002B03A1">
        <w:t>fungicide insecticide base (</w:t>
      </w:r>
      <w:proofErr w:type="spellStart"/>
      <w:r>
        <w:t>CruiserMaxx</w:t>
      </w:r>
      <w:proofErr w:type="spellEnd"/>
      <w:r>
        <w:t xml:space="preserve"> </w:t>
      </w:r>
      <w:proofErr w:type="spellStart"/>
      <w:r>
        <w:t>Vibrance</w:t>
      </w:r>
      <w:proofErr w:type="spellEnd"/>
      <w:r w:rsidR="002B03A1">
        <w:t>)</w:t>
      </w:r>
      <w:r>
        <w:t xml:space="preserve"> which is used as a control for the </w:t>
      </w:r>
      <w:proofErr w:type="spellStart"/>
      <w:r>
        <w:t>nematicide</w:t>
      </w:r>
      <w:proofErr w:type="spellEnd"/>
      <w:r>
        <w:t xml:space="preserve"> treatments, 2) </w:t>
      </w:r>
      <w:proofErr w:type="spellStart"/>
      <w:r>
        <w:t>CruiserMaxx</w:t>
      </w:r>
      <w:proofErr w:type="spellEnd"/>
      <w:r>
        <w:t xml:space="preserve"> </w:t>
      </w:r>
      <w:proofErr w:type="spellStart"/>
      <w:r>
        <w:t>Vibrance</w:t>
      </w:r>
      <w:proofErr w:type="spellEnd"/>
      <w:r>
        <w:t xml:space="preserve"> + </w:t>
      </w:r>
      <w:proofErr w:type="spellStart"/>
      <w:r>
        <w:t>Clariva</w:t>
      </w:r>
      <w:proofErr w:type="spellEnd"/>
      <w:r>
        <w:t xml:space="preserve"> </w:t>
      </w:r>
      <w:proofErr w:type="spellStart"/>
      <w:r>
        <w:t>pn</w:t>
      </w:r>
      <w:proofErr w:type="spellEnd"/>
      <w:r w:rsidR="002B03A1">
        <w:t>,</w:t>
      </w:r>
      <w:r>
        <w:t xml:space="preserve"> and 3) </w:t>
      </w:r>
      <w:proofErr w:type="spellStart"/>
      <w:r>
        <w:t>Avicta</w:t>
      </w:r>
      <w:proofErr w:type="spellEnd"/>
      <w:r>
        <w:t xml:space="preserve"> Complete Beans 500 </w:t>
      </w:r>
      <w:proofErr w:type="spellStart"/>
      <w:r>
        <w:t>Vibrance</w:t>
      </w:r>
      <w:proofErr w:type="spellEnd"/>
      <w:r>
        <w:t xml:space="preserve">.  Treatment two was a test of </w:t>
      </w:r>
      <w:proofErr w:type="spellStart"/>
      <w:r>
        <w:t>Clariva</w:t>
      </w:r>
      <w:proofErr w:type="spellEnd"/>
      <w:r>
        <w:t xml:space="preserve"> while treatment </w:t>
      </w:r>
      <w:r>
        <w:lastRenderedPageBreak/>
        <w:t xml:space="preserve">three was a test of </w:t>
      </w:r>
      <w:proofErr w:type="spellStart"/>
      <w:r>
        <w:t>Avicta</w:t>
      </w:r>
      <w:proofErr w:type="spellEnd"/>
      <w:r>
        <w:t xml:space="preserve">.  </w:t>
      </w:r>
      <w:r w:rsidR="002B03A1">
        <w:t xml:space="preserve"> </w:t>
      </w:r>
      <w:r>
        <w:t xml:space="preserve">Evaluations included early and late SCN egg counts, </w:t>
      </w:r>
      <w:proofErr w:type="spellStart"/>
      <w:r>
        <w:t>phytotoxicity</w:t>
      </w:r>
      <w:proofErr w:type="spellEnd"/>
      <w:r>
        <w:t xml:space="preserve">, vigor, number of cysts per root, stand counts, evaluation for Brown Stem Rot (BSR), evaluation for Sudden Death Syndrome (SDS) and yield. </w:t>
      </w:r>
      <w:r w:rsidR="0083635F">
        <w:t xml:space="preserve">Soil sampling was done by taking ten cores per plot (inner two rows only) immediately after planting and prior to harvest.  </w:t>
      </w:r>
    </w:p>
    <w:p w:rsidR="00C47070" w:rsidRDefault="00C47070" w:rsidP="00C47070">
      <w:r w:rsidRPr="00C47070">
        <w:rPr>
          <w:i/>
        </w:rPr>
        <w:t>Field days.</w:t>
      </w:r>
      <w:r>
        <w:t xml:space="preserve">  Three SC</w:t>
      </w:r>
      <w:r w:rsidR="00C736ED">
        <w:t xml:space="preserve">N field days were held in </w:t>
      </w:r>
      <w:proofErr w:type="spellStart"/>
      <w:r w:rsidR="00C736ED">
        <w:t>Absaraka</w:t>
      </w:r>
      <w:proofErr w:type="spellEnd"/>
      <w:r w:rsidR="00C736ED">
        <w:t xml:space="preserve"> (September 4</w:t>
      </w:r>
      <w:r w:rsidRPr="00CB5B4B">
        <w:rPr>
          <w:vertAlign w:val="superscript"/>
        </w:rPr>
        <w:t>th</w:t>
      </w:r>
      <w:r w:rsidR="00C736ED">
        <w:t>), Galesburg</w:t>
      </w:r>
      <w:r>
        <w:t xml:space="preserve"> (September </w:t>
      </w:r>
      <w:r w:rsidR="00C736ED">
        <w:t>9</w:t>
      </w:r>
      <w:r w:rsidR="00C736ED" w:rsidRPr="00C736ED">
        <w:rPr>
          <w:vertAlign w:val="superscript"/>
        </w:rPr>
        <w:t>th</w:t>
      </w:r>
      <w:r w:rsidR="00C736ED">
        <w:t>) and Hankinson (September 11</w:t>
      </w:r>
      <w:r w:rsidR="00C736ED" w:rsidRPr="00C736ED">
        <w:rPr>
          <w:vertAlign w:val="superscript"/>
        </w:rPr>
        <w:t>th</w:t>
      </w:r>
      <w:r>
        <w:t xml:space="preserve">).  Demonstrations included SCN resistant varieties, SCN </w:t>
      </w:r>
      <w:proofErr w:type="spellStart"/>
      <w:r>
        <w:t>nematicide</w:t>
      </w:r>
      <w:proofErr w:type="spellEnd"/>
      <w:r>
        <w:t xml:space="preserve"> seed treatments, SCN root-digging</w:t>
      </w:r>
      <w:r w:rsidR="002A2C28">
        <w:t>,</w:t>
      </w:r>
      <w:r>
        <w:t xml:space="preserve"> and a SCN soil-sampling demonstration.  </w:t>
      </w:r>
      <w:r w:rsidR="00C736ED">
        <w:t xml:space="preserve">After each field day, a 14-question survey was given to participants (handouts or email, depending on location). </w:t>
      </w:r>
    </w:p>
    <w:p w:rsidR="00797640" w:rsidRPr="00797640" w:rsidRDefault="00797640" w:rsidP="00C47070">
      <w:pPr>
        <w:rPr>
          <w:b/>
        </w:rPr>
      </w:pPr>
      <w:r w:rsidRPr="00797640">
        <w:rPr>
          <w:b/>
        </w:rPr>
        <w:t>Findings:</w:t>
      </w:r>
    </w:p>
    <w:p w:rsidR="00236CF8" w:rsidRDefault="00797640" w:rsidP="00797640">
      <w:r w:rsidRPr="00797640">
        <w:rPr>
          <w:i/>
        </w:rPr>
        <w:t>SCN sample bags and map creation.</w:t>
      </w:r>
      <w:r>
        <w:t xml:space="preserve">  By January 1</w:t>
      </w:r>
      <w:r w:rsidRPr="00F2218B">
        <w:rPr>
          <w:vertAlign w:val="superscript"/>
        </w:rPr>
        <w:t>st</w:t>
      </w:r>
      <w:r w:rsidR="00C736ED">
        <w:t>, 943</w:t>
      </w:r>
      <w:r>
        <w:t xml:space="preserve"> SCN sample bags were </w:t>
      </w:r>
      <w:r w:rsidR="00C736ED">
        <w:t xml:space="preserve">sent in for analysis by growers and stakeholders.  </w:t>
      </w:r>
      <w:r w:rsidR="004A4DAF">
        <w:t>Due to</w:t>
      </w:r>
      <w:r w:rsidR="00C736ED">
        <w:t xml:space="preserve"> incomplete geographic data and location </w:t>
      </w:r>
      <w:r w:rsidR="004A4DAF">
        <w:t xml:space="preserve">information, only 869 were incorporated into </w:t>
      </w:r>
      <w:r w:rsidR="00C736ED">
        <w:t xml:space="preserve">the map and other data generated. </w:t>
      </w:r>
      <w:r w:rsidR="00236CF8">
        <w:t>Of the samples with known geogra</w:t>
      </w:r>
      <w:r w:rsidR="004A4DAF">
        <w:t>phy, 232</w:t>
      </w:r>
      <w:r w:rsidR="00236CF8">
        <w:t xml:space="preserve"> were positive.  Whole state (Figure </w:t>
      </w:r>
      <w:r w:rsidR="004B2DB5">
        <w:t>1</w:t>
      </w:r>
      <w:r w:rsidR="00236CF8">
        <w:t xml:space="preserve">) and southeastern ND (Figure </w:t>
      </w:r>
      <w:r w:rsidR="004B2DB5">
        <w:t>2</w:t>
      </w:r>
      <w:r w:rsidR="00236CF8">
        <w:t xml:space="preserve">) maps were generated for 2015, and data was combined with 2013 and 2014 samples (Figures </w:t>
      </w:r>
      <w:r w:rsidR="004B2DB5">
        <w:t>3</w:t>
      </w:r>
      <w:r w:rsidR="00236CF8">
        <w:t xml:space="preserve"> and </w:t>
      </w:r>
      <w:r w:rsidR="004B2DB5">
        <w:t>4</w:t>
      </w:r>
      <w:r w:rsidR="00236CF8">
        <w:t xml:space="preserve">) for the same regions.  Since the program began, a total increase in SCN sample bags submitted by ND constituents has been observed every year (Figure </w:t>
      </w:r>
      <w:r w:rsidR="004B2DB5">
        <w:t>5</w:t>
      </w:r>
      <w:r w:rsidR="00236CF8">
        <w:t xml:space="preserve">).  Similarly, an increase in positive samples has also been observed (Figure </w:t>
      </w:r>
      <w:r w:rsidR="004B2DB5">
        <w:t>5</w:t>
      </w:r>
      <w:r w:rsidR="00236CF8">
        <w:t>).</w:t>
      </w:r>
    </w:p>
    <w:p w:rsidR="00C1611C" w:rsidRDefault="00E2016B" w:rsidP="00797640">
      <w:r w:rsidRPr="00E2016B">
        <w:rPr>
          <w:i/>
        </w:rPr>
        <w:t xml:space="preserve">SCN </w:t>
      </w:r>
      <w:proofErr w:type="spellStart"/>
      <w:r w:rsidRPr="00E2016B">
        <w:rPr>
          <w:i/>
        </w:rPr>
        <w:t>nematicide</w:t>
      </w:r>
      <w:proofErr w:type="spellEnd"/>
      <w:r w:rsidRPr="00E2016B">
        <w:rPr>
          <w:i/>
        </w:rPr>
        <w:t xml:space="preserve"> field trials.</w:t>
      </w:r>
      <w:r>
        <w:t xml:space="preserve">  </w:t>
      </w:r>
      <w:r w:rsidR="00236CF8">
        <w:t>Field locations were selected because of high SCN counts in the previous fall.  Statistical differences in an evaluation were not observed.  Statistical yield differences were not observed either</w:t>
      </w:r>
      <w:r w:rsidR="00581332">
        <w:t>. However,</w:t>
      </w:r>
      <w:r w:rsidR="00236CF8">
        <w:t xml:space="preserve"> the seed treated with </w:t>
      </w:r>
      <w:proofErr w:type="spellStart"/>
      <w:r w:rsidR="00236CF8">
        <w:t>Avicta</w:t>
      </w:r>
      <w:proofErr w:type="spellEnd"/>
      <w:r w:rsidR="00236CF8">
        <w:t xml:space="preserve"> Complete Beans 500 + </w:t>
      </w:r>
      <w:proofErr w:type="spellStart"/>
      <w:r w:rsidR="00236CF8">
        <w:t>Vibrance</w:t>
      </w:r>
      <w:proofErr w:type="spellEnd"/>
      <w:r w:rsidR="00236CF8">
        <w:t xml:space="preserve"> was higher than</w:t>
      </w:r>
      <w:r w:rsidR="00581332">
        <w:t xml:space="preserve"> </w:t>
      </w:r>
      <w:proofErr w:type="spellStart"/>
      <w:r w:rsidR="00581332">
        <w:t>th</w:t>
      </w:r>
      <w:r w:rsidR="00236CF8">
        <w:t>e</w:t>
      </w:r>
      <w:r w:rsidR="00581332">
        <w:t>n</w:t>
      </w:r>
      <w:proofErr w:type="spellEnd"/>
      <w:r w:rsidR="00236CF8">
        <w:t xml:space="preserve"> other two treatments</w:t>
      </w:r>
      <w:r w:rsidR="00581332">
        <w:t xml:space="preserve"> in all four trials</w:t>
      </w:r>
      <w:r w:rsidR="004A4DAF">
        <w:t xml:space="preserve"> (Tables 1-4)</w:t>
      </w:r>
      <w:r w:rsidR="00581332">
        <w:t xml:space="preserve">.  Averaged across trials, </w:t>
      </w:r>
      <w:proofErr w:type="spellStart"/>
      <w:r w:rsidR="00581332">
        <w:t>Avicta</w:t>
      </w:r>
      <w:proofErr w:type="spellEnd"/>
      <w:r w:rsidR="00581332">
        <w:t xml:space="preserve"> Complete Beans 500 + </w:t>
      </w:r>
      <w:proofErr w:type="spellStart"/>
      <w:r w:rsidR="00581332">
        <w:t>Vibrance</w:t>
      </w:r>
      <w:proofErr w:type="spellEnd"/>
      <w:r w:rsidR="00581332">
        <w:t xml:space="preserve"> yielded 38.2 </w:t>
      </w:r>
      <w:proofErr w:type="spellStart"/>
      <w:r w:rsidR="00581332">
        <w:t>bu</w:t>
      </w:r>
      <w:proofErr w:type="spellEnd"/>
      <w:r w:rsidR="00581332">
        <w:t xml:space="preserve">/a while </w:t>
      </w:r>
      <w:proofErr w:type="spellStart"/>
      <w:r w:rsidR="00581332">
        <w:t>CruiserMaxx</w:t>
      </w:r>
      <w:proofErr w:type="spellEnd"/>
      <w:r w:rsidR="00581332">
        <w:t xml:space="preserve"> </w:t>
      </w:r>
      <w:proofErr w:type="spellStart"/>
      <w:r w:rsidR="00581332">
        <w:t>Virbrance</w:t>
      </w:r>
      <w:proofErr w:type="spellEnd"/>
      <w:r w:rsidR="00581332">
        <w:t xml:space="preserve"> + </w:t>
      </w:r>
      <w:proofErr w:type="spellStart"/>
      <w:r w:rsidR="00581332">
        <w:t>Clariva</w:t>
      </w:r>
      <w:proofErr w:type="spellEnd"/>
      <w:r w:rsidR="00581332">
        <w:t xml:space="preserve"> </w:t>
      </w:r>
      <w:proofErr w:type="spellStart"/>
      <w:r w:rsidR="00581332">
        <w:t>pn</w:t>
      </w:r>
      <w:proofErr w:type="spellEnd"/>
      <w:r w:rsidR="00581332">
        <w:t xml:space="preserve"> yield 36.0 </w:t>
      </w:r>
      <w:proofErr w:type="spellStart"/>
      <w:r w:rsidR="00581332">
        <w:t>bu</w:t>
      </w:r>
      <w:proofErr w:type="spellEnd"/>
      <w:r w:rsidR="00581332">
        <w:t xml:space="preserve">/a, and </w:t>
      </w:r>
      <w:proofErr w:type="spellStart"/>
      <w:r w:rsidR="00581332">
        <w:t>CruiserMaxx</w:t>
      </w:r>
      <w:proofErr w:type="spellEnd"/>
      <w:r w:rsidR="00581332">
        <w:t xml:space="preserve"> </w:t>
      </w:r>
      <w:proofErr w:type="spellStart"/>
      <w:r w:rsidR="00581332">
        <w:t>Vibrance</w:t>
      </w:r>
      <w:proofErr w:type="spellEnd"/>
      <w:r w:rsidR="00581332">
        <w:t xml:space="preserve"> yielded 36.7 </w:t>
      </w:r>
      <w:proofErr w:type="spellStart"/>
      <w:r w:rsidR="00581332">
        <w:t>bu</w:t>
      </w:r>
      <w:proofErr w:type="spellEnd"/>
      <w:r w:rsidR="00581332">
        <w:t>/a</w:t>
      </w:r>
      <w:r w:rsidR="00236CF8">
        <w:t xml:space="preserve">. </w:t>
      </w:r>
      <w:r w:rsidR="00581332">
        <w:t>Although this may represent a trend, given that no differences were observed with any SCN evaluations, it is likely this is unrelated to SCN.</w:t>
      </w:r>
      <w:r w:rsidR="00236CF8">
        <w:t xml:space="preserve"> </w:t>
      </w:r>
    </w:p>
    <w:p w:rsidR="00FF79B8" w:rsidRDefault="00FF79B8" w:rsidP="00797640">
      <w:r w:rsidRPr="00FF79B8">
        <w:rPr>
          <w:i/>
        </w:rPr>
        <w:t>Field days.</w:t>
      </w:r>
      <w:r>
        <w:t xml:space="preserve">  Attendance at the SCN field days was approximately 1</w:t>
      </w:r>
      <w:r w:rsidR="004A4DAF">
        <w:t>00-1</w:t>
      </w:r>
      <w:r>
        <w:t>20 people.  Areas surrounding field day locations were the most heavily sampled in the state, suggesting that those attending the field days had a greater understanding and appreciation for the damage that SCN can do to soybean fields.</w:t>
      </w:r>
      <w:r w:rsidR="004A4DAF">
        <w:t xml:space="preserve">  A 14 question survey (Figure 6) was distributed.  Results of the survey suggested that grower</w:t>
      </w:r>
      <w:r w:rsidR="00D06BA8">
        <w:t>’s information increased on all topics taught, including; biology, detection, resistance, rotation and seed treatments</w:t>
      </w:r>
      <w:r w:rsidR="004A4DAF">
        <w:t xml:space="preserve"> </w:t>
      </w:r>
      <w:r w:rsidR="00D06BA8">
        <w:t>(Appendix 1).</w:t>
      </w:r>
    </w:p>
    <w:p w:rsidR="006841BD" w:rsidRDefault="006841BD" w:rsidP="00797640"/>
    <w:p w:rsidR="006841BD" w:rsidRDefault="006841BD" w:rsidP="00797640"/>
    <w:p w:rsidR="006841BD" w:rsidRDefault="006841BD" w:rsidP="00797640"/>
    <w:p w:rsidR="006841BD" w:rsidRDefault="006841BD" w:rsidP="00797640"/>
    <w:p w:rsidR="004A4DAF" w:rsidRDefault="004A4DAF" w:rsidP="00797640">
      <w:pPr>
        <w:rPr>
          <w:b/>
        </w:rPr>
        <w:sectPr w:rsidR="004A4DAF">
          <w:pgSz w:w="12240" w:h="15840"/>
          <w:pgMar w:top="1440" w:right="1440" w:bottom="1440" w:left="1440" w:header="720" w:footer="720" w:gutter="0"/>
          <w:cols w:space="720"/>
          <w:docGrid w:linePitch="360"/>
        </w:sectPr>
      </w:pPr>
    </w:p>
    <w:p w:rsidR="00202162" w:rsidRDefault="004B2DB5" w:rsidP="00797640">
      <w:pPr>
        <w:rPr>
          <w:b/>
          <w:noProof/>
        </w:rPr>
      </w:pPr>
      <w:r>
        <w:rPr>
          <w:b/>
        </w:rPr>
        <w:lastRenderedPageBreak/>
        <w:t xml:space="preserve">Figure </w:t>
      </w:r>
      <w:r w:rsidR="00202162" w:rsidRPr="00202162">
        <w:rPr>
          <w:b/>
        </w:rPr>
        <w:t xml:space="preserve">1.  </w:t>
      </w:r>
      <w:r w:rsidR="00D05E5A">
        <w:rPr>
          <w:b/>
          <w:noProof/>
        </w:rPr>
        <w:t>2015</w:t>
      </w:r>
      <w:r w:rsidR="00202162" w:rsidRPr="00202162">
        <w:rPr>
          <w:b/>
          <w:noProof/>
        </w:rPr>
        <w:t xml:space="preserve"> distribution of SCN (eggs/100cc) in North Dakota from samples submitted by growers.</w:t>
      </w:r>
    </w:p>
    <w:p w:rsidR="004A4DAF" w:rsidRDefault="00D05E5A" w:rsidP="00202162">
      <w:pPr>
        <w:rPr>
          <w:b/>
          <w:noProof/>
        </w:rPr>
      </w:pPr>
      <w:r w:rsidRPr="00D05E5A">
        <w:rPr>
          <w:b/>
          <w:noProof/>
        </w:rPr>
        <w:drawing>
          <wp:inline distT="0" distB="0" distL="0" distR="0">
            <wp:extent cx="7172325" cy="5379244"/>
            <wp:effectExtent l="0" t="0" r="0" b="0"/>
            <wp:docPr id="1" name="Picture 1" descr="C:\Users\samuel.markell\Desktop\My Stuff\grant stuff\2015\soybean council\2015 Sampling Program\maps\ND SCN Survey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markell\Desktop\My Stuff\grant stuff\2015\soybean council\2015 Sampling Program\maps\ND SCN Survey 201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80000" cy="5385000"/>
                    </a:xfrm>
                    <a:prstGeom prst="rect">
                      <a:avLst/>
                    </a:prstGeom>
                    <a:noFill/>
                    <a:ln>
                      <a:noFill/>
                    </a:ln>
                  </pic:spPr>
                </pic:pic>
              </a:graphicData>
            </a:graphic>
          </wp:inline>
        </w:drawing>
      </w:r>
    </w:p>
    <w:p w:rsidR="004A4DAF" w:rsidRDefault="00D05E5A" w:rsidP="00202162">
      <w:pPr>
        <w:rPr>
          <w:noProof/>
        </w:rPr>
      </w:pPr>
      <w:r>
        <w:rPr>
          <w:b/>
          <w:noProof/>
        </w:rPr>
        <w:lastRenderedPageBreak/>
        <w:t>Figure 2.  2015</w:t>
      </w:r>
      <w:r w:rsidR="00202162" w:rsidRPr="00202162">
        <w:rPr>
          <w:b/>
          <w:noProof/>
        </w:rPr>
        <w:t xml:space="preserve"> distribution of SCN (eggs/100cc) in Southeast North Dakota from sample submitted by growers.</w:t>
      </w:r>
      <w:r w:rsidRPr="00D05E5A">
        <w:rPr>
          <w:noProof/>
        </w:rPr>
        <w:drawing>
          <wp:inline distT="0" distB="0" distL="0" distR="0">
            <wp:extent cx="7581900" cy="5686425"/>
            <wp:effectExtent l="0" t="0" r="0" b="9525"/>
            <wp:docPr id="3" name="Picture 3" descr="C:\Users\samuel.markell\Desktop\My Stuff\grant stuff\2015\soybean council\2015 Sampling Program\maps\ND SCN Survey 2015 SEcoun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el.markell\Desktop\My Stuff\grant stuff\2015\soybean council\2015 Sampling Program\maps\ND SCN Survey 2015 SEcountie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86128" cy="5689596"/>
                    </a:xfrm>
                    <a:prstGeom prst="rect">
                      <a:avLst/>
                    </a:prstGeom>
                    <a:noFill/>
                    <a:ln>
                      <a:noFill/>
                    </a:ln>
                  </pic:spPr>
                </pic:pic>
              </a:graphicData>
            </a:graphic>
          </wp:inline>
        </w:drawing>
      </w:r>
    </w:p>
    <w:p w:rsidR="00202162" w:rsidRPr="004A4DAF" w:rsidRDefault="00202162" w:rsidP="00202162">
      <w:pPr>
        <w:rPr>
          <w:noProof/>
        </w:rPr>
      </w:pPr>
      <w:r w:rsidRPr="00202162">
        <w:rPr>
          <w:b/>
          <w:noProof/>
        </w:rPr>
        <w:lastRenderedPageBreak/>
        <w:t>F</w:t>
      </w:r>
      <w:r w:rsidR="00D05E5A">
        <w:rPr>
          <w:b/>
          <w:noProof/>
        </w:rPr>
        <w:t>igure 3.  Combined 2013 - 2015</w:t>
      </w:r>
      <w:r w:rsidRPr="00202162">
        <w:rPr>
          <w:b/>
          <w:noProof/>
        </w:rPr>
        <w:t xml:space="preserve"> distribution of SCN (eggs/100cc) in North Dakota from samples submitted by growers.</w:t>
      </w:r>
    </w:p>
    <w:p w:rsidR="00202162" w:rsidRDefault="00D05E5A" w:rsidP="00202162">
      <w:pPr>
        <w:rPr>
          <w:noProof/>
        </w:rPr>
      </w:pPr>
      <w:r w:rsidRPr="00D05E5A">
        <w:rPr>
          <w:noProof/>
        </w:rPr>
        <w:drawing>
          <wp:inline distT="0" distB="0" distL="0" distR="0">
            <wp:extent cx="7302500" cy="5476875"/>
            <wp:effectExtent l="0" t="0" r="0" b="9525"/>
            <wp:docPr id="8" name="Picture 8" descr="C:\Users\samuel.markell\Desktop\My Stuff\grant stuff\2015\soybean council\2015 Sampling Program\maps\ND SCN Survey 2013 -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uel.markell\Desktop\My Stuff\grant stuff\2015\soybean council\2015 Sampling Program\maps\ND SCN Survey 2013 - 201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2500" cy="5476875"/>
                    </a:xfrm>
                    <a:prstGeom prst="rect">
                      <a:avLst/>
                    </a:prstGeom>
                    <a:noFill/>
                    <a:ln>
                      <a:noFill/>
                    </a:ln>
                  </pic:spPr>
                </pic:pic>
              </a:graphicData>
            </a:graphic>
          </wp:inline>
        </w:drawing>
      </w:r>
    </w:p>
    <w:p w:rsidR="00202162" w:rsidRDefault="00202162" w:rsidP="00202162">
      <w:pPr>
        <w:rPr>
          <w:noProof/>
        </w:rPr>
      </w:pPr>
      <w:r w:rsidRPr="00202162">
        <w:rPr>
          <w:b/>
          <w:noProof/>
        </w:rPr>
        <w:lastRenderedPageBreak/>
        <w:t>F</w:t>
      </w:r>
      <w:r w:rsidR="00D05E5A">
        <w:rPr>
          <w:b/>
          <w:noProof/>
        </w:rPr>
        <w:t>igure 4.  Combined 2013 to 2015</w:t>
      </w:r>
      <w:r w:rsidRPr="00202162">
        <w:rPr>
          <w:b/>
          <w:noProof/>
        </w:rPr>
        <w:t xml:space="preserve"> distribution of SCN (eggs/100cc) in Southeast North Dakota from sample submitted by growers.</w:t>
      </w:r>
      <w:r w:rsidR="00D05E5A" w:rsidRPr="00D05E5A">
        <w:rPr>
          <w:noProof/>
        </w:rPr>
        <w:drawing>
          <wp:inline distT="0" distB="0" distL="0" distR="0">
            <wp:extent cx="7534275" cy="5650706"/>
            <wp:effectExtent l="0" t="0" r="0" b="7620"/>
            <wp:docPr id="9" name="Picture 9" descr="C:\Users\samuel.markell\Desktop\My Stuff\grant stuff\2015\soybean council\2015 Sampling Program\maps\ND SCN Survey 2013to2015 SEcoun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uel.markell\Desktop\My Stuff\grant stuff\2015\soybean council\2015 Sampling Program\maps\ND SCN Survey 2013to2015 SEcounti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6566" cy="5652424"/>
                    </a:xfrm>
                    <a:prstGeom prst="rect">
                      <a:avLst/>
                    </a:prstGeom>
                    <a:noFill/>
                    <a:ln>
                      <a:noFill/>
                    </a:ln>
                  </pic:spPr>
                </pic:pic>
              </a:graphicData>
            </a:graphic>
          </wp:inline>
        </w:drawing>
      </w:r>
    </w:p>
    <w:p w:rsidR="00202162" w:rsidRPr="00202162" w:rsidRDefault="00202162" w:rsidP="00202162">
      <w:pPr>
        <w:rPr>
          <w:b/>
          <w:noProof/>
        </w:rPr>
      </w:pPr>
      <w:r w:rsidRPr="00202162">
        <w:rPr>
          <w:b/>
          <w:noProof/>
        </w:rPr>
        <w:lastRenderedPageBreak/>
        <w:t xml:space="preserve">Figure 5.  </w:t>
      </w:r>
      <w:r w:rsidR="003B5955">
        <w:rPr>
          <w:b/>
        </w:rPr>
        <w:t>Total SCN sample bags and total positive samples (&gt; 0 eggs/100cc soil) from 2013 – 2015.</w:t>
      </w:r>
    </w:p>
    <w:p w:rsidR="00202162" w:rsidRDefault="003B5955" w:rsidP="00202162">
      <w:r>
        <w:rPr>
          <w:rFonts w:ascii="Arial" w:hAnsi="Arial" w:cs="Arial"/>
          <w:noProof/>
          <w:sz w:val="20"/>
          <w:szCs w:val="20"/>
        </w:rPr>
        <w:drawing>
          <wp:inline distT="0" distB="0" distL="0" distR="0" wp14:anchorId="3939733B" wp14:editId="6C065FD8">
            <wp:extent cx="6452998" cy="41338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0097" cy="4157616"/>
                    </a:xfrm>
                    <a:prstGeom prst="rect">
                      <a:avLst/>
                    </a:prstGeom>
                    <a:noFill/>
                  </pic:spPr>
                </pic:pic>
              </a:graphicData>
            </a:graphic>
          </wp:inline>
        </w:drawing>
      </w:r>
    </w:p>
    <w:p w:rsidR="00202162" w:rsidRPr="000E5A23" w:rsidRDefault="00202162" w:rsidP="00202162">
      <w:pPr>
        <w:rPr>
          <w:noProof/>
        </w:rPr>
      </w:pPr>
    </w:p>
    <w:p w:rsidR="004B2DB5" w:rsidRDefault="004B2DB5" w:rsidP="00797640"/>
    <w:p w:rsidR="006841BD" w:rsidRDefault="006841BD" w:rsidP="00797640"/>
    <w:p w:rsidR="006841BD" w:rsidRDefault="006841BD" w:rsidP="00797640"/>
    <w:p w:rsidR="004B2DB5" w:rsidRDefault="004B2DB5" w:rsidP="00C47070">
      <w:pPr>
        <w:sectPr w:rsidR="004B2DB5" w:rsidSect="004A4DAF">
          <w:pgSz w:w="15840" w:h="12240" w:orient="landscape"/>
          <w:pgMar w:top="1440" w:right="1440" w:bottom="1440" w:left="1440" w:header="720" w:footer="720" w:gutter="0"/>
          <w:cols w:space="720"/>
          <w:docGrid w:linePitch="360"/>
        </w:sectPr>
      </w:pPr>
    </w:p>
    <w:p w:rsidR="00C736ED" w:rsidRDefault="00322DAB" w:rsidP="00C47070">
      <w:r>
        <w:lastRenderedPageBreak/>
        <w:t xml:space="preserve">Table 1. Evaluation of seed treatments for nematode management in </w:t>
      </w:r>
      <w:proofErr w:type="spellStart"/>
      <w:r w:rsidRPr="00322DAB">
        <w:rPr>
          <w:b/>
        </w:rPr>
        <w:t>Absaraka</w:t>
      </w:r>
      <w:proofErr w:type="spellEnd"/>
      <w:r w:rsidRPr="00322DAB">
        <w:rPr>
          <w:b/>
        </w:rPr>
        <w:t>, ND</w:t>
      </w:r>
      <w:r>
        <w:t>, 2015.</w:t>
      </w:r>
    </w:p>
    <w:tbl>
      <w:tblPr>
        <w:tblStyle w:val="TableGrid"/>
        <w:tblW w:w="13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95"/>
        <w:gridCol w:w="859"/>
        <w:gridCol w:w="1101"/>
        <w:gridCol w:w="857"/>
        <w:gridCol w:w="1160"/>
        <w:gridCol w:w="900"/>
        <w:gridCol w:w="2200"/>
        <w:gridCol w:w="1350"/>
        <w:gridCol w:w="1350"/>
        <w:gridCol w:w="1053"/>
      </w:tblGrid>
      <w:tr w:rsidR="00322DAB" w:rsidTr="00322DAB">
        <w:trPr>
          <w:trHeight w:val="858"/>
          <w:jc w:val="center"/>
        </w:trPr>
        <w:tc>
          <w:tcPr>
            <w:tcW w:w="1692" w:type="dxa"/>
            <w:tcBorders>
              <w:top w:val="single" w:sz="4" w:space="0" w:color="auto"/>
              <w:bottom w:val="single" w:sz="4" w:space="0" w:color="auto"/>
            </w:tcBorders>
          </w:tcPr>
          <w:p w:rsidR="00322DAB" w:rsidRDefault="00322DAB" w:rsidP="00B27E18">
            <w:pPr>
              <w:jc w:val="center"/>
            </w:pPr>
            <w:r>
              <w:t>Treatment</w:t>
            </w:r>
          </w:p>
        </w:tc>
        <w:tc>
          <w:tcPr>
            <w:tcW w:w="1754" w:type="dxa"/>
            <w:gridSpan w:val="2"/>
            <w:tcBorders>
              <w:top w:val="single" w:sz="4" w:space="0" w:color="auto"/>
              <w:bottom w:val="single" w:sz="4" w:space="0" w:color="auto"/>
            </w:tcBorders>
          </w:tcPr>
          <w:p w:rsidR="00322DAB" w:rsidRDefault="00322DAB" w:rsidP="00B27E18">
            <w:pPr>
              <w:jc w:val="center"/>
            </w:pPr>
            <w:r>
              <w:t xml:space="preserve">Egg </w:t>
            </w:r>
            <w:proofErr w:type="spellStart"/>
            <w:r>
              <w:t>Count</w:t>
            </w:r>
            <w:r w:rsidR="008357C2" w:rsidRPr="008357C2">
              <w:rPr>
                <w:vertAlign w:val="superscript"/>
              </w:rPr>
              <w:t>a</w:t>
            </w:r>
            <w:proofErr w:type="spellEnd"/>
          </w:p>
          <w:p w:rsidR="00322DAB" w:rsidRDefault="00322DAB" w:rsidP="00B27E18">
            <w:pPr>
              <w:jc w:val="center"/>
            </w:pPr>
            <w:r>
              <w:t>(Eggs &amp; J2/100 cc soil)</w:t>
            </w:r>
          </w:p>
        </w:tc>
        <w:tc>
          <w:tcPr>
            <w:tcW w:w="1958" w:type="dxa"/>
            <w:gridSpan w:val="2"/>
            <w:tcBorders>
              <w:top w:val="single" w:sz="4" w:space="0" w:color="auto"/>
              <w:bottom w:val="single" w:sz="4" w:space="0" w:color="auto"/>
            </w:tcBorders>
          </w:tcPr>
          <w:p w:rsidR="00322DAB" w:rsidRDefault="00322DAB" w:rsidP="00B27E18">
            <w:pPr>
              <w:jc w:val="center"/>
            </w:pPr>
            <w:proofErr w:type="spellStart"/>
            <w:r>
              <w:t>Phytotoxicity</w:t>
            </w:r>
            <w:proofErr w:type="spellEnd"/>
            <w:r>
              <w:t xml:space="preserve"> </w:t>
            </w:r>
          </w:p>
          <w:p w:rsidR="00322DAB" w:rsidRDefault="00322DAB" w:rsidP="00B27E18">
            <w:pPr>
              <w:jc w:val="center"/>
            </w:pPr>
            <w:r>
              <w:t>(% incidence)</w:t>
            </w:r>
          </w:p>
        </w:tc>
        <w:tc>
          <w:tcPr>
            <w:tcW w:w="2060" w:type="dxa"/>
            <w:gridSpan w:val="2"/>
            <w:tcBorders>
              <w:top w:val="single" w:sz="4" w:space="0" w:color="auto"/>
              <w:bottom w:val="single" w:sz="4" w:space="0" w:color="auto"/>
            </w:tcBorders>
          </w:tcPr>
          <w:p w:rsidR="00322DAB" w:rsidRDefault="00322DAB" w:rsidP="00B27E18">
            <w:pPr>
              <w:jc w:val="center"/>
            </w:pPr>
            <w:r>
              <w:t>Stand Count</w:t>
            </w:r>
          </w:p>
          <w:p w:rsidR="00322DAB" w:rsidRDefault="00322DAB" w:rsidP="00B27E18">
            <w:pPr>
              <w:jc w:val="center"/>
            </w:pPr>
            <w:r>
              <w:t>(plants/25 ft</w:t>
            </w:r>
            <w:r w:rsidRPr="00E9598E">
              <w:rPr>
                <w:vertAlign w:val="superscript"/>
              </w:rPr>
              <w:t>2</w:t>
            </w:r>
            <w:r>
              <w:t>)</w:t>
            </w:r>
          </w:p>
        </w:tc>
        <w:tc>
          <w:tcPr>
            <w:tcW w:w="2200" w:type="dxa"/>
            <w:tcBorders>
              <w:top w:val="single" w:sz="4" w:space="0" w:color="auto"/>
              <w:bottom w:val="single" w:sz="4" w:space="0" w:color="auto"/>
            </w:tcBorders>
          </w:tcPr>
          <w:p w:rsidR="00322DAB" w:rsidRDefault="00322DAB" w:rsidP="00B27E18">
            <w:pPr>
              <w:jc w:val="center"/>
            </w:pPr>
            <w:r>
              <w:t xml:space="preserve">Root Cyst </w:t>
            </w:r>
            <w:proofErr w:type="spellStart"/>
            <w:r>
              <w:t>Count</w:t>
            </w:r>
            <w:r w:rsidR="008357C2" w:rsidRPr="008357C2">
              <w:rPr>
                <w:vertAlign w:val="superscript"/>
              </w:rPr>
              <w:t>b</w:t>
            </w:r>
            <w:proofErr w:type="spellEnd"/>
          </w:p>
          <w:p w:rsidR="00322DAB" w:rsidRDefault="00322DAB" w:rsidP="008357C2">
            <w:pPr>
              <w:jc w:val="center"/>
            </w:pPr>
            <w:r>
              <w:t>(cyst/plant on 10 plants/plot)</w:t>
            </w:r>
          </w:p>
        </w:tc>
        <w:tc>
          <w:tcPr>
            <w:tcW w:w="1350" w:type="dxa"/>
            <w:tcBorders>
              <w:top w:val="single" w:sz="4" w:space="0" w:color="auto"/>
              <w:bottom w:val="single" w:sz="4" w:space="0" w:color="auto"/>
            </w:tcBorders>
          </w:tcPr>
          <w:p w:rsidR="00322DAB" w:rsidRDefault="00FD18DC" w:rsidP="008357C2">
            <w:pPr>
              <w:jc w:val="center"/>
            </w:pPr>
            <w:proofErr w:type="spellStart"/>
            <w:r>
              <w:t>BSR</w:t>
            </w:r>
            <w:r w:rsidRPr="00FD18DC">
              <w:rPr>
                <w:vertAlign w:val="superscript"/>
              </w:rPr>
              <w:t>c</w:t>
            </w:r>
            <w:proofErr w:type="spellEnd"/>
            <w:r w:rsidR="008357C2">
              <w:t xml:space="preserve"> </w:t>
            </w:r>
            <w:r w:rsidR="00322DAB">
              <w:t>Incidence</w:t>
            </w:r>
          </w:p>
        </w:tc>
        <w:tc>
          <w:tcPr>
            <w:tcW w:w="1350" w:type="dxa"/>
            <w:tcBorders>
              <w:top w:val="single" w:sz="4" w:space="0" w:color="auto"/>
              <w:bottom w:val="single" w:sz="4" w:space="0" w:color="auto"/>
            </w:tcBorders>
          </w:tcPr>
          <w:p w:rsidR="00322DAB" w:rsidRDefault="00FD18DC" w:rsidP="00B27E18">
            <w:pPr>
              <w:jc w:val="center"/>
            </w:pPr>
            <w:proofErr w:type="spellStart"/>
            <w:r>
              <w:t>SDS</w:t>
            </w:r>
            <w:r w:rsidRPr="00FD18DC">
              <w:rPr>
                <w:vertAlign w:val="superscript"/>
              </w:rPr>
              <w:t>c</w:t>
            </w:r>
            <w:proofErr w:type="spellEnd"/>
          </w:p>
          <w:p w:rsidR="00322DAB" w:rsidRDefault="00322DAB" w:rsidP="00B27E18">
            <w:pPr>
              <w:jc w:val="center"/>
            </w:pPr>
            <w:r>
              <w:t>Incidence</w:t>
            </w:r>
          </w:p>
        </w:tc>
        <w:tc>
          <w:tcPr>
            <w:tcW w:w="1053" w:type="dxa"/>
            <w:tcBorders>
              <w:top w:val="single" w:sz="4" w:space="0" w:color="auto"/>
              <w:bottom w:val="single" w:sz="4" w:space="0" w:color="auto"/>
            </w:tcBorders>
          </w:tcPr>
          <w:p w:rsidR="00322DAB" w:rsidRDefault="00322DAB" w:rsidP="00B27E18">
            <w:pPr>
              <w:jc w:val="center"/>
            </w:pPr>
            <w:r>
              <w:t>Yield</w:t>
            </w:r>
          </w:p>
          <w:p w:rsidR="00322DAB" w:rsidRDefault="00322DAB" w:rsidP="00B27E18">
            <w:pPr>
              <w:jc w:val="center"/>
            </w:pPr>
            <w:r>
              <w:t>(</w:t>
            </w:r>
            <w:proofErr w:type="spellStart"/>
            <w:r>
              <w:t>bu</w:t>
            </w:r>
            <w:proofErr w:type="spellEnd"/>
            <w:r>
              <w:t>/A)</w:t>
            </w:r>
          </w:p>
        </w:tc>
      </w:tr>
      <w:tr w:rsidR="00322DAB" w:rsidTr="00322DAB">
        <w:trPr>
          <w:trHeight w:val="510"/>
          <w:jc w:val="center"/>
        </w:trPr>
        <w:tc>
          <w:tcPr>
            <w:tcW w:w="1692" w:type="dxa"/>
            <w:tcBorders>
              <w:top w:val="single" w:sz="4" w:space="0" w:color="auto"/>
            </w:tcBorders>
          </w:tcPr>
          <w:p w:rsidR="00322DAB" w:rsidRDefault="00322DAB" w:rsidP="00B27E18"/>
        </w:tc>
        <w:tc>
          <w:tcPr>
            <w:tcW w:w="895" w:type="dxa"/>
            <w:tcBorders>
              <w:top w:val="single" w:sz="4" w:space="0" w:color="auto"/>
            </w:tcBorders>
          </w:tcPr>
          <w:p w:rsidR="00322DAB" w:rsidRPr="00286F58" w:rsidRDefault="00322DAB" w:rsidP="00B27E18">
            <w:pPr>
              <w:jc w:val="center"/>
              <w:rPr>
                <w:u w:val="single"/>
              </w:rPr>
            </w:pPr>
            <w:r w:rsidRPr="00286F58">
              <w:rPr>
                <w:u w:val="single"/>
              </w:rPr>
              <w:t>6/17</w:t>
            </w:r>
          </w:p>
        </w:tc>
        <w:tc>
          <w:tcPr>
            <w:tcW w:w="859" w:type="dxa"/>
            <w:tcBorders>
              <w:top w:val="single" w:sz="4" w:space="0" w:color="auto"/>
            </w:tcBorders>
          </w:tcPr>
          <w:p w:rsidR="00322DAB" w:rsidRPr="00286F58" w:rsidRDefault="00322DAB" w:rsidP="00B27E18">
            <w:pPr>
              <w:jc w:val="center"/>
              <w:rPr>
                <w:u w:val="single"/>
              </w:rPr>
            </w:pPr>
            <w:r w:rsidRPr="00286F58">
              <w:rPr>
                <w:u w:val="single"/>
              </w:rPr>
              <w:t>9/15</w:t>
            </w:r>
          </w:p>
        </w:tc>
        <w:tc>
          <w:tcPr>
            <w:tcW w:w="1101" w:type="dxa"/>
            <w:tcBorders>
              <w:top w:val="single" w:sz="4" w:space="0" w:color="auto"/>
            </w:tcBorders>
          </w:tcPr>
          <w:p w:rsidR="00322DAB" w:rsidRPr="00286F58" w:rsidRDefault="00322DAB" w:rsidP="00B27E18">
            <w:pPr>
              <w:jc w:val="center"/>
              <w:rPr>
                <w:u w:val="single"/>
              </w:rPr>
            </w:pPr>
            <w:r w:rsidRPr="00286F58">
              <w:rPr>
                <w:u w:val="single"/>
              </w:rPr>
              <w:t>6/17</w:t>
            </w:r>
          </w:p>
        </w:tc>
        <w:tc>
          <w:tcPr>
            <w:tcW w:w="857" w:type="dxa"/>
            <w:tcBorders>
              <w:top w:val="single" w:sz="4" w:space="0" w:color="auto"/>
            </w:tcBorders>
          </w:tcPr>
          <w:p w:rsidR="00322DAB" w:rsidRPr="00286F58" w:rsidRDefault="00322DAB" w:rsidP="00B27E18">
            <w:pPr>
              <w:jc w:val="center"/>
              <w:rPr>
                <w:u w:val="single"/>
              </w:rPr>
            </w:pPr>
            <w:r w:rsidRPr="00286F58">
              <w:rPr>
                <w:u w:val="single"/>
              </w:rPr>
              <w:t>8/17</w:t>
            </w:r>
          </w:p>
        </w:tc>
        <w:tc>
          <w:tcPr>
            <w:tcW w:w="1160" w:type="dxa"/>
            <w:tcBorders>
              <w:top w:val="single" w:sz="4" w:space="0" w:color="auto"/>
            </w:tcBorders>
          </w:tcPr>
          <w:p w:rsidR="00322DAB" w:rsidRPr="00286F58" w:rsidRDefault="00322DAB" w:rsidP="00B27E18">
            <w:pPr>
              <w:jc w:val="center"/>
              <w:rPr>
                <w:u w:val="single"/>
              </w:rPr>
            </w:pPr>
            <w:r w:rsidRPr="00286F58">
              <w:rPr>
                <w:u w:val="single"/>
              </w:rPr>
              <w:t>6/17</w:t>
            </w:r>
          </w:p>
        </w:tc>
        <w:tc>
          <w:tcPr>
            <w:tcW w:w="900" w:type="dxa"/>
            <w:tcBorders>
              <w:top w:val="single" w:sz="4" w:space="0" w:color="auto"/>
            </w:tcBorders>
          </w:tcPr>
          <w:p w:rsidR="00322DAB" w:rsidRPr="00286F58" w:rsidRDefault="00322DAB" w:rsidP="00B27E18">
            <w:pPr>
              <w:jc w:val="center"/>
              <w:rPr>
                <w:u w:val="single"/>
              </w:rPr>
            </w:pPr>
            <w:r w:rsidRPr="00286F58">
              <w:rPr>
                <w:u w:val="single"/>
              </w:rPr>
              <w:t>6/30</w:t>
            </w:r>
          </w:p>
        </w:tc>
        <w:tc>
          <w:tcPr>
            <w:tcW w:w="2200" w:type="dxa"/>
            <w:tcBorders>
              <w:top w:val="single" w:sz="4" w:space="0" w:color="auto"/>
            </w:tcBorders>
          </w:tcPr>
          <w:p w:rsidR="00322DAB" w:rsidRPr="00286F58" w:rsidRDefault="00322DAB" w:rsidP="00B27E18">
            <w:pPr>
              <w:jc w:val="center"/>
              <w:rPr>
                <w:u w:val="single"/>
              </w:rPr>
            </w:pPr>
            <w:r w:rsidRPr="00286F58">
              <w:rPr>
                <w:u w:val="single"/>
              </w:rPr>
              <w:t>7/16</w:t>
            </w:r>
          </w:p>
        </w:tc>
        <w:tc>
          <w:tcPr>
            <w:tcW w:w="1350" w:type="dxa"/>
            <w:tcBorders>
              <w:top w:val="single" w:sz="4" w:space="0" w:color="auto"/>
            </w:tcBorders>
          </w:tcPr>
          <w:p w:rsidR="00322DAB" w:rsidRPr="00286F58" w:rsidRDefault="00322DAB" w:rsidP="00B27E18">
            <w:pPr>
              <w:jc w:val="center"/>
              <w:rPr>
                <w:u w:val="single"/>
              </w:rPr>
            </w:pPr>
            <w:r w:rsidRPr="00286F58">
              <w:rPr>
                <w:u w:val="single"/>
              </w:rPr>
              <w:t>8/17</w:t>
            </w:r>
          </w:p>
        </w:tc>
        <w:tc>
          <w:tcPr>
            <w:tcW w:w="1350" w:type="dxa"/>
            <w:tcBorders>
              <w:top w:val="single" w:sz="4" w:space="0" w:color="auto"/>
            </w:tcBorders>
          </w:tcPr>
          <w:p w:rsidR="00322DAB" w:rsidRPr="00286F58" w:rsidRDefault="00322DAB" w:rsidP="00B27E18">
            <w:pPr>
              <w:jc w:val="center"/>
              <w:rPr>
                <w:u w:val="single"/>
              </w:rPr>
            </w:pPr>
            <w:r w:rsidRPr="00286F58">
              <w:rPr>
                <w:u w:val="single"/>
              </w:rPr>
              <w:t>8/17</w:t>
            </w:r>
          </w:p>
        </w:tc>
        <w:tc>
          <w:tcPr>
            <w:tcW w:w="1053" w:type="dxa"/>
            <w:tcBorders>
              <w:top w:val="single" w:sz="4" w:space="0" w:color="auto"/>
            </w:tcBorders>
          </w:tcPr>
          <w:p w:rsidR="00322DAB" w:rsidRPr="00286F58" w:rsidRDefault="00322DAB" w:rsidP="00B27E18">
            <w:pPr>
              <w:jc w:val="center"/>
              <w:rPr>
                <w:u w:val="single"/>
              </w:rPr>
            </w:pPr>
            <w:r w:rsidRPr="00286F58">
              <w:rPr>
                <w:u w:val="single"/>
              </w:rPr>
              <w:t>9/15</w:t>
            </w:r>
          </w:p>
        </w:tc>
      </w:tr>
      <w:tr w:rsidR="00322DAB" w:rsidTr="00322DAB">
        <w:trPr>
          <w:trHeight w:val="271"/>
          <w:jc w:val="center"/>
        </w:trPr>
        <w:tc>
          <w:tcPr>
            <w:tcW w:w="1692" w:type="dxa"/>
          </w:tcPr>
          <w:p w:rsidR="00322DAB" w:rsidRDefault="00322DAB" w:rsidP="00B27E18">
            <w:proofErr w:type="spellStart"/>
            <w:r>
              <w:t>CruiserMaxx</w:t>
            </w:r>
            <w:proofErr w:type="spellEnd"/>
            <w:r>
              <w:t xml:space="preserve"> </w:t>
            </w:r>
            <w:proofErr w:type="spellStart"/>
            <w:r>
              <w:t>Vibrance</w:t>
            </w:r>
            <w:proofErr w:type="spellEnd"/>
          </w:p>
        </w:tc>
        <w:tc>
          <w:tcPr>
            <w:tcW w:w="895" w:type="dxa"/>
            <w:vAlign w:val="center"/>
          </w:tcPr>
          <w:p w:rsidR="00322DAB" w:rsidRDefault="00322DAB" w:rsidP="00B27E18">
            <w:pPr>
              <w:jc w:val="center"/>
              <w:rPr>
                <w:rFonts w:ascii="Calibri" w:hAnsi="Calibri"/>
                <w:color w:val="000000"/>
              </w:rPr>
            </w:pPr>
            <w:r>
              <w:rPr>
                <w:rFonts w:ascii="Calibri" w:hAnsi="Calibri"/>
                <w:color w:val="000000"/>
              </w:rPr>
              <w:t>141.3</w:t>
            </w:r>
          </w:p>
        </w:tc>
        <w:tc>
          <w:tcPr>
            <w:tcW w:w="859" w:type="dxa"/>
            <w:vAlign w:val="center"/>
          </w:tcPr>
          <w:p w:rsidR="00322DAB" w:rsidRDefault="00322DAB" w:rsidP="00B27E18">
            <w:pPr>
              <w:jc w:val="center"/>
              <w:rPr>
                <w:rFonts w:ascii="Calibri" w:hAnsi="Calibri"/>
                <w:color w:val="000000"/>
              </w:rPr>
            </w:pPr>
            <w:r>
              <w:rPr>
                <w:rFonts w:ascii="Calibri" w:hAnsi="Calibri"/>
                <w:color w:val="000000"/>
              </w:rPr>
              <w:t>2.7</w:t>
            </w:r>
          </w:p>
        </w:tc>
        <w:tc>
          <w:tcPr>
            <w:tcW w:w="1101" w:type="dxa"/>
            <w:vAlign w:val="center"/>
          </w:tcPr>
          <w:p w:rsidR="00322DAB" w:rsidRDefault="00322DAB" w:rsidP="00B27E18">
            <w:pPr>
              <w:jc w:val="center"/>
            </w:pPr>
            <w:r>
              <w:t>0</w:t>
            </w:r>
          </w:p>
        </w:tc>
        <w:tc>
          <w:tcPr>
            <w:tcW w:w="857" w:type="dxa"/>
            <w:vAlign w:val="center"/>
          </w:tcPr>
          <w:p w:rsidR="00322DAB" w:rsidRDefault="00322DAB" w:rsidP="00B27E18">
            <w:pPr>
              <w:jc w:val="center"/>
            </w:pPr>
            <w:r>
              <w:t>0</w:t>
            </w:r>
          </w:p>
        </w:tc>
        <w:tc>
          <w:tcPr>
            <w:tcW w:w="1160" w:type="dxa"/>
            <w:vAlign w:val="center"/>
          </w:tcPr>
          <w:p w:rsidR="00322DAB" w:rsidRDefault="00322DAB" w:rsidP="00B27E18">
            <w:pPr>
              <w:jc w:val="center"/>
              <w:rPr>
                <w:rFonts w:ascii="Calibri" w:hAnsi="Calibri"/>
                <w:color w:val="000000"/>
              </w:rPr>
            </w:pPr>
            <w:r>
              <w:rPr>
                <w:rFonts w:ascii="Calibri" w:hAnsi="Calibri"/>
                <w:color w:val="000000"/>
              </w:rPr>
              <w:t>174.3</w:t>
            </w:r>
          </w:p>
        </w:tc>
        <w:tc>
          <w:tcPr>
            <w:tcW w:w="900" w:type="dxa"/>
            <w:vAlign w:val="center"/>
          </w:tcPr>
          <w:p w:rsidR="00322DAB" w:rsidRDefault="00322DAB" w:rsidP="00B27E18">
            <w:pPr>
              <w:jc w:val="center"/>
              <w:rPr>
                <w:rFonts w:ascii="Calibri" w:hAnsi="Calibri"/>
                <w:color w:val="000000"/>
              </w:rPr>
            </w:pPr>
            <w:r>
              <w:rPr>
                <w:rFonts w:ascii="Calibri" w:hAnsi="Calibri"/>
                <w:color w:val="000000"/>
              </w:rPr>
              <w:t>177.7</w:t>
            </w:r>
          </w:p>
        </w:tc>
        <w:tc>
          <w:tcPr>
            <w:tcW w:w="2200" w:type="dxa"/>
            <w:vAlign w:val="center"/>
          </w:tcPr>
          <w:p w:rsidR="00322DAB" w:rsidRDefault="00322DAB" w:rsidP="00B27E18">
            <w:pPr>
              <w:jc w:val="center"/>
            </w:pPr>
            <w:r>
              <w:t>0.2</w:t>
            </w:r>
          </w:p>
        </w:tc>
        <w:tc>
          <w:tcPr>
            <w:tcW w:w="1350" w:type="dxa"/>
            <w:vAlign w:val="center"/>
          </w:tcPr>
          <w:p w:rsidR="00322DAB" w:rsidRDefault="00322DAB" w:rsidP="00B27E18">
            <w:pPr>
              <w:jc w:val="center"/>
            </w:pPr>
            <w:r>
              <w:t>0</w:t>
            </w:r>
          </w:p>
        </w:tc>
        <w:tc>
          <w:tcPr>
            <w:tcW w:w="1350" w:type="dxa"/>
            <w:vAlign w:val="center"/>
          </w:tcPr>
          <w:p w:rsidR="00322DAB" w:rsidRDefault="00322DAB" w:rsidP="00B27E18">
            <w:pPr>
              <w:jc w:val="center"/>
            </w:pPr>
            <w:r>
              <w:t>0</w:t>
            </w:r>
          </w:p>
        </w:tc>
        <w:tc>
          <w:tcPr>
            <w:tcW w:w="1053" w:type="dxa"/>
            <w:vAlign w:val="center"/>
          </w:tcPr>
          <w:p w:rsidR="00322DAB" w:rsidRDefault="00322DAB" w:rsidP="00B27E18">
            <w:pPr>
              <w:jc w:val="center"/>
            </w:pPr>
            <w:r>
              <w:t>40.85</w:t>
            </w:r>
          </w:p>
        </w:tc>
      </w:tr>
      <w:tr w:rsidR="00322DAB" w:rsidTr="00322DAB">
        <w:trPr>
          <w:trHeight w:val="271"/>
          <w:jc w:val="center"/>
        </w:trPr>
        <w:tc>
          <w:tcPr>
            <w:tcW w:w="1692" w:type="dxa"/>
          </w:tcPr>
          <w:p w:rsidR="00322DAB" w:rsidRDefault="00322DAB" w:rsidP="00B27E18"/>
        </w:tc>
        <w:tc>
          <w:tcPr>
            <w:tcW w:w="895" w:type="dxa"/>
            <w:vAlign w:val="center"/>
          </w:tcPr>
          <w:p w:rsidR="00322DAB" w:rsidRDefault="00322DAB" w:rsidP="00B27E18">
            <w:pPr>
              <w:jc w:val="center"/>
              <w:rPr>
                <w:rFonts w:ascii="Calibri" w:hAnsi="Calibri"/>
                <w:color w:val="000000"/>
              </w:rPr>
            </w:pPr>
          </w:p>
        </w:tc>
        <w:tc>
          <w:tcPr>
            <w:tcW w:w="859" w:type="dxa"/>
            <w:vAlign w:val="center"/>
          </w:tcPr>
          <w:p w:rsidR="00322DAB" w:rsidRDefault="00322DAB" w:rsidP="00B27E18">
            <w:pPr>
              <w:jc w:val="center"/>
              <w:rPr>
                <w:rFonts w:ascii="Calibri" w:hAnsi="Calibri"/>
                <w:color w:val="000000"/>
              </w:rPr>
            </w:pPr>
          </w:p>
        </w:tc>
        <w:tc>
          <w:tcPr>
            <w:tcW w:w="1101" w:type="dxa"/>
            <w:vAlign w:val="center"/>
          </w:tcPr>
          <w:p w:rsidR="00322DAB" w:rsidRDefault="00322DAB" w:rsidP="00B27E18">
            <w:pPr>
              <w:jc w:val="center"/>
            </w:pPr>
          </w:p>
        </w:tc>
        <w:tc>
          <w:tcPr>
            <w:tcW w:w="857" w:type="dxa"/>
            <w:vAlign w:val="center"/>
          </w:tcPr>
          <w:p w:rsidR="00322DAB" w:rsidRDefault="00322DAB" w:rsidP="00B27E18">
            <w:pPr>
              <w:jc w:val="center"/>
            </w:pPr>
          </w:p>
        </w:tc>
        <w:tc>
          <w:tcPr>
            <w:tcW w:w="1160" w:type="dxa"/>
            <w:vAlign w:val="center"/>
          </w:tcPr>
          <w:p w:rsidR="00322DAB" w:rsidRDefault="00322DAB" w:rsidP="00B27E18">
            <w:pPr>
              <w:jc w:val="center"/>
              <w:rPr>
                <w:rFonts w:ascii="Calibri" w:hAnsi="Calibri"/>
                <w:color w:val="000000"/>
              </w:rPr>
            </w:pPr>
          </w:p>
        </w:tc>
        <w:tc>
          <w:tcPr>
            <w:tcW w:w="900" w:type="dxa"/>
            <w:vAlign w:val="center"/>
          </w:tcPr>
          <w:p w:rsidR="00322DAB" w:rsidRDefault="00322DAB" w:rsidP="00B27E18">
            <w:pPr>
              <w:jc w:val="center"/>
              <w:rPr>
                <w:rFonts w:ascii="Calibri" w:hAnsi="Calibri"/>
                <w:color w:val="000000"/>
              </w:rPr>
            </w:pPr>
          </w:p>
        </w:tc>
        <w:tc>
          <w:tcPr>
            <w:tcW w:w="2200" w:type="dxa"/>
            <w:vAlign w:val="center"/>
          </w:tcPr>
          <w:p w:rsidR="00322DAB" w:rsidRDefault="00322DAB" w:rsidP="00B27E18">
            <w:pPr>
              <w:jc w:val="center"/>
            </w:pPr>
          </w:p>
        </w:tc>
        <w:tc>
          <w:tcPr>
            <w:tcW w:w="1350" w:type="dxa"/>
            <w:vAlign w:val="center"/>
          </w:tcPr>
          <w:p w:rsidR="00322DAB" w:rsidRDefault="00322DAB" w:rsidP="00B27E18">
            <w:pPr>
              <w:jc w:val="center"/>
            </w:pPr>
          </w:p>
        </w:tc>
        <w:tc>
          <w:tcPr>
            <w:tcW w:w="1350" w:type="dxa"/>
            <w:vAlign w:val="center"/>
          </w:tcPr>
          <w:p w:rsidR="00322DAB" w:rsidRDefault="00322DAB" w:rsidP="00B27E18">
            <w:pPr>
              <w:jc w:val="center"/>
            </w:pPr>
          </w:p>
        </w:tc>
        <w:tc>
          <w:tcPr>
            <w:tcW w:w="1053" w:type="dxa"/>
            <w:vAlign w:val="center"/>
          </w:tcPr>
          <w:p w:rsidR="00322DAB" w:rsidRDefault="00322DAB" w:rsidP="00B27E18">
            <w:pPr>
              <w:jc w:val="center"/>
            </w:pPr>
          </w:p>
        </w:tc>
      </w:tr>
      <w:tr w:rsidR="00322DAB" w:rsidTr="00322DAB">
        <w:trPr>
          <w:trHeight w:val="253"/>
          <w:jc w:val="center"/>
        </w:trPr>
        <w:tc>
          <w:tcPr>
            <w:tcW w:w="1692" w:type="dxa"/>
          </w:tcPr>
          <w:p w:rsidR="00322DAB" w:rsidRDefault="00322DAB" w:rsidP="00B27E18">
            <w:proofErr w:type="spellStart"/>
            <w:r>
              <w:t>CruiserMaxx</w:t>
            </w:r>
            <w:proofErr w:type="spellEnd"/>
            <w:r>
              <w:t xml:space="preserve"> </w:t>
            </w:r>
            <w:proofErr w:type="spellStart"/>
            <w:r>
              <w:t>Vibrance</w:t>
            </w:r>
            <w:proofErr w:type="spellEnd"/>
            <w:r>
              <w:t xml:space="preserve"> + </w:t>
            </w:r>
            <w:proofErr w:type="spellStart"/>
            <w:r>
              <w:t>Clariva</w:t>
            </w:r>
            <w:proofErr w:type="spellEnd"/>
            <w:r>
              <w:t xml:space="preserve"> </w:t>
            </w:r>
            <w:proofErr w:type="spellStart"/>
            <w:r>
              <w:t>pn</w:t>
            </w:r>
            <w:proofErr w:type="spellEnd"/>
          </w:p>
        </w:tc>
        <w:tc>
          <w:tcPr>
            <w:tcW w:w="895" w:type="dxa"/>
            <w:vAlign w:val="center"/>
          </w:tcPr>
          <w:p w:rsidR="00322DAB" w:rsidRDefault="00322DAB" w:rsidP="00B27E18">
            <w:pPr>
              <w:jc w:val="center"/>
              <w:rPr>
                <w:rFonts w:ascii="Calibri" w:hAnsi="Calibri"/>
                <w:color w:val="000000"/>
              </w:rPr>
            </w:pPr>
            <w:r>
              <w:rPr>
                <w:rFonts w:ascii="Calibri" w:hAnsi="Calibri"/>
                <w:color w:val="000000"/>
              </w:rPr>
              <w:t>149.3</w:t>
            </w:r>
          </w:p>
        </w:tc>
        <w:tc>
          <w:tcPr>
            <w:tcW w:w="859" w:type="dxa"/>
            <w:vAlign w:val="center"/>
          </w:tcPr>
          <w:p w:rsidR="00322DAB" w:rsidRDefault="00322DAB" w:rsidP="00B27E18">
            <w:pPr>
              <w:jc w:val="center"/>
              <w:rPr>
                <w:rFonts w:ascii="Calibri" w:hAnsi="Calibri"/>
                <w:color w:val="000000"/>
              </w:rPr>
            </w:pPr>
            <w:r>
              <w:rPr>
                <w:rFonts w:ascii="Calibri" w:hAnsi="Calibri"/>
                <w:color w:val="000000"/>
              </w:rPr>
              <w:t>2.7</w:t>
            </w:r>
          </w:p>
        </w:tc>
        <w:tc>
          <w:tcPr>
            <w:tcW w:w="1101" w:type="dxa"/>
            <w:vAlign w:val="center"/>
          </w:tcPr>
          <w:p w:rsidR="00322DAB" w:rsidRDefault="00322DAB" w:rsidP="00B27E18">
            <w:pPr>
              <w:jc w:val="center"/>
            </w:pPr>
            <w:r>
              <w:t>0</w:t>
            </w:r>
          </w:p>
        </w:tc>
        <w:tc>
          <w:tcPr>
            <w:tcW w:w="857" w:type="dxa"/>
            <w:vAlign w:val="center"/>
          </w:tcPr>
          <w:p w:rsidR="00322DAB" w:rsidRDefault="00322DAB" w:rsidP="00B27E18">
            <w:pPr>
              <w:jc w:val="center"/>
            </w:pPr>
            <w:r>
              <w:t>0</w:t>
            </w:r>
          </w:p>
        </w:tc>
        <w:tc>
          <w:tcPr>
            <w:tcW w:w="1160" w:type="dxa"/>
            <w:vAlign w:val="center"/>
          </w:tcPr>
          <w:p w:rsidR="00322DAB" w:rsidRDefault="00322DAB" w:rsidP="00B27E18">
            <w:pPr>
              <w:jc w:val="center"/>
              <w:rPr>
                <w:rFonts w:ascii="Calibri" w:hAnsi="Calibri"/>
                <w:color w:val="000000"/>
              </w:rPr>
            </w:pPr>
            <w:r>
              <w:rPr>
                <w:rFonts w:ascii="Calibri" w:hAnsi="Calibri"/>
                <w:color w:val="000000"/>
              </w:rPr>
              <w:t>176.5</w:t>
            </w:r>
          </w:p>
        </w:tc>
        <w:tc>
          <w:tcPr>
            <w:tcW w:w="900" w:type="dxa"/>
            <w:vAlign w:val="center"/>
          </w:tcPr>
          <w:p w:rsidR="00322DAB" w:rsidRDefault="00322DAB" w:rsidP="00B27E18">
            <w:pPr>
              <w:jc w:val="center"/>
              <w:rPr>
                <w:rFonts w:ascii="Calibri" w:hAnsi="Calibri"/>
                <w:color w:val="000000"/>
              </w:rPr>
            </w:pPr>
            <w:r>
              <w:rPr>
                <w:rFonts w:ascii="Calibri" w:hAnsi="Calibri"/>
                <w:color w:val="000000"/>
              </w:rPr>
              <w:t>177.7</w:t>
            </w:r>
          </w:p>
        </w:tc>
        <w:tc>
          <w:tcPr>
            <w:tcW w:w="2200" w:type="dxa"/>
            <w:vAlign w:val="center"/>
          </w:tcPr>
          <w:p w:rsidR="00322DAB" w:rsidRDefault="00322DAB" w:rsidP="00B27E18">
            <w:pPr>
              <w:jc w:val="center"/>
            </w:pPr>
            <w:r>
              <w:t>0</w:t>
            </w:r>
          </w:p>
        </w:tc>
        <w:tc>
          <w:tcPr>
            <w:tcW w:w="1350" w:type="dxa"/>
            <w:vAlign w:val="center"/>
          </w:tcPr>
          <w:p w:rsidR="00322DAB" w:rsidRDefault="00322DAB" w:rsidP="00B27E18">
            <w:pPr>
              <w:jc w:val="center"/>
            </w:pPr>
            <w:r>
              <w:t>0</w:t>
            </w:r>
          </w:p>
        </w:tc>
        <w:tc>
          <w:tcPr>
            <w:tcW w:w="1350" w:type="dxa"/>
            <w:vAlign w:val="center"/>
          </w:tcPr>
          <w:p w:rsidR="00322DAB" w:rsidRDefault="00322DAB" w:rsidP="00B27E18">
            <w:pPr>
              <w:jc w:val="center"/>
            </w:pPr>
            <w:r>
              <w:t>0</w:t>
            </w:r>
          </w:p>
        </w:tc>
        <w:tc>
          <w:tcPr>
            <w:tcW w:w="1053" w:type="dxa"/>
            <w:vAlign w:val="center"/>
          </w:tcPr>
          <w:p w:rsidR="00322DAB" w:rsidRDefault="00322DAB" w:rsidP="00B27E18">
            <w:pPr>
              <w:jc w:val="center"/>
            </w:pPr>
            <w:r>
              <w:t>40.90</w:t>
            </w:r>
          </w:p>
        </w:tc>
      </w:tr>
      <w:tr w:rsidR="00322DAB" w:rsidTr="00322DAB">
        <w:trPr>
          <w:trHeight w:val="253"/>
          <w:jc w:val="center"/>
        </w:trPr>
        <w:tc>
          <w:tcPr>
            <w:tcW w:w="1692" w:type="dxa"/>
          </w:tcPr>
          <w:p w:rsidR="00322DAB" w:rsidRDefault="00322DAB" w:rsidP="00B27E18"/>
        </w:tc>
        <w:tc>
          <w:tcPr>
            <w:tcW w:w="895" w:type="dxa"/>
            <w:vAlign w:val="center"/>
          </w:tcPr>
          <w:p w:rsidR="00322DAB" w:rsidRDefault="00322DAB" w:rsidP="00B27E18">
            <w:pPr>
              <w:jc w:val="center"/>
              <w:rPr>
                <w:rFonts w:ascii="Calibri" w:hAnsi="Calibri"/>
                <w:color w:val="000000"/>
              </w:rPr>
            </w:pPr>
          </w:p>
        </w:tc>
        <w:tc>
          <w:tcPr>
            <w:tcW w:w="859" w:type="dxa"/>
            <w:vAlign w:val="center"/>
          </w:tcPr>
          <w:p w:rsidR="00322DAB" w:rsidRDefault="00322DAB" w:rsidP="00B27E18">
            <w:pPr>
              <w:jc w:val="center"/>
              <w:rPr>
                <w:rFonts w:ascii="Calibri" w:hAnsi="Calibri"/>
                <w:color w:val="000000"/>
              </w:rPr>
            </w:pPr>
          </w:p>
        </w:tc>
        <w:tc>
          <w:tcPr>
            <w:tcW w:w="1101" w:type="dxa"/>
            <w:vAlign w:val="center"/>
          </w:tcPr>
          <w:p w:rsidR="00322DAB" w:rsidRDefault="00322DAB" w:rsidP="00B27E18">
            <w:pPr>
              <w:jc w:val="center"/>
            </w:pPr>
          </w:p>
        </w:tc>
        <w:tc>
          <w:tcPr>
            <w:tcW w:w="857" w:type="dxa"/>
            <w:vAlign w:val="center"/>
          </w:tcPr>
          <w:p w:rsidR="00322DAB" w:rsidRDefault="00322DAB" w:rsidP="00B27E18">
            <w:pPr>
              <w:jc w:val="center"/>
            </w:pPr>
          </w:p>
        </w:tc>
        <w:tc>
          <w:tcPr>
            <w:tcW w:w="1160" w:type="dxa"/>
            <w:vAlign w:val="center"/>
          </w:tcPr>
          <w:p w:rsidR="00322DAB" w:rsidRDefault="00322DAB" w:rsidP="00B27E18">
            <w:pPr>
              <w:jc w:val="center"/>
              <w:rPr>
                <w:rFonts w:ascii="Calibri" w:hAnsi="Calibri"/>
                <w:color w:val="000000"/>
              </w:rPr>
            </w:pPr>
          </w:p>
        </w:tc>
        <w:tc>
          <w:tcPr>
            <w:tcW w:w="900" w:type="dxa"/>
            <w:vAlign w:val="center"/>
          </w:tcPr>
          <w:p w:rsidR="00322DAB" w:rsidRDefault="00322DAB" w:rsidP="00B27E18">
            <w:pPr>
              <w:jc w:val="center"/>
              <w:rPr>
                <w:rFonts w:ascii="Calibri" w:hAnsi="Calibri"/>
                <w:color w:val="000000"/>
              </w:rPr>
            </w:pPr>
          </w:p>
        </w:tc>
        <w:tc>
          <w:tcPr>
            <w:tcW w:w="2200" w:type="dxa"/>
            <w:vAlign w:val="center"/>
          </w:tcPr>
          <w:p w:rsidR="00322DAB" w:rsidRDefault="00322DAB" w:rsidP="00B27E18">
            <w:pPr>
              <w:jc w:val="center"/>
            </w:pPr>
          </w:p>
        </w:tc>
        <w:tc>
          <w:tcPr>
            <w:tcW w:w="1350" w:type="dxa"/>
            <w:vAlign w:val="center"/>
          </w:tcPr>
          <w:p w:rsidR="00322DAB" w:rsidRDefault="00322DAB" w:rsidP="00B27E18">
            <w:pPr>
              <w:jc w:val="center"/>
            </w:pPr>
          </w:p>
        </w:tc>
        <w:tc>
          <w:tcPr>
            <w:tcW w:w="1350" w:type="dxa"/>
            <w:vAlign w:val="center"/>
          </w:tcPr>
          <w:p w:rsidR="00322DAB" w:rsidRDefault="00322DAB" w:rsidP="00B27E18">
            <w:pPr>
              <w:jc w:val="center"/>
            </w:pPr>
          </w:p>
        </w:tc>
        <w:tc>
          <w:tcPr>
            <w:tcW w:w="1053" w:type="dxa"/>
            <w:vAlign w:val="center"/>
          </w:tcPr>
          <w:p w:rsidR="00322DAB" w:rsidRDefault="00322DAB" w:rsidP="00B27E18">
            <w:pPr>
              <w:jc w:val="center"/>
            </w:pPr>
          </w:p>
        </w:tc>
      </w:tr>
      <w:tr w:rsidR="00322DAB" w:rsidTr="00322DAB">
        <w:trPr>
          <w:trHeight w:val="239"/>
          <w:jc w:val="center"/>
        </w:trPr>
        <w:tc>
          <w:tcPr>
            <w:tcW w:w="1692" w:type="dxa"/>
            <w:tcBorders>
              <w:bottom w:val="single" w:sz="4" w:space="0" w:color="auto"/>
            </w:tcBorders>
          </w:tcPr>
          <w:p w:rsidR="00322DAB" w:rsidRDefault="00322DAB" w:rsidP="00B27E18">
            <w:proofErr w:type="spellStart"/>
            <w:r>
              <w:t>Avicta</w:t>
            </w:r>
            <w:proofErr w:type="spellEnd"/>
            <w:r>
              <w:t xml:space="preserve"> Complete Beans 500 + </w:t>
            </w:r>
            <w:proofErr w:type="spellStart"/>
            <w:r>
              <w:t>Vibrance</w:t>
            </w:r>
            <w:proofErr w:type="spellEnd"/>
          </w:p>
        </w:tc>
        <w:tc>
          <w:tcPr>
            <w:tcW w:w="895" w:type="dxa"/>
            <w:tcBorders>
              <w:bottom w:val="single" w:sz="4" w:space="0" w:color="auto"/>
            </w:tcBorders>
            <w:vAlign w:val="center"/>
          </w:tcPr>
          <w:p w:rsidR="00322DAB" w:rsidRDefault="00322DAB" w:rsidP="00B27E18">
            <w:pPr>
              <w:jc w:val="center"/>
              <w:rPr>
                <w:rFonts w:ascii="Calibri" w:hAnsi="Calibri"/>
                <w:color w:val="000000"/>
              </w:rPr>
            </w:pPr>
            <w:r>
              <w:rPr>
                <w:rFonts w:ascii="Calibri" w:hAnsi="Calibri"/>
                <w:color w:val="000000"/>
              </w:rPr>
              <w:t>226.7</w:t>
            </w:r>
          </w:p>
        </w:tc>
        <w:tc>
          <w:tcPr>
            <w:tcW w:w="859" w:type="dxa"/>
            <w:tcBorders>
              <w:bottom w:val="single" w:sz="4" w:space="0" w:color="auto"/>
            </w:tcBorders>
            <w:vAlign w:val="center"/>
          </w:tcPr>
          <w:p w:rsidR="00322DAB" w:rsidRDefault="00322DAB" w:rsidP="00B27E18">
            <w:pPr>
              <w:jc w:val="center"/>
              <w:rPr>
                <w:rFonts w:ascii="Calibri" w:hAnsi="Calibri"/>
                <w:color w:val="000000"/>
              </w:rPr>
            </w:pPr>
            <w:r>
              <w:rPr>
                <w:rFonts w:ascii="Calibri" w:hAnsi="Calibri"/>
                <w:color w:val="000000"/>
              </w:rPr>
              <w:t>13.3</w:t>
            </w:r>
          </w:p>
        </w:tc>
        <w:tc>
          <w:tcPr>
            <w:tcW w:w="1101" w:type="dxa"/>
            <w:tcBorders>
              <w:bottom w:val="single" w:sz="4" w:space="0" w:color="auto"/>
            </w:tcBorders>
            <w:vAlign w:val="center"/>
          </w:tcPr>
          <w:p w:rsidR="00322DAB" w:rsidRDefault="00322DAB" w:rsidP="00B27E18">
            <w:pPr>
              <w:jc w:val="center"/>
            </w:pPr>
            <w:r>
              <w:t>0</w:t>
            </w:r>
          </w:p>
        </w:tc>
        <w:tc>
          <w:tcPr>
            <w:tcW w:w="857" w:type="dxa"/>
            <w:tcBorders>
              <w:bottom w:val="single" w:sz="4" w:space="0" w:color="auto"/>
            </w:tcBorders>
            <w:vAlign w:val="center"/>
          </w:tcPr>
          <w:p w:rsidR="00322DAB" w:rsidRDefault="00322DAB" w:rsidP="00B27E18">
            <w:pPr>
              <w:jc w:val="center"/>
            </w:pPr>
            <w:r>
              <w:t>0</w:t>
            </w:r>
          </w:p>
        </w:tc>
        <w:tc>
          <w:tcPr>
            <w:tcW w:w="1160" w:type="dxa"/>
            <w:tcBorders>
              <w:bottom w:val="single" w:sz="4" w:space="0" w:color="auto"/>
            </w:tcBorders>
            <w:vAlign w:val="center"/>
          </w:tcPr>
          <w:p w:rsidR="00322DAB" w:rsidRDefault="00322DAB" w:rsidP="00B27E18">
            <w:pPr>
              <w:jc w:val="center"/>
              <w:rPr>
                <w:rFonts w:ascii="Calibri" w:hAnsi="Calibri"/>
                <w:color w:val="000000"/>
              </w:rPr>
            </w:pPr>
            <w:r>
              <w:rPr>
                <w:rFonts w:ascii="Calibri" w:hAnsi="Calibri"/>
                <w:color w:val="000000"/>
              </w:rPr>
              <w:t>188.8</w:t>
            </w:r>
          </w:p>
        </w:tc>
        <w:tc>
          <w:tcPr>
            <w:tcW w:w="900" w:type="dxa"/>
            <w:tcBorders>
              <w:bottom w:val="single" w:sz="4" w:space="0" w:color="auto"/>
            </w:tcBorders>
            <w:vAlign w:val="center"/>
          </w:tcPr>
          <w:p w:rsidR="00322DAB" w:rsidRDefault="00322DAB" w:rsidP="00B27E18">
            <w:pPr>
              <w:jc w:val="center"/>
              <w:rPr>
                <w:rFonts w:ascii="Calibri" w:hAnsi="Calibri"/>
                <w:color w:val="000000"/>
              </w:rPr>
            </w:pPr>
            <w:r>
              <w:rPr>
                <w:rFonts w:ascii="Calibri" w:hAnsi="Calibri"/>
                <w:color w:val="000000"/>
              </w:rPr>
              <w:t>186.2</w:t>
            </w:r>
          </w:p>
        </w:tc>
        <w:tc>
          <w:tcPr>
            <w:tcW w:w="2200" w:type="dxa"/>
            <w:tcBorders>
              <w:bottom w:val="single" w:sz="4" w:space="0" w:color="auto"/>
            </w:tcBorders>
            <w:vAlign w:val="center"/>
          </w:tcPr>
          <w:p w:rsidR="00322DAB" w:rsidRDefault="00322DAB" w:rsidP="00B27E18">
            <w:pPr>
              <w:jc w:val="center"/>
            </w:pPr>
            <w:r>
              <w:t>0</w:t>
            </w:r>
          </w:p>
        </w:tc>
        <w:tc>
          <w:tcPr>
            <w:tcW w:w="1350" w:type="dxa"/>
            <w:tcBorders>
              <w:bottom w:val="single" w:sz="4" w:space="0" w:color="auto"/>
            </w:tcBorders>
            <w:vAlign w:val="center"/>
          </w:tcPr>
          <w:p w:rsidR="00322DAB" w:rsidRDefault="00322DAB" w:rsidP="00B27E18">
            <w:pPr>
              <w:jc w:val="center"/>
            </w:pPr>
            <w:r>
              <w:t>0</w:t>
            </w:r>
          </w:p>
        </w:tc>
        <w:tc>
          <w:tcPr>
            <w:tcW w:w="1350" w:type="dxa"/>
            <w:tcBorders>
              <w:bottom w:val="single" w:sz="4" w:space="0" w:color="auto"/>
            </w:tcBorders>
            <w:vAlign w:val="center"/>
          </w:tcPr>
          <w:p w:rsidR="00322DAB" w:rsidRDefault="00322DAB" w:rsidP="00B27E18">
            <w:pPr>
              <w:jc w:val="center"/>
            </w:pPr>
            <w:r>
              <w:t>0</w:t>
            </w:r>
          </w:p>
        </w:tc>
        <w:tc>
          <w:tcPr>
            <w:tcW w:w="1053" w:type="dxa"/>
            <w:tcBorders>
              <w:bottom w:val="single" w:sz="4" w:space="0" w:color="auto"/>
            </w:tcBorders>
            <w:vAlign w:val="center"/>
          </w:tcPr>
          <w:p w:rsidR="00322DAB" w:rsidRDefault="00322DAB" w:rsidP="00B27E18">
            <w:pPr>
              <w:jc w:val="center"/>
            </w:pPr>
            <w:r>
              <w:t>41.11</w:t>
            </w:r>
          </w:p>
        </w:tc>
      </w:tr>
      <w:tr w:rsidR="00322DAB" w:rsidTr="00322DAB">
        <w:trPr>
          <w:trHeight w:val="239"/>
          <w:jc w:val="center"/>
        </w:trPr>
        <w:tc>
          <w:tcPr>
            <w:tcW w:w="1692" w:type="dxa"/>
            <w:tcBorders>
              <w:top w:val="single" w:sz="4" w:space="0" w:color="auto"/>
            </w:tcBorders>
          </w:tcPr>
          <w:p w:rsidR="00322DAB" w:rsidRDefault="00322DAB" w:rsidP="00B27E18"/>
        </w:tc>
        <w:tc>
          <w:tcPr>
            <w:tcW w:w="895" w:type="dxa"/>
            <w:tcBorders>
              <w:top w:val="single" w:sz="4" w:space="0" w:color="auto"/>
            </w:tcBorders>
            <w:vAlign w:val="center"/>
          </w:tcPr>
          <w:p w:rsidR="00322DAB" w:rsidRDefault="00322DAB" w:rsidP="00B27E18">
            <w:pPr>
              <w:jc w:val="center"/>
              <w:rPr>
                <w:rFonts w:ascii="Calibri" w:hAnsi="Calibri"/>
                <w:color w:val="000000"/>
              </w:rPr>
            </w:pPr>
          </w:p>
        </w:tc>
        <w:tc>
          <w:tcPr>
            <w:tcW w:w="859" w:type="dxa"/>
            <w:tcBorders>
              <w:top w:val="single" w:sz="4" w:space="0" w:color="auto"/>
            </w:tcBorders>
            <w:vAlign w:val="center"/>
          </w:tcPr>
          <w:p w:rsidR="00322DAB" w:rsidRDefault="00322DAB" w:rsidP="00B27E18">
            <w:pPr>
              <w:jc w:val="center"/>
              <w:rPr>
                <w:rFonts w:ascii="Calibri" w:hAnsi="Calibri"/>
                <w:color w:val="000000"/>
              </w:rPr>
            </w:pPr>
          </w:p>
        </w:tc>
        <w:tc>
          <w:tcPr>
            <w:tcW w:w="1101" w:type="dxa"/>
            <w:tcBorders>
              <w:top w:val="single" w:sz="4" w:space="0" w:color="auto"/>
            </w:tcBorders>
            <w:vAlign w:val="center"/>
          </w:tcPr>
          <w:p w:rsidR="00322DAB" w:rsidRDefault="00322DAB" w:rsidP="00B27E18">
            <w:pPr>
              <w:jc w:val="center"/>
            </w:pPr>
          </w:p>
        </w:tc>
        <w:tc>
          <w:tcPr>
            <w:tcW w:w="857" w:type="dxa"/>
            <w:tcBorders>
              <w:top w:val="single" w:sz="4" w:space="0" w:color="auto"/>
            </w:tcBorders>
            <w:vAlign w:val="center"/>
          </w:tcPr>
          <w:p w:rsidR="00322DAB" w:rsidRDefault="00322DAB" w:rsidP="00B27E18">
            <w:pPr>
              <w:jc w:val="center"/>
            </w:pPr>
          </w:p>
        </w:tc>
        <w:tc>
          <w:tcPr>
            <w:tcW w:w="1160" w:type="dxa"/>
            <w:tcBorders>
              <w:top w:val="single" w:sz="4" w:space="0" w:color="auto"/>
            </w:tcBorders>
            <w:vAlign w:val="center"/>
          </w:tcPr>
          <w:p w:rsidR="00322DAB" w:rsidRDefault="00322DAB" w:rsidP="00B27E18">
            <w:pPr>
              <w:jc w:val="center"/>
              <w:rPr>
                <w:rFonts w:ascii="Calibri" w:hAnsi="Calibri"/>
                <w:color w:val="000000"/>
              </w:rPr>
            </w:pPr>
          </w:p>
        </w:tc>
        <w:tc>
          <w:tcPr>
            <w:tcW w:w="900" w:type="dxa"/>
            <w:tcBorders>
              <w:top w:val="single" w:sz="4" w:space="0" w:color="auto"/>
            </w:tcBorders>
            <w:vAlign w:val="center"/>
          </w:tcPr>
          <w:p w:rsidR="00322DAB" w:rsidRDefault="00322DAB" w:rsidP="00B27E18">
            <w:pPr>
              <w:jc w:val="center"/>
              <w:rPr>
                <w:rFonts w:ascii="Calibri" w:hAnsi="Calibri"/>
                <w:color w:val="000000"/>
              </w:rPr>
            </w:pPr>
          </w:p>
        </w:tc>
        <w:tc>
          <w:tcPr>
            <w:tcW w:w="2200" w:type="dxa"/>
            <w:tcBorders>
              <w:top w:val="single" w:sz="4" w:space="0" w:color="auto"/>
            </w:tcBorders>
            <w:vAlign w:val="center"/>
          </w:tcPr>
          <w:p w:rsidR="00322DAB" w:rsidRDefault="00322DAB" w:rsidP="00B27E18">
            <w:pPr>
              <w:jc w:val="center"/>
            </w:pPr>
          </w:p>
        </w:tc>
        <w:tc>
          <w:tcPr>
            <w:tcW w:w="1350" w:type="dxa"/>
            <w:tcBorders>
              <w:top w:val="single" w:sz="4" w:space="0" w:color="auto"/>
            </w:tcBorders>
            <w:vAlign w:val="center"/>
          </w:tcPr>
          <w:p w:rsidR="00322DAB" w:rsidRDefault="00322DAB" w:rsidP="00B27E18">
            <w:pPr>
              <w:jc w:val="center"/>
            </w:pPr>
          </w:p>
        </w:tc>
        <w:tc>
          <w:tcPr>
            <w:tcW w:w="1350" w:type="dxa"/>
            <w:tcBorders>
              <w:top w:val="single" w:sz="4" w:space="0" w:color="auto"/>
            </w:tcBorders>
            <w:vAlign w:val="center"/>
          </w:tcPr>
          <w:p w:rsidR="00322DAB" w:rsidRDefault="00322DAB" w:rsidP="00B27E18">
            <w:pPr>
              <w:jc w:val="center"/>
            </w:pPr>
          </w:p>
        </w:tc>
        <w:tc>
          <w:tcPr>
            <w:tcW w:w="1053" w:type="dxa"/>
            <w:tcBorders>
              <w:top w:val="single" w:sz="4" w:space="0" w:color="auto"/>
            </w:tcBorders>
            <w:vAlign w:val="center"/>
          </w:tcPr>
          <w:p w:rsidR="00322DAB" w:rsidRDefault="00322DAB" w:rsidP="00B27E18">
            <w:pPr>
              <w:jc w:val="center"/>
            </w:pPr>
          </w:p>
        </w:tc>
      </w:tr>
      <w:tr w:rsidR="00322DAB" w:rsidTr="00322DAB">
        <w:trPr>
          <w:trHeight w:val="253"/>
          <w:jc w:val="center"/>
        </w:trPr>
        <w:tc>
          <w:tcPr>
            <w:tcW w:w="1692" w:type="dxa"/>
          </w:tcPr>
          <w:p w:rsidR="00322DAB" w:rsidRPr="00C12F2E" w:rsidRDefault="00322DAB" w:rsidP="00322DAB">
            <w:r w:rsidRPr="00C12F2E">
              <w:t>LSD P=.05</w:t>
            </w:r>
          </w:p>
        </w:tc>
        <w:tc>
          <w:tcPr>
            <w:tcW w:w="895" w:type="dxa"/>
            <w:vAlign w:val="center"/>
          </w:tcPr>
          <w:p w:rsidR="00322DAB" w:rsidRPr="004D2536" w:rsidRDefault="00322DAB" w:rsidP="00322DAB">
            <w:pPr>
              <w:jc w:val="center"/>
            </w:pPr>
            <w:r w:rsidRPr="004D2536">
              <w:t>210.56</w:t>
            </w:r>
          </w:p>
        </w:tc>
        <w:tc>
          <w:tcPr>
            <w:tcW w:w="859" w:type="dxa"/>
            <w:vAlign w:val="center"/>
          </w:tcPr>
          <w:p w:rsidR="00322DAB" w:rsidRDefault="00322DAB" w:rsidP="00322DAB">
            <w:pPr>
              <w:jc w:val="center"/>
              <w:rPr>
                <w:rFonts w:ascii="Calibri" w:hAnsi="Calibri"/>
                <w:color w:val="000000"/>
              </w:rPr>
            </w:pPr>
            <w:r>
              <w:rPr>
                <w:rFonts w:ascii="Calibri" w:hAnsi="Calibri"/>
                <w:color w:val="000000"/>
              </w:rPr>
              <w:t>18.66</w:t>
            </w:r>
          </w:p>
        </w:tc>
        <w:tc>
          <w:tcPr>
            <w:tcW w:w="1101" w:type="dxa"/>
            <w:vAlign w:val="center"/>
          </w:tcPr>
          <w:p w:rsidR="00322DAB" w:rsidRDefault="00322DAB" w:rsidP="00322DAB">
            <w:pPr>
              <w:jc w:val="center"/>
            </w:pPr>
            <w:r>
              <w:t>0</w:t>
            </w:r>
          </w:p>
        </w:tc>
        <w:tc>
          <w:tcPr>
            <w:tcW w:w="857" w:type="dxa"/>
            <w:vAlign w:val="center"/>
          </w:tcPr>
          <w:p w:rsidR="00322DAB" w:rsidRDefault="00322DAB" w:rsidP="00322DAB">
            <w:pPr>
              <w:jc w:val="center"/>
            </w:pPr>
            <w:r>
              <w:t>0</w:t>
            </w:r>
          </w:p>
        </w:tc>
        <w:tc>
          <w:tcPr>
            <w:tcW w:w="1160" w:type="dxa"/>
            <w:vAlign w:val="center"/>
          </w:tcPr>
          <w:p w:rsidR="00322DAB" w:rsidRDefault="00322DAB" w:rsidP="00322DAB">
            <w:pPr>
              <w:jc w:val="center"/>
              <w:rPr>
                <w:rFonts w:ascii="Calibri" w:hAnsi="Calibri"/>
                <w:color w:val="000000"/>
              </w:rPr>
            </w:pPr>
            <w:r>
              <w:rPr>
                <w:rFonts w:ascii="Calibri" w:hAnsi="Calibri"/>
                <w:color w:val="000000"/>
              </w:rPr>
              <w:t>19.21</w:t>
            </w:r>
          </w:p>
        </w:tc>
        <w:tc>
          <w:tcPr>
            <w:tcW w:w="900" w:type="dxa"/>
            <w:vAlign w:val="center"/>
          </w:tcPr>
          <w:p w:rsidR="00322DAB" w:rsidRDefault="00322DAB" w:rsidP="00322DAB">
            <w:pPr>
              <w:jc w:val="center"/>
              <w:rPr>
                <w:rFonts w:ascii="Calibri" w:hAnsi="Calibri"/>
                <w:color w:val="000000"/>
              </w:rPr>
            </w:pPr>
            <w:r>
              <w:rPr>
                <w:rFonts w:ascii="Calibri" w:hAnsi="Calibri"/>
                <w:color w:val="000000"/>
              </w:rPr>
              <w:t>21.73</w:t>
            </w:r>
          </w:p>
        </w:tc>
        <w:tc>
          <w:tcPr>
            <w:tcW w:w="2200" w:type="dxa"/>
            <w:vAlign w:val="center"/>
          </w:tcPr>
          <w:p w:rsidR="00322DAB" w:rsidRPr="00295F1C" w:rsidRDefault="00322DAB" w:rsidP="00322DAB">
            <w:pPr>
              <w:jc w:val="center"/>
            </w:pPr>
            <w:r w:rsidRPr="00295F1C">
              <w:t>0.3</w:t>
            </w:r>
          </w:p>
        </w:tc>
        <w:tc>
          <w:tcPr>
            <w:tcW w:w="1350" w:type="dxa"/>
            <w:vAlign w:val="center"/>
          </w:tcPr>
          <w:p w:rsidR="00322DAB" w:rsidRDefault="00322DAB" w:rsidP="00322DAB">
            <w:pPr>
              <w:jc w:val="center"/>
            </w:pPr>
            <w:r>
              <w:t>0</w:t>
            </w:r>
          </w:p>
        </w:tc>
        <w:tc>
          <w:tcPr>
            <w:tcW w:w="1350" w:type="dxa"/>
            <w:vAlign w:val="center"/>
          </w:tcPr>
          <w:p w:rsidR="00322DAB" w:rsidRDefault="00322DAB" w:rsidP="00322DAB">
            <w:pPr>
              <w:jc w:val="center"/>
            </w:pPr>
            <w:r>
              <w:t>0</w:t>
            </w:r>
          </w:p>
        </w:tc>
        <w:tc>
          <w:tcPr>
            <w:tcW w:w="1053" w:type="dxa"/>
            <w:vAlign w:val="bottom"/>
          </w:tcPr>
          <w:p w:rsidR="00322DAB" w:rsidRDefault="00322DAB" w:rsidP="00322DAB">
            <w:pPr>
              <w:jc w:val="center"/>
              <w:rPr>
                <w:rFonts w:ascii="Calibri" w:hAnsi="Calibri"/>
                <w:color w:val="000000"/>
              </w:rPr>
            </w:pPr>
            <w:r>
              <w:rPr>
                <w:rFonts w:ascii="Calibri" w:hAnsi="Calibri"/>
                <w:color w:val="000000"/>
              </w:rPr>
              <w:t>2.4907</w:t>
            </w:r>
          </w:p>
        </w:tc>
      </w:tr>
      <w:tr w:rsidR="00322DAB" w:rsidTr="00322DAB">
        <w:trPr>
          <w:trHeight w:val="239"/>
          <w:jc w:val="center"/>
        </w:trPr>
        <w:tc>
          <w:tcPr>
            <w:tcW w:w="1692" w:type="dxa"/>
          </w:tcPr>
          <w:p w:rsidR="00322DAB" w:rsidRPr="00C12F2E" w:rsidRDefault="00322DAB" w:rsidP="00322DAB">
            <w:r>
              <w:t xml:space="preserve">Stand </w:t>
            </w:r>
            <w:r w:rsidRPr="00C12F2E">
              <w:t>Dev</w:t>
            </w:r>
          </w:p>
        </w:tc>
        <w:tc>
          <w:tcPr>
            <w:tcW w:w="895" w:type="dxa"/>
            <w:vAlign w:val="center"/>
          </w:tcPr>
          <w:p w:rsidR="00322DAB" w:rsidRPr="004D2536" w:rsidRDefault="00322DAB" w:rsidP="00322DAB">
            <w:pPr>
              <w:jc w:val="center"/>
            </w:pPr>
            <w:r w:rsidRPr="004D2536">
              <w:t>163.68</w:t>
            </w:r>
          </w:p>
        </w:tc>
        <w:tc>
          <w:tcPr>
            <w:tcW w:w="859" w:type="dxa"/>
            <w:vAlign w:val="center"/>
          </w:tcPr>
          <w:p w:rsidR="00322DAB" w:rsidRDefault="00322DAB" w:rsidP="00322DAB">
            <w:pPr>
              <w:jc w:val="center"/>
              <w:rPr>
                <w:rFonts w:ascii="Calibri" w:hAnsi="Calibri"/>
                <w:color w:val="000000"/>
              </w:rPr>
            </w:pPr>
            <w:r>
              <w:rPr>
                <w:rFonts w:ascii="Calibri" w:hAnsi="Calibri"/>
                <w:color w:val="000000"/>
              </w:rPr>
              <w:t>14.51</w:t>
            </w:r>
          </w:p>
        </w:tc>
        <w:tc>
          <w:tcPr>
            <w:tcW w:w="1101" w:type="dxa"/>
            <w:vAlign w:val="center"/>
          </w:tcPr>
          <w:p w:rsidR="00322DAB" w:rsidRDefault="00322DAB" w:rsidP="00322DAB">
            <w:pPr>
              <w:jc w:val="center"/>
            </w:pPr>
            <w:r>
              <w:t>0</w:t>
            </w:r>
          </w:p>
        </w:tc>
        <w:tc>
          <w:tcPr>
            <w:tcW w:w="857" w:type="dxa"/>
            <w:vAlign w:val="center"/>
          </w:tcPr>
          <w:p w:rsidR="00322DAB" w:rsidRDefault="00322DAB" w:rsidP="00322DAB">
            <w:pPr>
              <w:jc w:val="center"/>
            </w:pPr>
            <w:r>
              <w:t>0</w:t>
            </w:r>
          </w:p>
        </w:tc>
        <w:tc>
          <w:tcPr>
            <w:tcW w:w="1160" w:type="dxa"/>
            <w:vAlign w:val="center"/>
          </w:tcPr>
          <w:p w:rsidR="00322DAB" w:rsidRDefault="00322DAB" w:rsidP="00322DAB">
            <w:pPr>
              <w:jc w:val="center"/>
              <w:rPr>
                <w:rFonts w:ascii="Calibri" w:hAnsi="Calibri"/>
                <w:color w:val="000000"/>
              </w:rPr>
            </w:pPr>
            <w:r>
              <w:rPr>
                <w:rFonts w:ascii="Calibri" w:hAnsi="Calibri"/>
                <w:color w:val="000000"/>
              </w:rPr>
              <w:t>14.94</w:t>
            </w:r>
          </w:p>
        </w:tc>
        <w:tc>
          <w:tcPr>
            <w:tcW w:w="900" w:type="dxa"/>
            <w:vAlign w:val="center"/>
          </w:tcPr>
          <w:p w:rsidR="00322DAB" w:rsidRDefault="00322DAB" w:rsidP="00322DAB">
            <w:pPr>
              <w:jc w:val="center"/>
              <w:rPr>
                <w:rFonts w:ascii="Calibri" w:hAnsi="Calibri"/>
                <w:color w:val="000000"/>
              </w:rPr>
            </w:pPr>
            <w:r>
              <w:rPr>
                <w:rFonts w:ascii="Calibri" w:hAnsi="Calibri"/>
                <w:color w:val="000000"/>
              </w:rPr>
              <w:t>16.89</w:t>
            </w:r>
          </w:p>
        </w:tc>
        <w:tc>
          <w:tcPr>
            <w:tcW w:w="2200" w:type="dxa"/>
            <w:vAlign w:val="center"/>
          </w:tcPr>
          <w:p w:rsidR="00322DAB" w:rsidRPr="00295F1C" w:rsidRDefault="00322DAB" w:rsidP="00322DAB">
            <w:pPr>
              <w:jc w:val="center"/>
            </w:pPr>
            <w:r w:rsidRPr="00295F1C">
              <w:t>0.24</w:t>
            </w:r>
          </w:p>
        </w:tc>
        <w:tc>
          <w:tcPr>
            <w:tcW w:w="1350" w:type="dxa"/>
            <w:vAlign w:val="center"/>
          </w:tcPr>
          <w:p w:rsidR="00322DAB" w:rsidRDefault="00322DAB" w:rsidP="00322DAB">
            <w:pPr>
              <w:jc w:val="center"/>
            </w:pPr>
            <w:r>
              <w:t>0</w:t>
            </w:r>
          </w:p>
        </w:tc>
        <w:tc>
          <w:tcPr>
            <w:tcW w:w="1350" w:type="dxa"/>
            <w:vAlign w:val="center"/>
          </w:tcPr>
          <w:p w:rsidR="00322DAB" w:rsidRDefault="00322DAB" w:rsidP="00322DAB">
            <w:pPr>
              <w:jc w:val="center"/>
            </w:pPr>
            <w:r>
              <w:t>0</w:t>
            </w:r>
          </w:p>
        </w:tc>
        <w:tc>
          <w:tcPr>
            <w:tcW w:w="1053" w:type="dxa"/>
            <w:vAlign w:val="bottom"/>
          </w:tcPr>
          <w:p w:rsidR="00322DAB" w:rsidRDefault="00322DAB" w:rsidP="00322DAB">
            <w:pPr>
              <w:jc w:val="center"/>
              <w:rPr>
                <w:rFonts w:ascii="Calibri" w:hAnsi="Calibri"/>
                <w:color w:val="000000"/>
              </w:rPr>
            </w:pPr>
            <w:r>
              <w:rPr>
                <w:rFonts w:ascii="Calibri" w:hAnsi="Calibri"/>
                <w:color w:val="000000"/>
              </w:rPr>
              <w:t>1.9361</w:t>
            </w:r>
          </w:p>
        </w:tc>
      </w:tr>
      <w:tr w:rsidR="00322DAB" w:rsidTr="00322DAB">
        <w:trPr>
          <w:trHeight w:val="239"/>
          <w:jc w:val="center"/>
        </w:trPr>
        <w:tc>
          <w:tcPr>
            <w:tcW w:w="1692" w:type="dxa"/>
            <w:tcBorders>
              <w:bottom w:val="single" w:sz="4" w:space="0" w:color="auto"/>
            </w:tcBorders>
          </w:tcPr>
          <w:p w:rsidR="00322DAB" w:rsidRPr="00C12F2E" w:rsidRDefault="00322DAB" w:rsidP="00322DAB">
            <w:r w:rsidRPr="00C12F2E">
              <w:t>CV</w:t>
            </w:r>
          </w:p>
        </w:tc>
        <w:tc>
          <w:tcPr>
            <w:tcW w:w="895" w:type="dxa"/>
            <w:tcBorders>
              <w:bottom w:val="single" w:sz="4" w:space="0" w:color="auto"/>
            </w:tcBorders>
            <w:vAlign w:val="center"/>
          </w:tcPr>
          <w:p w:rsidR="00322DAB" w:rsidRPr="004D2536" w:rsidRDefault="00322DAB" w:rsidP="00322DAB">
            <w:pPr>
              <w:jc w:val="center"/>
            </w:pPr>
            <w:r w:rsidRPr="004D2536">
              <w:t>94.92</w:t>
            </w:r>
          </w:p>
        </w:tc>
        <w:tc>
          <w:tcPr>
            <w:tcW w:w="859" w:type="dxa"/>
            <w:tcBorders>
              <w:bottom w:val="single" w:sz="4" w:space="0" w:color="auto"/>
            </w:tcBorders>
            <w:vAlign w:val="center"/>
          </w:tcPr>
          <w:p w:rsidR="00322DAB" w:rsidRDefault="00322DAB" w:rsidP="00322DAB">
            <w:pPr>
              <w:jc w:val="center"/>
              <w:rPr>
                <w:rFonts w:ascii="Calibri" w:hAnsi="Calibri"/>
                <w:color w:val="000000"/>
              </w:rPr>
            </w:pPr>
            <w:r>
              <w:rPr>
                <w:rFonts w:ascii="Calibri" w:hAnsi="Calibri"/>
                <w:color w:val="000000"/>
              </w:rPr>
              <w:t>233.17</w:t>
            </w:r>
          </w:p>
        </w:tc>
        <w:tc>
          <w:tcPr>
            <w:tcW w:w="1101" w:type="dxa"/>
            <w:tcBorders>
              <w:bottom w:val="single" w:sz="4" w:space="0" w:color="auto"/>
            </w:tcBorders>
            <w:vAlign w:val="center"/>
          </w:tcPr>
          <w:p w:rsidR="00322DAB" w:rsidRDefault="00322DAB" w:rsidP="00322DAB">
            <w:pPr>
              <w:jc w:val="center"/>
            </w:pPr>
            <w:r>
              <w:t>0</w:t>
            </w:r>
          </w:p>
        </w:tc>
        <w:tc>
          <w:tcPr>
            <w:tcW w:w="857" w:type="dxa"/>
            <w:tcBorders>
              <w:bottom w:val="single" w:sz="4" w:space="0" w:color="auto"/>
            </w:tcBorders>
            <w:vAlign w:val="center"/>
          </w:tcPr>
          <w:p w:rsidR="00322DAB" w:rsidRDefault="00322DAB" w:rsidP="00322DAB">
            <w:pPr>
              <w:jc w:val="center"/>
            </w:pPr>
            <w:r>
              <w:t>0</w:t>
            </w:r>
          </w:p>
        </w:tc>
        <w:tc>
          <w:tcPr>
            <w:tcW w:w="1160" w:type="dxa"/>
            <w:tcBorders>
              <w:bottom w:val="single" w:sz="4" w:space="0" w:color="auto"/>
            </w:tcBorders>
            <w:vAlign w:val="center"/>
          </w:tcPr>
          <w:p w:rsidR="00322DAB" w:rsidRDefault="00322DAB" w:rsidP="00322DAB">
            <w:pPr>
              <w:jc w:val="center"/>
              <w:rPr>
                <w:rFonts w:ascii="Calibri" w:hAnsi="Calibri"/>
                <w:color w:val="000000"/>
              </w:rPr>
            </w:pPr>
            <w:r>
              <w:rPr>
                <w:rFonts w:ascii="Calibri" w:hAnsi="Calibri"/>
                <w:color w:val="000000"/>
              </w:rPr>
              <w:t>8.3</w:t>
            </w:r>
          </w:p>
        </w:tc>
        <w:tc>
          <w:tcPr>
            <w:tcW w:w="900" w:type="dxa"/>
            <w:tcBorders>
              <w:bottom w:val="single" w:sz="4" w:space="0" w:color="auto"/>
            </w:tcBorders>
            <w:vAlign w:val="center"/>
          </w:tcPr>
          <w:p w:rsidR="00322DAB" w:rsidRDefault="00322DAB" w:rsidP="00322DAB">
            <w:pPr>
              <w:jc w:val="center"/>
              <w:rPr>
                <w:rFonts w:ascii="Calibri" w:hAnsi="Calibri"/>
                <w:color w:val="000000"/>
              </w:rPr>
            </w:pPr>
            <w:r>
              <w:rPr>
                <w:rFonts w:ascii="Calibri" w:hAnsi="Calibri"/>
                <w:color w:val="000000"/>
              </w:rPr>
              <w:t>9.36</w:t>
            </w:r>
          </w:p>
        </w:tc>
        <w:tc>
          <w:tcPr>
            <w:tcW w:w="2200" w:type="dxa"/>
            <w:tcBorders>
              <w:bottom w:val="single" w:sz="4" w:space="0" w:color="auto"/>
            </w:tcBorders>
            <w:vAlign w:val="center"/>
          </w:tcPr>
          <w:p w:rsidR="00322DAB" w:rsidRPr="00295F1C" w:rsidRDefault="00322DAB" w:rsidP="00322DAB">
            <w:pPr>
              <w:jc w:val="center"/>
            </w:pPr>
            <w:r w:rsidRPr="00295F1C">
              <w:t>424.26</w:t>
            </w:r>
          </w:p>
        </w:tc>
        <w:tc>
          <w:tcPr>
            <w:tcW w:w="1350" w:type="dxa"/>
            <w:tcBorders>
              <w:bottom w:val="single" w:sz="4" w:space="0" w:color="auto"/>
            </w:tcBorders>
            <w:vAlign w:val="center"/>
          </w:tcPr>
          <w:p w:rsidR="00322DAB" w:rsidRDefault="00322DAB" w:rsidP="00322DAB">
            <w:pPr>
              <w:jc w:val="center"/>
            </w:pPr>
            <w:r>
              <w:t>0</w:t>
            </w:r>
          </w:p>
        </w:tc>
        <w:tc>
          <w:tcPr>
            <w:tcW w:w="1350" w:type="dxa"/>
            <w:tcBorders>
              <w:bottom w:val="single" w:sz="4" w:space="0" w:color="auto"/>
            </w:tcBorders>
            <w:vAlign w:val="center"/>
          </w:tcPr>
          <w:p w:rsidR="00322DAB" w:rsidRDefault="00322DAB" w:rsidP="00322DAB">
            <w:pPr>
              <w:jc w:val="center"/>
            </w:pPr>
            <w:r>
              <w:t>0</w:t>
            </w:r>
          </w:p>
        </w:tc>
        <w:tc>
          <w:tcPr>
            <w:tcW w:w="1053" w:type="dxa"/>
            <w:tcBorders>
              <w:bottom w:val="single" w:sz="4" w:space="0" w:color="auto"/>
            </w:tcBorders>
            <w:vAlign w:val="bottom"/>
          </w:tcPr>
          <w:p w:rsidR="00322DAB" w:rsidRDefault="00322DAB" w:rsidP="00322DAB">
            <w:pPr>
              <w:jc w:val="center"/>
              <w:rPr>
                <w:rFonts w:ascii="Calibri" w:hAnsi="Calibri"/>
                <w:color w:val="000000"/>
              </w:rPr>
            </w:pPr>
            <w:r>
              <w:rPr>
                <w:rFonts w:ascii="Calibri" w:hAnsi="Calibri"/>
                <w:color w:val="000000"/>
              </w:rPr>
              <w:t>4.73</w:t>
            </w:r>
          </w:p>
        </w:tc>
      </w:tr>
    </w:tbl>
    <w:p w:rsidR="00322DAB" w:rsidRDefault="008357C2" w:rsidP="00322DAB">
      <w:pPr>
        <w:rPr>
          <w:rFonts w:ascii="Times New Roman" w:hAnsi="Times New Roman" w:cs="Times New Roman"/>
          <w:sz w:val="20"/>
          <w:szCs w:val="20"/>
        </w:rPr>
      </w:pPr>
      <w:r w:rsidRPr="008357C2">
        <w:rPr>
          <w:rFonts w:ascii="Times New Roman" w:hAnsi="Times New Roman" w:cs="Times New Roman"/>
          <w:sz w:val="20"/>
          <w:szCs w:val="20"/>
          <w:vertAlign w:val="superscript"/>
        </w:rPr>
        <w:t>a</w:t>
      </w:r>
      <w:r>
        <w:rPr>
          <w:rFonts w:ascii="Times New Roman" w:hAnsi="Times New Roman" w:cs="Times New Roman"/>
          <w:sz w:val="20"/>
          <w:szCs w:val="20"/>
        </w:rPr>
        <w:t xml:space="preserve">10 soil cores were taken from the center two rows of each soybean plot using a </w:t>
      </w:r>
      <w:proofErr w:type="gramStart"/>
      <w:r>
        <w:rPr>
          <w:rFonts w:ascii="Times New Roman" w:hAnsi="Times New Roman" w:cs="Times New Roman"/>
          <w:sz w:val="20"/>
          <w:szCs w:val="20"/>
        </w:rPr>
        <w:t>one inch</w:t>
      </w:r>
      <w:proofErr w:type="gramEnd"/>
      <w:r>
        <w:rPr>
          <w:rFonts w:ascii="Times New Roman" w:hAnsi="Times New Roman" w:cs="Times New Roman"/>
          <w:sz w:val="20"/>
          <w:szCs w:val="20"/>
        </w:rPr>
        <w:t xml:space="preserve"> soil probe, approximately two inches from the plant stems. Samples were mixed, bagged, kept cool and brought to the NDSU diagnostic laboratory for assessment.</w:t>
      </w:r>
    </w:p>
    <w:p w:rsidR="00FD18DC" w:rsidRDefault="00FD18DC" w:rsidP="00322DAB">
      <w:pPr>
        <w:rPr>
          <w:rFonts w:ascii="Times New Roman" w:hAnsi="Times New Roman" w:cs="Times New Roman"/>
          <w:sz w:val="20"/>
          <w:szCs w:val="20"/>
        </w:rPr>
      </w:pPr>
      <w:proofErr w:type="spellStart"/>
      <w:r w:rsidRPr="00FD18DC">
        <w:rPr>
          <w:rFonts w:ascii="Times New Roman" w:hAnsi="Times New Roman" w:cs="Times New Roman"/>
          <w:sz w:val="20"/>
          <w:szCs w:val="20"/>
          <w:vertAlign w:val="superscript"/>
        </w:rPr>
        <w:t>b</w:t>
      </w:r>
      <w:r>
        <w:rPr>
          <w:rFonts w:ascii="Times New Roman" w:hAnsi="Times New Roman" w:cs="Times New Roman"/>
          <w:sz w:val="20"/>
          <w:szCs w:val="20"/>
        </w:rPr>
        <w:t>Ten</w:t>
      </w:r>
      <w:proofErr w:type="spellEnd"/>
      <w:r>
        <w:rPr>
          <w:rFonts w:ascii="Times New Roman" w:hAnsi="Times New Roman" w:cs="Times New Roman"/>
          <w:sz w:val="20"/>
          <w:szCs w:val="20"/>
        </w:rPr>
        <w:t xml:space="preserve"> plants per plot were arbitrarily extracted, cleaned gently with water, and cysts were visually counted.</w:t>
      </w:r>
    </w:p>
    <w:p w:rsidR="00FD18DC" w:rsidRDefault="00FD18DC" w:rsidP="00322DAB">
      <w:pPr>
        <w:rPr>
          <w:rFonts w:ascii="Times New Roman" w:hAnsi="Times New Roman" w:cs="Times New Roman"/>
          <w:sz w:val="20"/>
          <w:szCs w:val="20"/>
        </w:rPr>
      </w:pPr>
      <w:proofErr w:type="spellStart"/>
      <w:r w:rsidRPr="00FD18DC">
        <w:rPr>
          <w:rFonts w:ascii="Times New Roman" w:hAnsi="Times New Roman" w:cs="Times New Roman"/>
          <w:sz w:val="20"/>
          <w:szCs w:val="20"/>
          <w:vertAlign w:val="superscript"/>
        </w:rPr>
        <w:t>c</w:t>
      </w:r>
      <w:r>
        <w:rPr>
          <w:rFonts w:ascii="Times New Roman" w:hAnsi="Times New Roman" w:cs="Times New Roman"/>
          <w:sz w:val="20"/>
          <w:szCs w:val="20"/>
        </w:rPr>
        <w:t>Sudden</w:t>
      </w:r>
      <w:proofErr w:type="spellEnd"/>
      <w:r>
        <w:rPr>
          <w:rFonts w:ascii="Times New Roman" w:hAnsi="Times New Roman" w:cs="Times New Roman"/>
          <w:sz w:val="20"/>
          <w:szCs w:val="20"/>
        </w:rPr>
        <w:t xml:space="preserve"> Death Syndrome (SDS) and Brown Stem Rot (BSR) were visually assessed in each plot at approximately growth stages R5-R6</w:t>
      </w:r>
    </w:p>
    <w:p w:rsidR="008357C2" w:rsidRDefault="008357C2" w:rsidP="00322DAB">
      <w:pPr>
        <w:rPr>
          <w:rFonts w:ascii="Times New Roman" w:hAnsi="Times New Roman" w:cs="Times New Roman"/>
          <w:sz w:val="20"/>
          <w:szCs w:val="20"/>
        </w:rPr>
      </w:pPr>
    </w:p>
    <w:p w:rsidR="008357C2" w:rsidRDefault="008357C2" w:rsidP="00322DAB">
      <w:pPr>
        <w:rPr>
          <w:rFonts w:ascii="Times New Roman" w:hAnsi="Times New Roman" w:cs="Times New Roman"/>
          <w:sz w:val="20"/>
          <w:szCs w:val="20"/>
        </w:rPr>
      </w:pPr>
    </w:p>
    <w:p w:rsidR="00B27E18" w:rsidRDefault="00B27E18" w:rsidP="00322DAB">
      <w:pPr>
        <w:rPr>
          <w:rFonts w:ascii="Times New Roman" w:hAnsi="Times New Roman" w:cs="Times New Roman"/>
          <w:sz w:val="20"/>
          <w:szCs w:val="20"/>
        </w:rPr>
      </w:pPr>
    </w:p>
    <w:p w:rsidR="00B27E18" w:rsidRDefault="00B27E18" w:rsidP="00322DAB">
      <w:pPr>
        <w:rPr>
          <w:rFonts w:ascii="Times New Roman" w:hAnsi="Times New Roman" w:cs="Times New Roman"/>
          <w:sz w:val="20"/>
          <w:szCs w:val="20"/>
        </w:rPr>
      </w:pPr>
    </w:p>
    <w:p w:rsidR="00B27E18" w:rsidRDefault="00B27E18" w:rsidP="00B27E18">
      <w:r>
        <w:lastRenderedPageBreak/>
        <w:t xml:space="preserve">Table 2. Evaluation of seed treatments for nematode management in </w:t>
      </w:r>
      <w:r>
        <w:rPr>
          <w:b/>
        </w:rPr>
        <w:t>Arthur</w:t>
      </w:r>
      <w:r w:rsidRPr="00322DAB">
        <w:rPr>
          <w:b/>
        </w:rPr>
        <w:t>, ND</w:t>
      </w:r>
      <w:r>
        <w:t>, 2015.</w:t>
      </w:r>
    </w:p>
    <w:tbl>
      <w:tblPr>
        <w:tblStyle w:val="TableGrid"/>
        <w:tblW w:w="13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941"/>
        <w:gridCol w:w="941"/>
        <w:gridCol w:w="1084"/>
        <w:gridCol w:w="849"/>
        <w:gridCol w:w="1142"/>
        <w:gridCol w:w="892"/>
        <w:gridCol w:w="2161"/>
        <w:gridCol w:w="1339"/>
        <w:gridCol w:w="1339"/>
        <w:gridCol w:w="1053"/>
      </w:tblGrid>
      <w:tr w:rsidR="00165C98" w:rsidTr="00C432B0">
        <w:trPr>
          <w:trHeight w:val="858"/>
          <w:jc w:val="center"/>
        </w:trPr>
        <w:tc>
          <w:tcPr>
            <w:tcW w:w="1676" w:type="dxa"/>
            <w:tcBorders>
              <w:top w:val="single" w:sz="4" w:space="0" w:color="auto"/>
              <w:bottom w:val="single" w:sz="4" w:space="0" w:color="auto"/>
            </w:tcBorders>
          </w:tcPr>
          <w:p w:rsidR="00165C98" w:rsidRDefault="00165C98" w:rsidP="00165C98">
            <w:pPr>
              <w:jc w:val="center"/>
            </w:pPr>
            <w:r>
              <w:t>Treatment</w:t>
            </w:r>
          </w:p>
        </w:tc>
        <w:tc>
          <w:tcPr>
            <w:tcW w:w="1882" w:type="dxa"/>
            <w:gridSpan w:val="2"/>
            <w:tcBorders>
              <w:top w:val="single" w:sz="4" w:space="0" w:color="auto"/>
              <w:bottom w:val="single" w:sz="4" w:space="0" w:color="auto"/>
            </w:tcBorders>
          </w:tcPr>
          <w:p w:rsidR="00165C98" w:rsidRDefault="00165C98" w:rsidP="00165C98">
            <w:pPr>
              <w:jc w:val="center"/>
            </w:pPr>
            <w:r>
              <w:t xml:space="preserve">Egg </w:t>
            </w:r>
            <w:proofErr w:type="spellStart"/>
            <w:r>
              <w:t>Count</w:t>
            </w:r>
            <w:r w:rsidRPr="008357C2">
              <w:rPr>
                <w:vertAlign w:val="superscript"/>
              </w:rPr>
              <w:t>a</w:t>
            </w:r>
            <w:proofErr w:type="spellEnd"/>
          </w:p>
          <w:p w:rsidR="00165C98" w:rsidRDefault="00165C98" w:rsidP="00165C98">
            <w:pPr>
              <w:jc w:val="center"/>
            </w:pPr>
            <w:r>
              <w:t>(Eggs &amp; J2/100 cc soil)</w:t>
            </w:r>
          </w:p>
        </w:tc>
        <w:tc>
          <w:tcPr>
            <w:tcW w:w="1933" w:type="dxa"/>
            <w:gridSpan w:val="2"/>
            <w:tcBorders>
              <w:top w:val="single" w:sz="4" w:space="0" w:color="auto"/>
              <w:bottom w:val="single" w:sz="4" w:space="0" w:color="auto"/>
            </w:tcBorders>
          </w:tcPr>
          <w:p w:rsidR="00165C98" w:rsidRDefault="00165C98" w:rsidP="00165C98">
            <w:pPr>
              <w:jc w:val="center"/>
            </w:pPr>
            <w:proofErr w:type="spellStart"/>
            <w:r>
              <w:t>Phytotoxicity</w:t>
            </w:r>
            <w:proofErr w:type="spellEnd"/>
            <w:r>
              <w:t xml:space="preserve"> </w:t>
            </w:r>
          </w:p>
          <w:p w:rsidR="00165C98" w:rsidRDefault="00165C98" w:rsidP="00165C98">
            <w:pPr>
              <w:jc w:val="center"/>
            </w:pPr>
            <w:r>
              <w:t>(% incidence)</w:t>
            </w:r>
          </w:p>
        </w:tc>
        <w:tc>
          <w:tcPr>
            <w:tcW w:w="2034" w:type="dxa"/>
            <w:gridSpan w:val="2"/>
            <w:tcBorders>
              <w:top w:val="single" w:sz="4" w:space="0" w:color="auto"/>
              <w:bottom w:val="single" w:sz="4" w:space="0" w:color="auto"/>
            </w:tcBorders>
          </w:tcPr>
          <w:p w:rsidR="00165C98" w:rsidRDefault="00165C98" w:rsidP="00165C98">
            <w:pPr>
              <w:jc w:val="center"/>
            </w:pPr>
            <w:r>
              <w:t>Stand Count</w:t>
            </w:r>
          </w:p>
          <w:p w:rsidR="00165C98" w:rsidRDefault="00165C98" w:rsidP="00165C98">
            <w:pPr>
              <w:jc w:val="center"/>
            </w:pPr>
            <w:r>
              <w:t>(plants/25 ft</w:t>
            </w:r>
            <w:r w:rsidRPr="00E9598E">
              <w:rPr>
                <w:vertAlign w:val="superscript"/>
              </w:rPr>
              <w:t>2</w:t>
            </w:r>
            <w:r>
              <w:t>)</w:t>
            </w:r>
          </w:p>
        </w:tc>
        <w:tc>
          <w:tcPr>
            <w:tcW w:w="2161" w:type="dxa"/>
            <w:tcBorders>
              <w:top w:val="single" w:sz="4" w:space="0" w:color="auto"/>
              <w:bottom w:val="single" w:sz="4" w:space="0" w:color="auto"/>
            </w:tcBorders>
          </w:tcPr>
          <w:p w:rsidR="00165C98" w:rsidRDefault="00165C98" w:rsidP="00165C98">
            <w:pPr>
              <w:jc w:val="center"/>
            </w:pPr>
            <w:r>
              <w:t xml:space="preserve">Root Cyst </w:t>
            </w:r>
            <w:proofErr w:type="spellStart"/>
            <w:r>
              <w:t>Count</w:t>
            </w:r>
            <w:r w:rsidRPr="008357C2">
              <w:rPr>
                <w:vertAlign w:val="superscript"/>
              </w:rPr>
              <w:t>b</w:t>
            </w:r>
            <w:proofErr w:type="spellEnd"/>
          </w:p>
          <w:p w:rsidR="00165C98" w:rsidRDefault="00165C98" w:rsidP="00165C98">
            <w:pPr>
              <w:jc w:val="center"/>
            </w:pPr>
            <w:r>
              <w:t>(cyst/plant on 10 plants/plot)</w:t>
            </w:r>
          </w:p>
        </w:tc>
        <w:tc>
          <w:tcPr>
            <w:tcW w:w="1339" w:type="dxa"/>
            <w:tcBorders>
              <w:top w:val="single" w:sz="4" w:space="0" w:color="auto"/>
              <w:bottom w:val="single" w:sz="4" w:space="0" w:color="auto"/>
            </w:tcBorders>
          </w:tcPr>
          <w:p w:rsidR="00165C98" w:rsidRDefault="00165C98" w:rsidP="00165C98">
            <w:pPr>
              <w:jc w:val="center"/>
            </w:pPr>
            <w:proofErr w:type="spellStart"/>
            <w:r>
              <w:t>BSR</w:t>
            </w:r>
            <w:r w:rsidRPr="00FD18DC">
              <w:rPr>
                <w:vertAlign w:val="superscript"/>
              </w:rPr>
              <w:t>c</w:t>
            </w:r>
            <w:proofErr w:type="spellEnd"/>
            <w:r>
              <w:t xml:space="preserve"> Incidence</w:t>
            </w:r>
          </w:p>
        </w:tc>
        <w:tc>
          <w:tcPr>
            <w:tcW w:w="1339" w:type="dxa"/>
            <w:tcBorders>
              <w:top w:val="single" w:sz="4" w:space="0" w:color="auto"/>
              <w:bottom w:val="single" w:sz="4" w:space="0" w:color="auto"/>
            </w:tcBorders>
          </w:tcPr>
          <w:p w:rsidR="00165C98" w:rsidRDefault="00165C98" w:rsidP="00165C98">
            <w:pPr>
              <w:jc w:val="center"/>
            </w:pPr>
            <w:proofErr w:type="spellStart"/>
            <w:r>
              <w:t>SDS</w:t>
            </w:r>
            <w:r w:rsidRPr="00FD18DC">
              <w:rPr>
                <w:vertAlign w:val="superscript"/>
              </w:rPr>
              <w:t>c</w:t>
            </w:r>
            <w:proofErr w:type="spellEnd"/>
          </w:p>
          <w:p w:rsidR="00165C98" w:rsidRDefault="00165C98" w:rsidP="00165C98">
            <w:pPr>
              <w:jc w:val="center"/>
            </w:pPr>
            <w:r>
              <w:t>Incidence</w:t>
            </w:r>
          </w:p>
        </w:tc>
        <w:tc>
          <w:tcPr>
            <w:tcW w:w="1053" w:type="dxa"/>
            <w:tcBorders>
              <w:top w:val="single" w:sz="4" w:space="0" w:color="auto"/>
              <w:bottom w:val="single" w:sz="4" w:space="0" w:color="auto"/>
            </w:tcBorders>
          </w:tcPr>
          <w:p w:rsidR="00165C98" w:rsidRDefault="00165C98" w:rsidP="00165C98">
            <w:pPr>
              <w:jc w:val="center"/>
            </w:pPr>
            <w:r>
              <w:t>Yield</w:t>
            </w:r>
          </w:p>
          <w:p w:rsidR="00165C98" w:rsidRDefault="00165C98" w:rsidP="00165C98">
            <w:pPr>
              <w:jc w:val="center"/>
            </w:pPr>
            <w:r>
              <w:t>(</w:t>
            </w:r>
            <w:proofErr w:type="spellStart"/>
            <w:r>
              <w:t>bu</w:t>
            </w:r>
            <w:proofErr w:type="spellEnd"/>
            <w:r>
              <w:t>/A)</w:t>
            </w:r>
          </w:p>
        </w:tc>
      </w:tr>
      <w:tr w:rsidR="00B27E18" w:rsidTr="00B27E18">
        <w:trPr>
          <w:trHeight w:val="510"/>
          <w:jc w:val="center"/>
        </w:trPr>
        <w:tc>
          <w:tcPr>
            <w:tcW w:w="1676" w:type="dxa"/>
            <w:tcBorders>
              <w:top w:val="single" w:sz="4" w:space="0" w:color="auto"/>
            </w:tcBorders>
            <w:vAlign w:val="center"/>
          </w:tcPr>
          <w:p w:rsidR="00B27E18" w:rsidRDefault="00B27E18" w:rsidP="00B27E18">
            <w:pPr>
              <w:jc w:val="center"/>
            </w:pPr>
          </w:p>
        </w:tc>
        <w:tc>
          <w:tcPr>
            <w:tcW w:w="941" w:type="dxa"/>
            <w:tcBorders>
              <w:top w:val="single" w:sz="4" w:space="0" w:color="auto"/>
            </w:tcBorders>
            <w:vAlign w:val="center"/>
          </w:tcPr>
          <w:p w:rsidR="00B27E18" w:rsidRPr="00286F58" w:rsidRDefault="00B27E18" w:rsidP="00B27E18">
            <w:pPr>
              <w:jc w:val="center"/>
              <w:rPr>
                <w:u w:val="single"/>
              </w:rPr>
            </w:pPr>
            <w:r w:rsidRPr="00286F58">
              <w:rPr>
                <w:u w:val="single"/>
              </w:rPr>
              <w:t>6/17</w:t>
            </w:r>
          </w:p>
        </w:tc>
        <w:tc>
          <w:tcPr>
            <w:tcW w:w="941" w:type="dxa"/>
            <w:tcBorders>
              <w:top w:val="single" w:sz="4" w:space="0" w:color="auto"/>
            </w:tcBorders>
            <w:vAlign w:val="center"/>
          </w:tcPr>
          <w:p w:rsidR="00B27E18" w:rsidRPr="00286F58" w:rsidRDefault="00B27E18" w:rsidP="00B27E18">
            <w:pPr>
              <w:jc w:val="center"/>
              <w:rPr>
                <w:u w:val="single"/>
              </w:rPr>
            </w:pPr>
            <w:r w:rsidRPr="00286F58">
              <w:rPr>
                <w:u w:val="single"/>
              </w:rPr>
              <w:t>9/15</w:t>
            </w:r>
          </w:p>
        </w:tc>
        <w:tc>
          <w:tcPr>
            <w:tcW w:w="1084" w:type="dxa"/>
            <w:tcBorders>
              <w:top w:val="single" w:sz="4" w:space="0" w:color="auto"/>
            </w:tcBorders>
            <w:vAlign w:val="center"/>
          </w:tcPr>
          <w:p w:rsidR="00B27E18" w:rsidRPr="00286F58" w:rsidRDefault="00B27E18" w:rsidP="00B27E18">
            <w:pPr>
              <w:jc w:val="center"/>
              <w:rPr>
                <w:u w:val="single"/>
              </w:rPr>
            </w:pPr>
            <w:r w:rsidRPr="00286F58">
              <w:rPr>
                <w:u w:val="single"/>
              </w:rPr>
              <w:t>6/17</w:t>
            </w:r>
          </w:p>
        </w:tc>
        <w:tc>
          <w:tcPr>
            <w:tcW w:w="849" w:type="dxa"/>
            <w:tcBorders>
              <w:top w:val="single" w:sz="4" w:space="0" w:color="auto"/>
            </w:tcBorders>
            <w:vAlign w:val="center"/>
          </w:tcPr>
          <w:p w:rsidR="00B27E18" w:rsidRPr="00286F58" w:rsidRDefault="00B27E18" w:rsidP="00B27E18">
            <w:pPr>
              <w:jc w:val="center"/>
              <w:rPr>
                <w:u w:val="single"/>
              </w:rPr>
            </w:pPr>
            <w:r>
              <w:rPr>
                <w:u w:val="single"/>
              </w:rPr>
              <w:t>6/30</w:t>
            </w:r>
          </w:p>
        </w:tc>
        <w:tc>
          <w:tcPr>
            <w:tcW w:w="1142" w:type="dxa"/>
            <w:tcBorders>
              <w:top w:val="single" w:sz="4" w:space="0" w:color="auto"/>
            </w:tcBorders>
            <w:vAlign w:val="center"/>
          </w:tcPr>
          <w:p w:rsidR="00B27E18" w:rsidRPr="00286F58" w:rsidRDefault="00B27E18" w:rsidP="00B27E18">
            <w:pPr>
              <w:jc w:val="center"/>
              <w:rPr>
                <w:u w:val="single"/>
              </w:rPr>
            </w:pPr>
            <w:r w:rsidRPr="00286F58">
              <w:rPr>
                <w:u w:val="single"/>
              </w:rPr>
              <w:t>6/17</w:t>
            </w:r>
          </w:p>
        </w:tc>
        <w:tc>
          <w:tcPr>
            <w:tcW w:w="892" w:type="dxa"/>
            <w:tcBorders>
              <w:top w:val="single" w:sz="4" w:space="0" w:color="auto"/>
            </w:tcBorders>
            <w:vAlign w:val="center"/>
          </w:tcPr>
          <w:p w:rsidR="00B27E18" w:rsidRPr="00286F58" w:rsidRDefault="00B27E18" w:rsidP="00B27E18">
            <w:pPr>
              <w:jc w:val="center"/>
              <w:rPr>
                <w:u w:val="single"/>
              </w:rPr>
            </w:pPr>
            <w:r w:rsidRPr="00286F58">
              <w:rPr>
                <w:u w:val="single"/>
              </w:rPr>
              <w:t>6/30</w:t>
            </w:r>
          </w:p>
        </w:tc>
        <w:tc>
          <w:tcPr>
            <w:tcW w:w="2161" w:type="dxa"/>
            <w:tcBorders>
              <w:top w:val="single" w:sz="4" w:space="0" w:color="auto"/>
            </w:tcBorders>
            <w:vAlign w:val="center"/>
          </w:tcPr>
          <w:p w:rsidR="00B27E18" w:rsidRPr="00286F58" w:rsidRDefault="00B27E18" w:rsidP="00B27E18">
            <w:pPr>
              <w:jc w:val="center"/>
              <w:rPr>
                <w:u w:val="single"/>
              </w:rPr>
            </w:pPr>
            <w:r>
              <w:rPr>
                <w:u w:val="single"/>
              </w:rPr>
              <w:t>7/20</w:t>
            </w:r>
          </w:p>
        </w:tc>
        <w:tc>
          <w:tcPr>
            <w:tcW w:w="1339" w:type="dxa"/>
            <w:tcBorders>
              <w:top w:val="single" w:sz="4" w:space="0" w:color="auto"/>
            </w:tcBorders>
            <w:vAlign w:val="center"/>
          </w:tcPr>
          <w:p w:rsidR="00B27E18" w:rsidRPr="00286F58" w:rsidRDefault="00B27E18" w:rsidP="00B27E18">
            <w:pPr>
              <w:jc w:val="center"/>
              <w:rPr>
                <w:u w:val="single"/>
              </w:rPr>
            </w:pPr>
            <w:r w:rsidRPr="00286F58">
              <w:rPr>
                <w:u w:val="single"/>
              </w:rPr>
              <w:t>8/17</w:t>
            </w:r>
          </w:p>
        </w:tc>
        <w:tc>
          <w:tcPr>
            <w:tcW w:w="1339" w:type="dxa"/>
            <w:tcBorders>
              <w:top w:val="single" w:sz="4" w:space="0" w:color="auto"/>
            </w:tcBorders>
            <w:vAlign w:val="center"/>
          </w:tcPr>
          <w:p w:rsidR="00B27E18" w:rsidRPr="00286F58" w:rsidRDefault="00B27E18" w:rsidP="00B27E18">
            <w:pPr>
              <w:jc w:val="center"/>
              <w:rPr>
                <w:u w:val="single"/>
              </w:rPr>
            </w:pPr>
            <w:r w:rsidRPr="00286F58">
              <w:rPr>
                <w:u w:val="single"/>
              </w:rPr>
              <w:t>8/17</w:t>
            </w:r>
          </w:p>
        </w:tc>
        <w:tc>
          <w:tcPr>
            <w:tcW w:w="1053" w:type="dxa"/>
            <w:tcBorders>
              <w:top w:val="single" w:sz="4" w:space="0" w:color="auto"/>
            </w:tcBorders>
            <w:vAlign w:val="center"/>
          </w:tcPr>
          <w:p w:rsidR="00B27E18" w:rsidRPr="00286F58" w:rsidRDefault="00B27E18" w:rsidP="00B27E18">
            <w:pPr>
              <w:jc w:val="center"/>
              <w:rPr>
                <w:u w:val="single"/>
              </w:rPr>
            </w:pPr>
            <w:r>
              <w:rPr>
                <w:u w:val="single"/>
              </w:rPr>
              <w:t>9/13</w:t>
            </w:r>
          </w:p>
        </w:tc>
      </w:tr>
      <w:tr w:rsidR="00B27E18" w:rsidTr="00B27E18">
        <w:trPr>
          <w:trHeight w:val="271"/>
          <w:jc w:val="center"/>
        </w:trPr>
        <w:tc>
          <w:tcPr>
            <w:tcW w:w="1676" w:type="dxa"/>
            <w:vAlign w:val="center"/>
          </w:tcPr>
          <w:p w:rsidR="00B27E18" w:rsidRDefault="00B27E18" w:rsidP="00B27E18">
            <w:pPr>
              <w:jc w:val="center"/>
            </w:pPr>
            <w:proofErr w:type="spellStart"/>
            <w:r>
              <w:t>CruiserMaxx</w:t>
            </w:r>
            <w:proofErr w:type="spellEnd"/>
            <w:r>
              <w:t xml:space="preserve"> </w:t>
            </w:r>
            <w:proofErr w:type="spellStart"/>
            <w:r>
              <w:t>Vibrance</w:t>
            </w:r>
            <w:proofErr w:type="spellEnd"/>
          </w:p>
        </w:tc>
        <w:tc>
          <w:tcPr>
            <w:tcW w:w="941" w:type="dxa"/>
            <w:vAlign w:val="center"/>
          </w:tcPr>
          <w:p w:rsidR="00B27E18" w:rsidRDefault="00B27E18" w:rsidP="00B27E18">
            <w:pPr>
              <w:jc w:val="center"/>
              <w:rPr>
                <w:rFonts w:ascii="Calibri" w:hAnsi="Calibri"/>
                <w:color w:val="000000"/>
              </w:rPr>
            </w:pPr>
            <w:r>
              <w:rPr>
                <w:rFonts w:ascii="Calibri" w:hAnsi="Calibri"/>
                <w:color w:val="000000"/>
              </w:rPr>
              <w:t>1629.3</w:t>
            </w:r>
          </w:p>
        </w:tc>
        <w:tc>
          <w:tcPr>
            <w:tcW w:w="941" w:type="dxa"/>
            <w:vAlign w:val="center"/>
          </w:tcPr>
          <w:p w:rsidR="00B27E18" w:rsidRPr="005E3C1D" w:rsidRDefault="00B27E18" w:rsidP="00B27E18">
            <w:pPr>
              <w:jc w:val="center"/>
            </w:pPr>
            <w:r w:rsidRPr="005E3C1D">
              <w:t>2640</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157.5</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152.7</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8.2</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pPr>
            <w:r>
              <w:t>40.85</w:t>
            </w:r>
          </w:p>
        </w:tc>
      </w:tr>
      <w:tr w:rsidR="00B27E18" w:rsidTr="00B27E18">
        <w:trPr>
          <w:trHeight w:val="271"/>
          <w:jc w:val="center"/>
        </w:trPr>
        <w:tc>
          <w:tcPr>
            <w:tcW w:w="1676" w:type="dxa"/>
            <w:vAlign w:val="center"/>
          </w:tcPr>
          <w:p w:rsidR="00B27E18" w:rsidRDefault="00B27E18" w:rsidP="00B27E18">
            <w:pPr>
              <w:jc w:val="center"/>
            </w:pPr>
          </w:p>
        </w:tc>
        <w:tc>
          <w:tcPr>
            <w:tcW w:w="941" w:type="dxa"/>
            <w:vAlign w:val="center"/>
          </w:tcPr>
          <w:p w:rsidR="00B27E18" w:rsidRDefault="00B27E18" w:rsidP="00B27E18">
            <w:pPr>
              <w:jc w:val="center"/>
              <w:rPr>
                <w:rFonts w:ascii="Calibri" w:hAnsi="Calibri"/>
                <w:color w:val="000000"/>
              </w:rPr>
            </w:pPr>
          </w:p>
        </w:tc>
        <w:tc>
          <w:tcPr>
            <w:tcW w:w="941" w:type="dxa"/>
            <w:vAlign w:val="center"/>
          </w:tcPr>
          <w:p w:rsidR="00B27E18" w:rsidRPr="005E3C1D" w:rsidRDefault="00B27E18" w:rsidP="00B27E18">
            <w:pPr>
              <w:jc w:val="center"/>
            </w:pPr>
          </w:p>
        </w:tc>
        <w:tc>
          <w:tcPr>
            <w:tcW w:w="1084" w:type="dxa"/>
            <w:vAlign w:val="center"/>
          </w:tcPr>
          <w:p w:rsidR="00B27E18" w:rsidRDefault="00B27E18" w:rsidP="00B27E18">
            <w:pPr>
              <w:jc w:val="center"/>
            </w:pPr>
          </w:p>
        </w:tc>
        <w:tc>
          <w:tcPr>
            <w:tcW w:w="849" w:type="dxa"/>
            <w:vAlign w:val="center"/>
          </w:tcPr>
          <w:p w:rsidR="00B27E18" w:rsidRDefault="00B27E18" w:rsidP="00B27E18">
            <w:pPr>
              <w:jc w:val="center"/>
            </w:pPr>
          </w:p>
        </w:tc>
        <w:tc>
          <w:tcPr>
            <w:tcW w:w="1142" w:type="dxa"/>
            <w:vAlign w:val="center"/>
          </w:tcPr>
          <w:p w:rsidR="00B27E18" w:rsidRDefault="00B27E18" w:rsidP="00B27E18">
            <w:pPr>
              <w:jc w:val="center"/>
              <w:rPr>
                <w:rFonts w:ascii="Calibri" w:hAnsi="Calibri"/>
                <w:color w:val="000000"/>
              </w:rPr>
            </w:pPr>
          </w:p>
        </w:tc>
        <w:tc>
          <w:tcPr>
            <w:tcW w:w="892" w:type="dxa"/>
            <w:vAlign w:val="center"/>
          </w:tcPr>
          <w:p w:rsidR="00B27E18" w:rsidRDefault="00B27E18" w:rsidP="00B27E18">
            <w:pPr>
              <w:jc w:val="center"/>
              <w:rPr>
                <w:rFonts w:ascii="Calibri" w:hAnsi="Calibri"/>
                <w:color w:val="000000"/>
              </w:rPr>
            </w:pPr>
          </w:p>
        </w:tc>
        <w:tc>
          <w:tcPr>
            <w:tcW w:w="2161" w:type="dxa"/>
            <w:vAlign w:val="center"/>
          </w:tcPr>
          <w:p w:rsidR="00B27E18" w:rsidRDefault="00B27E18" w:rsidP="00B27E18">
            <w:pPr>
              <w:jc w:val="center"/>
              <w:rPr>
                <w:rFonts w:ascii="Calibri" w:hAnsi="Calibri"/>
                <w:color w:val="000000"/>
              </w:rPr>
            </w:pPr>
          </w:p>
        </w:tc>
        <w:tc>
          <w:tcPr>
            <w:tcW w:w="1339" w:type="dxa"/>
            <w:vAlign w:val="center"/>
          </w:tcPr>
          <w:p w:rsidR="00B27E18" w:rsidRDefault="00B27E18" w:rsidP="00B27E18">
            <w:pPr>
              <w:jc w:val="center"/>
            </w:pPr>
          </w:p>
        </w:tc>
        <w:tc>
          <w:tcPr>
            <w:tcW w:w="1339" w:type="dxa"/>
            <w:vAlign w:val="center"/>
          </w:tcPr>
          <w:p w:rsidR="00B27E18" w:rsidRDefault="00B27E18" w:rsidP="00B27E18">
            <w:pPr>
              <w:jc w:val="center"/>
            </w:pPr>
          </w:p>
        </w:tc>
        <w:tc>
          <w:tcPr>
            <w:tcW w:w="1053" w:type="dxa"/>
            <w:vAlign w:val="center"/>
          </w:tcPr>
          <w:p w:rsidR="00B27E18" w:rsidRDefault="00B27E18" w:rsidP="00B27E18">
            <w:pPr>
              <w:jc w:val="center"/>
            </w:pPr>
          </w:p>
        </w:tc>
      </w:tr>
      <w:tr w:rsidR="00B27E18" w:rsidTr="00B27E18">
        <w:trPr>
          <w:trHeight w:val="253"/>
          <w:jc w:val="center"/>
        </w:trPr>
        <w:tc>
          <w:tcPr>
            <w:tcW w:w="1676" w:type="dxa"/>
            <w:vAlign w:val="center"/>
          </w:tcPr>
          <w:p w:rsidR="00B27E18" w:rsidRDefault="00B27E18" w:rsidP="00B27E18">
            <w:pPr>
              <w:jc w:val="center"/>
            </w:pPr>
            <w:proofErr w:type="spellStart"/>
            <w:r>
              <w:t>CruiserMaxx</w:t>
            </w:r>
            <w:proofErr w:type="spellEnd"/>
            <w:r>
              <w:t xml:space="preserve"> </w:t>
            </w:r>
            <w:proofErr w:type="spellStart"/>
            <w:r>
              <w:t>Vibrance</w:t>
            </w:r>
            <w:proofErr w:type="spellEnd"/>
            <w:r>
              <w:t xml:space="preserve"> + </w:t>
            </w:r>
            <w:proofErr w:type="spellStart"/>
            <w:r>
              <w:t>Clariva</w:t>
            </w:r>
            <w:proofErr w:type="spellEnd"/>
            <w:r>
              <w:t xml:space="preserve"> </w:t>
            </w:r>
            <w:proofErr w:type="spellStart"/>
            <w:r>
              <w:t>pn</w:t>
            </w:r>
            <w:proofErr w:type="spellEnd"/>
          </w:p>
        </w:tc>
        <w:tc>
          <w:tcPr>
            <w:tcW w:w="941" w:type="dxa"/>
            <w:vAlign w:val="center"/>
          </w:tcPr>
          <w:p w:rsidR="00B27E18" w:rsidRDefault="00B27E18" w:rsidP="00B27E18">
            <w:pPr>
              <w:jc w:val="center"/>
              <w:rPr>
                <w:rFonts w:ascii="Calibri" w:hAnsi="Calibri"/>
                <w:color w:val="000000"/>
              </w:rPr>
            </w:pPr>
            <w:r>
              <w:rPr>
                <w:rFonts w:ascii="Calibri" w:hAnsi="Calibri"/>
                <w:color w:val="000000"/>
              </w:rPr>
              <w:t>1877.3</w:t>
            </w:r>
          </w:p>
        </w:tc>
        <w:tc>
          <w:tcPr>
            <w:tcW w:w="941" w:type="dxa"/>
            <w:vAlign w:val="center"/>
          </w:tcPr>
          <w:p w:rsidR="00B27E18" w:rsidRPr="005E3C1D" w:rsidRDefault="00B27E18" w:rsidP="00B27E18">
            <w:pPr>
              <w:jc w:val="center"/>
            </w:pPr>
            <w:r w:rsidRPr="005E3C1D">
              <w:t>3200</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146</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153</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1.7</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pPr>
            <w:r>
              <w:t>40.90</w:t>
            </w:r>
          </w:p>
        </w:tc>
      </w:tr>
      <w:tr w:rsidR="00B27E18" w:rsidTr="00B27E18">
        <w:trPr>
          <w:trHeight w:val="253"/>
          <w:jc w:val="center"/>
        </w:trPr>
        <w:tc>
          <w:tcPr>
            <w:tcW w:w="1676" w:type="dxa"/>
            <w:vAlign w:val="center"/>
          </w:tcPr>
          <w:p w:rsidR="00B27E18" w:rsidRDefault="00B27E18" w:rsidP="00B27E18">
            <w:pPr>
              <w:jc w:val="center"/>
            </w:pPr>
          </w:p>
        </w:tc>
        <w:tc>
          <w:tcPr>
            <w:tcW w:w="941" w:type="dxa"/>
            <w:vAlign w:val="center"/>
          </w:tcPr>
          <w:p w:rsidR="00B27E18" w:rsidRDefault="00B27E18" w:rsidP="00B27E18">
            <w:pPr>
              <w:jc w:val="center"/>
              <w:rPr>
                <w:rFonts w:ascii="Calibri" w:hAnsi="Calibri"/>
                <w:color w:val="000000"/>
              </w:rPr>
            </w:pPr>
          </w:p>
        </w:tc>
        <w:tc>
          <w:tcPr>
            <w:tcW w:w="941" w:type="dxa"/>
            <w:vAlign w:val="center"/>
          </w:tcPr>
          <w:p w:rsidR="00B27E18" w:rsidRPr="005E3C1D" w:rsidRDefault="00B27E18" w:rsidP="00B27E18">
            <w:pPr>
              <w:jc w:val="center"/>
            </w:pPr>
          </w:p>
        </w:tc>
        <w:tc>
          <w:tcPr>
            <w:tcW w:w="1084" w:type="dxa"/>
            <w:vAlign w:val="center"/>
          </w:tcPr>
          <w:p w:rsidR="00B27E18" w:rsidRDefault="00B27E18" w:rsidP="00B27E18">
            <w:pPr>
              <w:jc w:val="center"/>
            </w:pPr>
          </w:p>
        </w:tc>
        <w:tc>
          <w:tcPr>
            <w:tcW w:w="849" w:type="dxa"/>
            <w:vAlign w:val="center"/>
          </w:tcPr>
          <w:p w:rsidR="00B27E18" w:rsidRDefault="00B27E18" w:rsidP="00B27E18">
            <w:pPr>
              <w:jc w:val="center"/>
            </w:pPr>
          </w:p>
        </w:tc>
        <w:tc>
          <w:tcPr>
            <w:tcW w:w="1142" w:type="dxa"/>
            <w:vAlign w:val="center"/>
          </w:tcPr>
          <w:p w:rsidR="00B27E18" w:rsidRDefault="00B27E18" w:rsidP="00B27E18">
            <w:pPr>
              <w:jc w:val="center"/>
              <w:rPr>
                <w:rFonts w:ascii="Calibri" w:hAnsi="Calibri"/>
                <w:color w:val="000000"/>
              </w:rPr>
            </w:pPr>
          </w:p>
        </w:tc>
        <w:tc>
          <w:tcPr>
            <w:tcW w:w="892" w:type="dxa"/>
            <w:vAlign w:val="center"/>
          </w:tcPr>
          <w:p w:rsidR="00B27E18" w:rsidRDefault="00B27E18" w:rsidP="00B27E18">
            <w:pPr>
              <w:jc w:val="center"/>
              <w:rPr>
                <w:rFonts w:ascii="Calibri" w:hAnsi="Calibri"/>
                <w:color w:val="000000"/>
              </w:rPr>
            </w:pPr>
          </w:p>
        </w:tc>
        <w:tc>
          <w:tcPr>
            <w:tcW w:w="2161" w:type="dxa"/>
            <w:vAlign w:val="center"/>
          </w:tcPr>
          <w:p w:rsidR="00B27E18" w:rsidRDefault="00B27E18" w:rsidP="00B27E18">
            <w:pPr>
              <w:jc w:val="center"/>
              <w:rPr>
                <w:rFonts w:ascii="Calibri" w:hAnsi="Calibri"/>
                <w:color w:val="000000"/>
              </w:rPr>
            </w:pPr>
          </w:p>
        </w:tc>
        <w:tc>
          <w:tcPr>
            <w:tcW w:w="1339" w:type="dxa"/>
            <w:vAlign w:val="center"/>
          </w:tcPr>
          <w:p w:rsidR="00B27E18" w:rsidRDefault="00B27E18" w:rsidP="00B27E18">
            <w:pPr>
              <w:jc w:val="center"/>
            </w:pPr>
          </w:p>
        </w:tc>
        <w:tc>
          <w:tcPr>
            <w:tcW w:w="1339" w:type="dxa"/>
            <w:vAlign w:val="center"/>
          </w:tcPr>
          <w:p w:rsidR="00B27E18" w:rsidRDefault="00B27E18" w:rsidP="00B27E18">
            <w:pPr>
              <w:jc w:val="center"/>
            </w:pPr>
          </w:p>
        </w:tc>
        <w:tc>
          <w:tcPr>
            <w:tcW w:w="1053" w:type="dxa"/>
            <w:vAlign w:val="center"/>
          </w:tcPr>
          <w:p w:rsidR="00B27E18" w:rsidRDefault="00B27E18" w:rsidP="00B27E18">
            <w:pPr>
              <w:jc w:val="center"/>
            </w:pPr>
          </w:p>
        </w:tc>
      </w:tr>
      <w:tr w:rsidR="00B27E18" w:rsidTr="00B27E18">
        <w:trPr>
          <w:trHeight w:val="239"/>
          <w:jc w:val="center"/>
        </w:trPr>
        <w:tc>
          <w:tcPr>
            <w:tcW w:w="1676" w:type="dxa"/>
            <w:tcBorders>
              <w:bottom w:val="single" w:sz="4" w:space="0" w:color="auto"/>
            </w:tcBorders>
            <w:vAlign w:val="center"/>
          </w:tcPr>
          <w:p w:rsidR="00B27E18" w:rsidRDefault="00B27E18" w:rsidP="00B27E18">
            <w:pPr>
              <w:jc w:val="center"/>
            </w:pPr>
            <w:proofErr w:type="spellStart"/>
            <w:r>
              <w:t>Avicta</w:t>
            </w:r>
            <w:proofErr w:type="spellEnd"/>
            <w:r>
              <w:t xml:space="preserve"> Complete Beans 500 + </w:t>
            </w:r>
            <w:proofErr w:type="spellStart"/>
            <w:r>
              <w:t>Vibrance</w:t>
            </w:r>
            <w:proofErr w:type="spellEnd"/>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1877.3</w:t>
            </w:r>
          </w:p>
        </w:tc>
        <w:tc>
          <w:tcPr>
            <w:tcW w:w="941" w:type="dxa"/>
            <w:tcBorders>
              <w:bottom w:val="single" w:sz="4" w:space="0" w:color="auto"/>
            </w:tcBorders>
            <w:vAlign w:val="center"/>
          </w:tcPr>
          <w:p w:rsidR="00B27E18" w:rsidRDefault="00B27E18" w:rsidP="00B27E18">
            <w:pPr>
              <w:jc w:val="center"/>
            </w:pPr>
            <w:r w:rsidRPr="005E3C1D">
              <w:t>3094</w:t>
            </w:r>
          </w:p>
        </w:tc>
        <w:tc>
          <w:tcPr>
            <w:tcW w:w="1084" w:type="dxa"/>
            <w:tcBorders>
              <w:bottom w:val="single" w:sz="4" w:space="0" w:color="auto"/>
            </w:tcBorders>
            <w:vAlign w:val="center"/>
          </w:tcPr>
          <w:p w:rsidR="00B27E18" w:rsidRDefault="00B27E18" w:rsidP="00B27E18">
            <w:pPr>
              <w:jc w:val="center"/>
            </w:pPr>
            <w:r>
              <w:t>0</w:t>
            </w:r>
          </w:p>
        </w:tc>
        <w:tc>
          <w:tcPr>
            <w:tcW w:w="849" w:type="dxa"/>
            <w:tcBorders>
              <w:bottom w:val="single" w:sz="4" w:space="0" w:color="auto"/>
            </w:tcBorders>
            <w:vAlign w:val="center"/>
          </w:tcPr>
          <w:p w:rsidR="00B27E18" w:rsidRDefault="00B27E18" w:rsidP="00B27E18">
            <w:pPr>
              <w:jc w:val="center"/>
            </w:pPr>
            <w:r>
              <w:t>0</w:t>
            </w:r>
          </w:p>
        </w:tc>
        <w:tc>
          <w:tcPr>
            <w:tcW w:w="114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152.3</w:t>
            </w:r>
          </w:p>
        </w:tc>
        <w:tc>
          <w:tcPr>
            <w:tcW w:w="89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154.8</w:t>
            </w:r>
          </w:p>
        </w:tc>
        <w:tc>
          <w:tcPr>
            <w:tcW w:w="216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4.2</w:t>
            </w:r>
          </w:p>
        </w:tc>
        <w:tc>
          <w:tcPr>
            <w:tcW w:w="1339" w:type="dxa"/>
            <w:tcBorders>
              <w:bottom w:val="single" w:sz="4" w:space="0" w:color="auto"/>
            </w:tcBorders>
            <w:vAlign w:val="center"/>
          </w:tcPr>
          <w:p w:rsidR="00B27E18" w:rsidRDefault="00B27E18" w:rsidP="00B27E18">
            <w:pPr>
              <w:jc w:val="center"/>
            </w:pPr>
            <w:r>
              <w:t>0</w:t>
            </w:r>
          </w:p>
        </w:tc>
        <w:tc>
          <w:tcPr>
            <w:tcW w:w="1339" w:type="dxa"/>
            <w:tcBorders>
              <w:bottom w:val="single" w:sz="4" w:space="0" w:color="auto"/>
            </w:tcBorders>
            <w:vAlign w:val="center"/>
          </w:tcPr>
          <w:p w:rsidR="00B27E18" w:rsidRDefault="00B27E18" w:rsidP="00B27E18">
            <w:pPr>
              <w:jc w:val="center"/>
            </w:pPr>
            <w:r>
              <w:t>0</w:t>
            </w:r>
          </w:p>
        </w:tc>
        <w:tc>
          <w:tcPr>
            <w:tcW w:w="1053" w:type="dxa"/>
            <w:tcBorders>
              <w:bottom w:val="single" w:sz="4" w:space="0" w:color="auto"/>
            </w:tcBorders>
            <w:vAlign w:val="center"/>
          </w:tcPr>
          <w:p w:rsidR="00B27E18" w:rsidRDefault="00B27E18" w:rsidP="00B27E18">
            <w:pPr>
              <w:jc w:val="center"/>
            </w:pPr>
            <w:r>
              <w:t>41.11</w:t>
            </w:r>
          </w:p>
        </w:tc>
      </w:tr>
      <w:tr w:rsidR="00B27E18" w:rsidTr="00B27E18">
        <w:trPr>
          <w:trHeight w:val="239"/>
          <w:jc w:val="center"/>
        </w:trPr>
        <w:tc>
          <w:tcPr>
            <w:tcW w:w="1676" w:type="dxa"/>
            <w:tcBorders>
              <w:top w:val="single" w:sz="4" w:space="0" w:color="auto"/>
            </w:tcBorders>
            <w:vAlign w:val="center"/>
          </w:tcPr>
          <w:p w:rsidR="00B27E18" w:rsidRDefault="00B27E18" w:rsidP="00B27E18">
            <w:pPr>
              <w:jc w:val="center"/>
            </w:pPr>
          </w:p>
        </w:tc>
        <w:tc>
          <w:tcPr>
            <w:tcW w:w="941" w:type="dxa"/>
            <w:tcBorders>
              <w:top w:val="single" w:sz="4" w:space="0" w:color="auto"/>
            </w:tcBorders>
            <w:vAlign w:val="center"/>
          </w:tcPr>
          <w:p w:rsidR="00B27E18" w:rsidRDefault="00B27E18" w:rsidP="00B27E18">
            <w:pPr>
              <w:jc w:val="center"/>
              <w:rPr>
                <w:rFonts w:ascii="Calibri" w:hAnsi="Calibri"/>
                <w:color w:val="000000"/>
              </w:rPr>
            </w:pPr>
          </w:p>
        </w:tc>
        <w:tc>
          <w:tcPr>
            <w:tcW w:w="941" w:type="dxa"/>
            <w:tcBorders>
              <w:top w:val="single" w:sz="4" w:space="0" w:color="auto"/>
            </w:tcBorders>
            <w:vAlign w:val="center"/>
          </w:tcPr>
          <w:p w:rsidR="00B27E18" w:rsidRDefault="00B27E18" w:rsidP="00B27E18">
            <w:pPr>
              <w:jc w:val="center"/>
              <w:rPr>
                <w:rFonts w:ascii="Calibri" w:hAnsi="Calibri"/>
                <w:color w:val="000000"/>
              </w:rPr>
            </w:pPr>
          </w:p>
        </w:tc>
        <w:tc>
          <w:tcPr>
            <w:tcW w:w="1084" w:type="dxa"/>
            <w:tcBorders>
              <w:top w:val="single" w:sz="4" w:space="0" w:color="auto"/>
            </w:tcBorders>
            <w:vAlign w:val="center"/>
          </w:tcPr>
          <w:p w:rsidR="00B27E18" w:rsidRDefault="00B27E18" w:rsidP="00B27E18">
            <w:pPr>
              <w:jc w:val="center"/>
            </w:pPr>
          </w:p>
        </w:tc>
        <w:tc>
          <w:tcPr>
            <w:tcW w:w="849" w:type="dxa"/>
            <w:tcBorders>
              <w:top w:val="single" w:sz="4" w:space="0" w:color="auto"/>
            </w:tcBorders>
            <w:vAlign w:val="center"/>
          </w:tcPr>
          <w:p w:rsidR="00B27E18" w:rsidRDefault="00B27E18" w:rsidP="00B27E18">
            <w:pPr>
              <w:jc w:val="center"/>
            </w:pPr>
          </w:p>
        </w:tc>
        <w:tc>
          <w:tcPr>
            <w:tcW w:w="1142" w:type="dxa"/>
            <w:tcBorders>
              <w:top w:val="single" w:sz="4" w:space="0" w:color="auto"/>
            </w:tcBorders>
            <w:vAlign w:val="center"/>
          </w:tcPr>
          <w:p w:rsidR="00B27E18" w:rsidRDefault="00B27E18" w:rsidP="00B27E18">
            <w:pPr>
              <w:jc w:val="center"/>
              <w:rPr>
                <w:rFonts w:ascii="Calibri" w:hAnsi="Calibri"/>
                <w:color w:val="000000"/>
              </w:rPr>
            </w:pPr>
          </w:p>
        </w:tc>
        <w:tc>
          <w:tcPr>
            <w:tcW w:w="892" w:type="dxa"/>
            <w:tcBorders>
              <w:top w:val="single" w:sz="4" w:space="0" w:color="auto"/>
            </w:tcBorders>
            <w:vAlign w:val="center"/>
          </w:tcPr>
          <w:p w:rsidR="00B27E18" w:rsidRDefault="00B27E18" w:rsidP="00B27E18">
            <w:pPr>
              <w:jc w:val="center"/>
              <w:rPr>
                <w:rFonts w:ascii="Calibri" w:hAnsi="Calibri"/>
                <w:color w:val="000000"/>
              </w:rPr>
            </w:pPr>
          </w:p>
        </w:tc>
        <w:tc>
          <w:tcPr>
            <w:tcW w:w="2161" w:type="dxa"/>
            <w:tcBorders>
              <w:top w:val="single" w:sz="4" w:space="0" w:color="auto"/>
            </w:tcBorders>
            <w:vAlign w:val="center"/>
          </w:tcPr>
          <w:p w:rsidR="00B27E18" w:rsidRDefault="00B27E18" w:rsidP="00B27E18">
            <w:pPr>
              <w:jc w:val="center"/>
            </w:pPr>
          </w:p>
        </w:tc>
        <w:tc>
          <w:tcPr>
            <w:tcW w:w="1339" w:type="dxa"/>
            <w:tcBorders>
              <w:top w:val="single" w:sz="4" w:space="0" w:color="auto"/>
            </w:tcBorders>
            <w:vAlign w:val="center"/>
          </w:tcPr>
          <w:p w:rsidR="00B27E18" w:rsidRDefault="00B27E18" w:rsidP="00B27E18">
            <w:pPr>
              <w:jc w:val="center"/>
            </w:pPr>
          </w:p>
        </w:tc>
        <w:tc>
          <w:tcPr>
            <w:tcW w:w="1339" w:type="dxa"/>
            <w:tcBorders>
              <w:top w:val="single" w:sz="4" w:space="0" w:color="auto"/>
            </w:tcBorders>
            <w:vAlign w:val="center"/>
          </w:tcPr>
          <w:p w:rsidR="00B27E18" w:rsidRDefault="00B27E18" w:rsidP="00B27E18">
            <w:pPr>
              <w:jc w:val="center"/>
            </w:pPr>
          </w:p>
        </w:tc>
        <w:tc>
          <w:tcPr>
            <w:tcW w:w="1053" w:type="dxa"/>
            <w:tcBorders>
              <w:top w:val="single" w:sz="4" w:space="0" w:color="auto"/>
            </w:tcBorders>
            <w:vAlign w:val="center"/>
          </w:tcPr>
          <w:p w:rsidR="00B27E18" w:rsidRDefault="00B27E18" w:rsidP="00B27E18">
            <w:pPr>
              <w:jc w:val="center"/>
            </w:pPr>
          </w:p>
        </w:tc>
      </w:tr>
      <w:tr w:rsidR="00B27E18" w:rsidTr="00B27E18">
        <w:trPr>
          <w:trHeight w:val="253"/>
          <w:jc w:val="center"/>
        </w:trPr>
        <w:tc>
          <w:tcPr>
            <w:tcW w:w="1676" w:type="dxa"/>
            <w:vAlign w:val="center"/>
          </w:tcPr>
          <w:p w:rsidR="00B27E18" w:rsidRPr="00C12F2E" w:rsidRDefault="00B27E18" w:rsidP="00B27E18">
            <w:pPr>
              <w:jc w:val="center"/>
            </w:pPr>
            <w:r w:rsidRPr="00C12F2E">
              <w:t>LSD P=.05</w:t>
            </w:r>
          </w:p>
        </w:tc>
        <w:tc>
          <w:tcPr>
            <w:tcW w:w="941" w:type="dxa"/>
            <w:vAlign w:val="center"/>
          </w:tcPr>
          <w:p w:rsidR="00B27E18" w:rsidRPr="004D2536" w:rsidRDefault="00B27E18" w:rsidP="00B27E18">
            <w:pPr>
              <w:jc w:val="center"/>
            </w:pPr>
            <w:r>
              <w:t>1723.12</w:t>
            </w:r>
          </w:p>
        </w:tc>
        <w:tc>
          <w:tcPr>
            <w:tcW w:w="941" w:type="dxa"/>
            <w:vAlign w:val="center"/>
          </w:tcPr>
          <w:p w:rsidR="00B27E18" w:rsidRPr="004F6008" w:rsidRDefault="00B27E18" w:rsidP="00B27E18">
            <w:pPr>
              <w:jc w:val="center"/>
            </w:pPr>
            <w:r w:rsidRPr="004F6008">
              <w:t>2079.68</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24.71</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24.54</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7.74</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2.2643</w:t>
            </w:r>
          </w:p>
        </w:tc>
      </w:tr>
      <w:tr w:rsidR="00B27E18" w:rsidTr="00B27E18">
        <w:trPr>
          <w:trHeight w:val="239"/>
          <w:jc w:val="center"/>
        </w:trPr>
        <w:tc>
          <w:tcPr>
            <w:tcW w:w="1676" w:type="dxa"/>
            <w:vAlign w:val="center"/>
          </w:tcPr>
          <w:p w:rsidR="00B27E18" w:rsidRPr="00C12F2E" w:rsidRDefault="00B27E18" w:rsidP="00B27E18">
            <w:pPr>
              <w:jc w:val="center"/>
            </w:pPr>
            <w:r w:rsidRPr="00C12F2E">
              <w:t>Standard Deviation</w:t>
            </w:r>
          </w:p>
        </w:tc>
        <w:tc>
          <w:tcPr>
            <w:tcW w:w="941" w:type="dxa"/>
            <w:vAlign w:val="center"/>
          </w:tcPr>
          <w:p w:rsidR="00B27E18" w:rsidRPr="004D2536" w:rsidRDefault="00B27E18" w:rsidP="00B27E18">
            <w:pPr>
              <w:jc w:val="center"/>
            </w:pPr>
            <w:r>
              <w:t>1339.48</w:t>
            </w:r>
          </w:p>
        </w:tc>
        <w:tc>
          <w:tcPr>
            <w:tcW w:w="941" w:type="dxa"/>
            <w:vAlign w:val="center"/>
          </w:tcPr>
          <w:p w:rsidR="00B27E18" w:rsidRPr="004F6008" w:rsidRDefault="00B27E18" w:rsidP="00B27E18">
            <w:pPr>
              <w:jc w:val="center"/>
            </w:pPr>
            <w:r w:rsidRPr="004F6008">
              <w:t>1616.65</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19.21</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19.08</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6.01</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1.7602</w:t>
            </w:r>
          </w:p>
        </w:tc>
      </w:tr>
      <w:tr w:rsidR="00B27E18" w:rsidTr="00B27E18">
        <w:trPr>
          <w:trHeight w:val="239"/>
          <w:jc w:val="center"/>
        </w:trPr>
        <w:tc>
          <w:tcPr>
            <w:tcW w:w="1676" w:type="dxa"/>
            <w:tcBorders>
              <w:bottom w:val="single" w:sz="4" w:space="0" w:color="auto"/>
            </w:tcBorders>
            <w:vAlign w:val="center"/>
          </w:tcPr>
          <w:p w:rsidR="00B27E18" w:rsidRPr="00C12F2E" w:rsidRDefault="00B27E18" w:rsidP="00B27E18">
            <w:pPr>
              <w:jc w:val="center"/>
            </w:pPr>
            <w:r w:rsidRPr="00C12F2E">
              <w:t>CV</w:t>
            </w:r>
          </w:p>
        </w:tc>
        <w:tc>
          <w:tcPr>
            <w:tcW w:w="941" w:type="dxa"/>
            <w:tcBorders>
              <w:bottom w:val="single" w:sz="4" w:space="0" w:color="auto"/>
            </w:tcBorders>
            <w:vAlign w:val="center"/>
          </w:tcPr>
          <w:p w:rsidR="00B27E18" w:rsidRPr="004D2536" w:rsidRDefault="00B27E18" w:rsidP="00B27E18">
            <w:pPr>
              <w:jc w:val="center"/>
            </w:pPr>
            <w:r>
              <w:t>74.64</w:t>
            </w:r>
          </w:p>
        </w:tc>
        <w:tc>
          <w:tcPr>
            <w:tcW w:w="941" w:type="dxa"/>
            <w:tcBorders>
              <w:bottom w:val="single" w:sz="4" w:space="0" w:color="auto"/>
            </w:tcBorders>
            <w:vAlign w:val="center"/>
          </w:tcPr>
          <w:p w:rsidR="00B27E18" w:rsidRPr="004F6008" w:rsidRDefault="00B27E18" w:rsidP="00B27E18">
            <w:pPr>
              <w:jc w:val="center"/>
            </w:pPr>
            <w:r w:rsidRPr="004F6008">
              <w:t>54.29</w:t>
            </w:r>
          </w:p>
        </w:tc>
        <w:tc>
          <w:tcPr>
            <w:tcW w:w="1084" w:type="dxa"/>
            <w:tcBorders>
              <w:bottom w:val="single" w:sz="4" w:space="0" w:color="auto"/>
            </w:tcBorders>
            <w:vAlign w:val="center"/>
          </w:tcPr>
          <w:p w:rsidR="00B27E18" w:rsidRDefault="00B27E18" w:rsidP="00B27E18">
            <w:pPr>
              <w:jc w:val="center"/>
            </w:pPr>
            <w:r>
              <w:t>0</w:t>
            </w:r>
          </w:p>
        </w:tc>
        <w:tc>
          <w:tcPr>
            <w:tcW w:w="849" w:type="dxa"/>
            <w:tcBorders>
              <w:bottom w:val="single" w:sz="4" w:space="0" w:color="auto"/>
            </w:tcBorders>
            <w:vAlign w:val="center"/>
          </w:tcPr>
          <w:p w:rsidR="00B27E18" w:rsidRDefault="00B27E18" w:rsidP="00B27E18">
            <w:pPr>
              <w:jc w:val="center"/>
            </w:pPr>
            <w:r>
              <w:t>0</w:t>
            </w:r>
          </w:p>
        </w:tc>
        <w:tc>
          <w:tcPr>
            <w:tcW w:w="114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12.64</w:t>
            </w:r>
          </w:p>
        </w:tc>
        <w:tc>
          <w:tcPr>
            <w:tcW w:w="89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12.43</w:t>
            </w:r>
          </w:p>
        </w:tc>
        <w:tc>
          <w:tcPr>
            <w:tcW w:w="216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128.87</w:t>
            </w:r>
          </w:p>
        </w:tc>
        <w:tc>
          <w:tcPr>
            <w:tcW w:w="1339" w:type="dxa"/>
            <w:tcBorders>
              <w:bottom w:val="single" w:sz="4" w:space="0" w:color="auto"/>
            </w:tcBorders>
            <w:vAlign w:val="center"/>
          </w:tcPr>
          <w:p w:rsidR="00B27E18" w:rsidRDefault="00B27E18" w:rsidP="00B27E18">
            <w:pPr>
              <w:jc w:val="center"/>
            </w:pPr>
            <w:r>
              <w:t>0</w:t>
            </w:r>
          </w:p>
        </w:tc>
        <w:tc>
          <w:tcPr>
            <w:tcW w:w="1339" w:type="dxa"/>
            <w:tcBorders>
              <w:bottom w:val="single" w:sz="4" w:space="0" w:color="auto"/>
            </w:tcBorders>
            <w:vAlign w:val="center"/>
          </w:tcPr>
          <w:p w:rsidR="00B27E18" w:rsidRDefault="00B27E18" w:rsidP="00B27E18">
            <w:pPr>
              <w:jc w:val="center"/>
            </w:pPr>
            <w:r>
              <w:t>0</w:t>
            </w:r>
          </w:p>
        </w:tc>
        <w:tc>
          <w:tcPr>
            <w:tcW w:w="1053"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10.02</w:t>
            </w:r>
          </w:p>
        </w:tc>
      </w:tr>
    </w:tbl>
    <w:p w:rsidR="00FD18DC" w:rsidRDefault="00FD18DC" w:rsidP="00FD18DC">
      <w:pPr>
        <w:rPr>
          <w:rFonts w:ascii="Times New Roman" w:hAnsi="Times New Roman" w:cs="Times New Roman"/>
          <w:sz w:val="20"/>
          <w:szCs w:val="20"/>
        </w:rPr>
      </w:pPr>
      <w:r w:rsidRPr="008357C2">
        <w:rPr>
          <w:rFonts w:ascii="Times New Roman" w:hAnsi="Times New Roman" w:cs="Times New Roman"/>
          <w:sz w:val="20"/>
          <w:szCs w:val="20"/>
          <w:vertAlign w:val="superscript"/>
        </w:rPr>
        <w:t>a</w:t>
      </w:r>
      <w:r>
        <w:rPr>
          <w:rFonts w:ascii="Times New Roman" w:hAnsi="Times New Roman" w:cs="Times New Roman"/>
          <w:sz w:val="20"/>
          <w:szCs w:val="20"/>
        </w:rPr>
        <w:t xml:space="preserve">10 soil cores were taken from the center two rows of each soybean plot using a </w:t>
      </w:r>
      <w:proofErr w:type="gramStart"/>
      <w:r>
        <w:rPr>
          <w:rFonts w:ascii="Times New Roman" w:hAnsi="Times New Roman" w:cs="Times New Roman"/>
          <w:sz w:val="20"/>
          <w:szCs w:val="20"/>
        </w:rPr>
        <w:t>one inch</w:t>
      </w:r>
      <w:proofErr w:type="gramEnd"/>
      <w:r>
        <w:rPr>
          <w:rFonts w:ascii="Times New Roman" w:hAnsi="Times New Roman" w:cs="Times New Roman"/>
          <w:sz w:val="20"/>
          <w:szCs w:val="20"/>
        </w:rPr>
        <w:t xml:space="preserve"> soil probe, approximately two inches from the plant stems. Samples were mixed, bagged, kept cool and brought to the NDSU diagnostic laboratory for assessment.</w:t>
      </w:r>
    </w:p>
    <w:p w:rsidR="00FD18DC" w:rsidRDefault="00FD18DC" w:rsidP="00FD18DC">
      <w:pPr>
        <w:rPr>
          <w:rFonts w:ascii="Times New Roman" w:hAnsi="Times New Roman" w:cs="Times New Roman"/>
          <w:sz w:val="20"/>
          <w:szCs w:val="20"/>
        </w:rPr>
      </w:pPr>
      <w:proofErr w:type="spellStart"/>
      <w:r w:rsidRPr="00FD18DC">
        <w:rPr>
          <w:rFonts w:ascii="Times New Roman" w:hAnsi="Times New Roman" w:cs="Times New Roman"/>
          <w:sz w:val="20"/>
          <w:szCs w:val="20"/>
          <w:vertAlign w:val="superscript"/>
        </w:rPr>
        <w:t>b</w:t>
      </w:r>
      <w:r>
        <w:rPr>
          <w:rFonts w:ascii="Times New Roman" w:hAnsi="Times New Roman" w:cs="Times New Roman"/>
          <w:sz w:val="20"/>
          <w:szCs w:val="20"/>
        </w:rPr>
        <w:t>Ten</w:t>
      </w:r>
      <w:proofErr w:type="spellEnd"/>
      <w:r>
        <w:rPr>
          <w:rFonts w:ascii="Times New Roman" w:hAnsi="Times New Roman" w:cs="Times New Roman"/>
          <w:sz w:val="20"/>
          <w:szCs w:val="20"/>
        </w:rPr>
        <w:t xml:space="preserve"> plants per plot were arbitrarily extracted, cleaned gently with water, and cysts were visually counted.</w:t>
      </w:r>
    </w:p>
    <w:p w:rsidR="00FD18DC" w:rsidRDefault="00FD18DC" w:rsidP="00FD18DC">
      <w:pPr>
        <w:rPr>
          <w:rFonts w:ascii="Times New Roman" w:hAnsi="Times New Roman" w:cs="Times New Roman"/>
          <w:sz w:val="20"/>
          <w:szCs w:val="20"/>
        </w:rPr>
      </w:pPr>
      <w:proofErr w:type="spellStart"/>
      <w:r w:rsidRPr="00FD18DC">
        <w:rPr>
          <w:rFonts w:ascii="Times New Roman" w:hAnsi="Times New Roman" w:cs="Times New Roman"/>
          <w:sz w:val="20"/>
          <w:szCs w:val="20"/>
          <w:vertAlign w:val="superscript"/>
        </w:rPr>
        <w:t>c</w:t>
      </w:r>
      <w:r>
        <w:rPr>
          <w:rFonts w:ascii="Times New Roman" w:hAnsi="Times New Roman" w:cs="Times New Roman"/>
          <w:sz w:val="20"/>
          <w:szCs w:val="20"/>
        </w:rPr>
        <w:t>Sudden</w:t>
      </w:r>
      <w:proofErr w:type="spellEnd"/>
      <w:r>
        <w:rPr>
          <w:rFonts w:ascii="Times New Roman" w:hAnsi="Times New Roman" w:cs="Times New Roman"/>
          <w:sz w:val="20"/>
          <w:szCs w:val="20"/>
        </w:rPr>
        <w:t xml:space="preserve"> Death Syndrome (SDS) and Brown Stem Rot (BSR) were visually assessed in each plot at approximately growth stages R5-R6</w:t>
      </w:r>
    </w:p>
    <w:p w:rsidR="00B27E18" w:rsidRDefault="00B27E18" w:rsidP="00B27E18">
      <w:pPr>
        <w:rPr>
          <w:rFonts w:ascii="Times New Roman" w:hAnsi="Times New Roman" w:cs="Times New Roman"/>
          <w:sz w:val="20"/>
          <w:szCs w:val="20"/>
        </w:rPr>
      </w:pPr>
    </w:p>
    <w:p w:rsidR="00B27E18" w:rsidRDefault="00B27E18" w:rsidP="00B27E18">
      <w:pPr>
        <w:rPr>
          <w:rFonts w:ascii="Times New Roman" w:hAnsi="Times New Roman" w:cs="Times New Roman"/>
          <w:sz w:val="20"/>
          <w:szCs w:val="20"/>
        </w:rPr>
      </w:pPr>
    </w:p>
    <w:p w:rsidR="00B27E18" w:rsidRDefault="00B27E18" w:rsidP="00B27E18">
      <w:pPr>
        <w:rPr>
          <w:rFonts w:ascii="Times New Roman" w:hAnsi="Times New Roman" w:cs="Times New Roman"/>
          <w:sz w:val="20"/>
          <w:szCs w:val="20"/>
        </w:rPr>
      </w:pPr>
    </w:p>
    <w:p w:rsidR="00B27E18" w:rsidRDefault="00B27E18" w:rsidP="00B27E18">
      <w:pPr>
        <w:rPr>
          <w:rFonts w:ascii="Times New Roman" w:hAnsi="Times New Roman" w:cs="Times New Roman"/>
          <w:sz w:val="20"/>
          <w:szCs w:val="20"/>
        </w:rPr>
      </w:pPr>
    </w:p>
    <w:p w:rsidR="00B27E18" w:rsidRDefault="00B27E18" w:rsidP="00B27E18">
      <w:r>
        <w:lastRenderedPageBreak/>
        <w:t xml:space="preserve">Table 3. Evaluation of seed treatments for nematode management in </w:t>
      </w:r>
      <w:r>
        <w:rPr>
          <w:b/>
        </w:rPr>
        <w:t>Galesburg</w:t>
      </w:r>
      <w:r w:rsidRPr="00322DAB">
        <w:rPr>
          <w:b/>
        </w:rPr>
        <w:t>, ND</w:t>
      </w:r>
      <w:r>
        <w:t>, 2015.</w:t>
      </w:r>
    </w:p>
    <w:tbl>
      <w:tblPr>
        <w:tblStyle w:val="TableGrid"/>
        <w:tblW w:w="13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941"/>
        <w:gridCol w:w="941"/>
        <w:gridCol w:w="1084"/>
        <w:gridCol w:w="849"/>
        <w:gridCol w:w="1142"/>
        <w:gridCol w:w="892"/>
        <w:gridCol w:w="2161"/>
        <w:gridCol w:w="1339"/>
        <w:gridCol w:w="1339"/>
        <w:gridCol w:w="1053"/>
      </w:tblGrid>
      <w:tr w:rsidR="00165C98" w:rsidTr="00017BCF">
        <w:trPr>
          <w:trHeight w:val="858"/>
          <w:jc w:val="center"/>
        </w:trPr>
        <w:tc>
          <w:tcPr>
            <w:tcW w:w="1676" w:type="dxa"/>
            <w:tcBorders>
              <w:top w:val="single" w:sz="4" w:space="0" w:color="auto"/>
              <w:bottom w:val="single" w:sz="4" w:space="0" w:color="auto"/>
            </w:tcBorders>
          </w:tcPr>
          <w:p w:rsidR="00165C98" w:rsidRDefault="00165C98" w:rsidP="00165C98">
            <w:pPr>
              <w:jc w:val="center"/>
            </w:pPr>
            <w:r>
              <w:t>Treatment</w:t>
            </w:r>
          </w:p>
        </w:tc>
        <w:tc>
          <w:tcPr>
            <w:tcW w:w="1882" w:type="dxa"/>
            <w:gridSpan w:val="2"/>
            <w:tcBorders>
              <w:top w:val="single" w:sz="4" w:space="0" w:color="auto"/>
              <w:bottom w:val="single" w:sz="4" w:space="0" w:color="auto"/>
            </w:tcBorders>
          </w:tcPr>
          <w:p w:rsidR="00165C98" w:rsidRDefault="00165C98" w:rsidP="00165C98">
            <w:pPr>
              <w:jc w:val="center"/>
            </w:pPr>
            <w:r>
              <w:t xml:space="preserve">Egg </w:t>
            </w:r>
            <w:proofErr w:type="spellStart"/>
            <w:r>
              <w:t>Count</w:t>
            </w:r>
            <w:r w:rsidRPr="008357C2">
              <w:rPr>
                <w:vertAlign w:val="superscript"/>
              </w:rPr>
              <w:t>a</w:t>
            </w:r>
            <w:proofErr w:type="spellEnd"/>
          </w:p>
          <w:p w:rsidR="00165C98" w:rsidRDefault="00165C98" w:rsidP="00165C98">
            <w:pPr>
              <w:jc w:val="center"/>
            </w:pPr>
            <w:r>
              <w:t>(Eggs &amp; J2/100 cc soil)</w:t>
            </w:r>
          </w:p>
        </w:tc>
        <w:tc>
          <w:tcPr>
            <w:tcW w:w="1933" w:type="dxa"/>
            <w:gridSpan w:val="2"/>
            <w:tcBorders>
              <w:top w:val="single" w:sz="4" w:space="0" w:color="auto"/>
              <w:bottom w:val="single" w:sz="4" w:space="0" w:color="auto"/>
            </w:tcBorders>
          </w:tcPr>
          <w:p w:rsidR="00165C98" w:rsidRDefault="00165C98" w:rsidP="00165C98">
            <w:pPr>
              <w:jc w:val="center"/>
            </w:pPr>
            <w:proofErr w:type="spellStart"/>
            <w:r>
              <w:t>Phytotoxicity</w:t>
            </w:r>
            <w:proofErr w:type="spellEnd"/>
            <w:r>
              <w:t xml:space="preserve"> </w:t>
            </w:r>
          </w:p>
          <w:p w:rsidR="00165C98" w:rsidRDefault="00165C98" w:rsidP="00165C98">
            <w:pPr>
              <w:jc w:val="center"/>
            </w:pPr>
            <w:r>
              <w:t>(% incidence)</w:t>
            </w:r>
          </w:p>
        </w:tc>
        <w:tc>
          <w:tcPr>
            <w:tcW w:w="2034" w:type="dxa"/>
            <w:gridSpan w:val="2"/>
            <w:tcBorders>
              <w:top w:val="single" w:sz="4" w:space="0" w:color="auto"/>
              <w:bottom w:val="single" w:sz="4" w:space="0" w:color="auto"/>
            </w:tcBorders>
          </w:tcPr>
          <w:p w:rsidR="00165C98" w:rsidRDefault="00165C98" w:rsidP="00165C98">
            <w:pPr>
              <w:jc w:val="center"/>
            </w:pPr>
            <w:r>
              <w:t>Stand Count</w:t>
            </w:r>
          </w:p>
          <w:p w:rsidR="00165C98" w:rsidRDefault="00165C98" w:rsidP="00165C98">
            <w:pPr>
              <w:jc w:val="center"/>
            </w:pPr>
            <w:r>
              <w:t>(plants/25 ft</w:t>
            </w:r>
            <w:r w:rsidRPr="00E9598E">
              <w:rPr>
                <w:vertAlign w:val="superscript"/>
              </w:rPr>
              <w:t>2</w:t>
            </w:r>
            <w:r>
              <w:t>)</w:t>
            </w:r>
          </w:p>
        </w:tc>
        <w:tc>
          <w:tcPr>
            <w:tcW w:w="2161" w:type="dxa"/>
            <w:tcBorders>
              <w:top w:val="single" w:sz="4" w:space="0" w:color="auto"/>
              <w:bottom w:val="single" w:sz="4" w:space="0" w:color="auto"/>
            </w:tcBorders>
          </w:tcPr>
          <w:p w:rsidR="00165C98" w:rsidRDefault="00165C98" w:rsidP="00165C98">
            <w:pPr>
              <w:jc w:val="center"/>
            </w:pPr>
            <w:r>
              <w:t xml:space="preserve">Root Cyst </w:t>
            </w:r>
            <w:proofErr w:type="spellStart"/>
            <w:r>
              <w:t>Count</w:t>
            </w:r>
            <w:r w:rsidRPr="008357C2">
              <w:rPr>
                <w:vertAlign w:val="superscript"/>
              </w:rPr>
              <w:t>b</w:t>
            </w:r>
            <w:proofErr w:type="spellEnd"/>
          </w:p>
          <w:p w:rsidR="00165C98" w:rsidRDefault="00165C98" w:rsidP="00165C98">
            <w:pPr>
              <w:jc w:val="center"/>
            </w:pPr>
            <w:r>
              <w:t>(cyst/plant on 10 plants/plot)</w:t>
            </w:r>
          </w:p>
        </w:tc>
        <w:tc>
          <w:tcPr>
            <w:tcW w:w="1339" w:type="dxa"/>
            <w:tcBorders>
              <w:top w:val="single" w:sz="4" w:space="0" w:color="auto"/>
              <w:bottom w:val="single" w:sz="4" w:space="0" w:color="auto"/>
            </w:tcBorders>
          </w:tcPr>
          <w:p w:rsidR="00165C98" w:rsidRDefault="00165C98" w:rsidP="00165C98">
            <w:pPr>
              <w:jc w:val="center"/>
            </w:pPr>
            <w:proofErr w:type="spellStart"/>
            <w:r>
              <w:t>BSR</w:t>
            </w:r>
            <w:r w:rsidRPr="00FD18DC">
              <w:rPr>
                <w:vertAlign w:val="superscript"/>
              </w:rPr>
              <w:t>c</w:t>
            </w:r>
            <w:proofErr w:type="spellEnd"/>
            <w:r>
              <w:t xml:space="preserve"> Incidence</w:t>
            </w:r>
          </w:p>
        </w:tc>
        <w:tc>
          <w:tcPr>
            <w:tcW w:w="1339" w:type="dxa"/>
            <w:tcBorders>
              <w:top w:val="single" w:sz="4" w:space="0" w:color="auto"/>
              <w:bottom w:val="single" w:sz="4" w:space="0" w:color="auto"/>
            </w:tcBorders>
          </w:tcPr>
          <w:p w:rsidR="00165C98" w:rsidRDefault="00165C98" w:rsidP="00165C98">
            <w:pPr>
              <w:jc w:val="center"/>
            </w:pPr>
            <w:proofErr w:type="spellStart"/>
            <w:r>
              <w:t>SDS</w:t>
            </w:r>
            <w:r w:rsidRPr="00FD18DC">
              <w:rPr>
                <w:vertAlign w:val="superscript"/>
              </w:rPr>
              <w:t>c</w:t>
            </w:r>
            <w:proofErr w:type="spellEnd"/>
          </w:p>
          <w:p w:rsidR="00165C98" w:rsidRDefault="00165C98" w:rsidP="00165C98">
            <w:pPr>
              <w:jc w:val="center"/>
            </w:pPr>
            <w:r>
              <w:t>Incidence</w:t>
            </w:r>
          </w:p>
        </w:tc>
        <w:tc>
          <w:tcPr>
            <w:tcW w:w="1053" w:type="dxa"/>
            <w:tcBorders>
              <w:top w:val="single" w:sz="4" w:space="0" w:color="auto"/>
              <w:bottom w:val="single" w:sz="4" w:space="0" w:color="auto"/>
            </w:tcBorders>
          </w:tcPr>
          <w:p w:rsidR="00165C98" w:rsidRDefault="00165C98" w:rsidP="00165C98">
            <w:pPr>
              <w:jc w:val="center"/>
            </w:pPr>
            <w:r>
              <w:t>Yield</w:t>
            </w:r>
          </w:p>
          <w:p w:rsidR="00165C98" w:rsidRDefault="00165C98" w:rsidP="00165C98">
            <w:pPr>
              <w:jc w:val="center"/>
            </w:pPr>
            <w:r>
              <w:t>(</w:t>
            </w:r>
            <w:proofErr w:type="spellStart"/>
            <w:r>
              <w:t>bu</w:t>
            </w:r>
            <w:proofErr w:type="spellEnd"/>
            <w:r>
              <w:t>/A)</w:t>
            </w:r>
          </w:p>
        </w:tc>
      </w:tr>
      <w:tr w:rsidR="00B27E18" w:rsidTr="00B27E18">
        <w:trPr>
          <w:trHeight w:val="510"/>
          <w:jc w:val="center"/>
        </w:trPr>
        <w:tc>
          <w:tcPr>
            <w:tcW w:w="1676" w:type="dxa"/>
            <w:tcBorders>
              <w:top w:val="single" w:sz="4" w:space="0" w:color="auto"/>
            </w:tcBorders>
            <w:vAlign w:val="center"/>
          </w:tcPr>
          <w:p w:rsidR="00B27E18" w:rsidRDefault="00B27E18" w:rsidP="00B27E18">
            <w:pPr>
              <w:jc w:val="center"/>
            </w:pPr>
          </w:p>
        </w:tc>
        <w:tc>
          <w:tcPr>
            <w:tcW w:w="941" w:type="dxa"/>
            <w:tcBorders>
              <w:top w:val="single" w:sz="4" w:space="0" w:color="auto"/>
            </w:tcBorders>
            <w:vAlign w:val="center"/>
          </w:tcPr>
          <w:p w:rsidR="00B27E18" w:rsidRPr="00286F58" w:rsidRDefault="00B27E18" w:rsidP="00B27E18">
            <w:pPr>
              <w:jc w:val="center"/>
              <w:rPr>
                <w:u w:val="single"/>
              </w:rPr>
            </w:pPr>
            <w:r>
              <w:rPr>
                <w:u w:val="single"/>
              </w:rPr>
              <w:t>6/24</w:t>
            </w:r>
          </w:p>
        </w:tc>
        <w:tc>
          <w:tcPr>
            <w:tcW w:w="941" w:type="dxa"/>
            <w:tcBorders>
              <w:top w:val="single" w:sz="4" w:space="0" w:color="auto"/>
            </w:tcBorders>
            <w:vAlign w:val="center"/>
          </w:tcPr>
          <w:p w:rsidR="00B27E18" w:rsidRPr="00286F58" w:rsidRDefault="00B27E18" w:rsidP="00B27E18">
            <w:pPr>
              <w:jc w:val="center"/>
              <w:rPr>
                <w:u w:val="single"/>
              </w:rPr>
            </w:pPr>
            <w:r>
              <w:rPr>
                <w:u w:val="single"/>
              </w:rPr>
              <w:t>9/9</w:t>
            </w:r>
          </w:p>
        </w:tc>
        <w:tc>
          <w:tcPr>
            <w:tcW w:w="1084" w:type="dxa"/>
            <w:tcBorders>
              <w:top w:val="single" w:sz="4" w:space="0" w:color="auto"/>
            </w:tcBorders>
            <w:vAlign w:val="center"/>
          </w:tcPr>
          <w:p w:rsidR="00B27E18" w:rsidRPr="00286F58" w:rsidRDefault="00B27E18" w:rsidP="00B27E18">
            <w:pPr>
              <w:jc w:val="center"/>
              <w:rPr>
                <w:u w:val="single"/>
              </w:rPr>
            </w:pPr>
            <w:r>
              <w:rPr>
                <w:u w:val="single"/>
              </w:rPr>
              <w:t>6/24</w:t>
            </w:r>
          </w:p>
        </w:tc>
        <w:tc>
          <w:tcPr>
            <w:tcW w:w="849" w:type="dxa"/>
            <w:tcBorders>
              <w:top w:val="single" w:sz="4" w:space="0" w:color="auto"/>
            </w:tcBorders>
            <w:vAlign w:val="center"/>
          </w:tcPr>
          <w:p w:rsidR="00B27E18" w:rsidRPr="00286F58" w:rsidRDefault="00B27E18" w:rsidP="00B27E18">
            <w:pPr>
              <w:jc w:val="center"/>
              <w:rPr>
                <w:u w:val="single"/>
              </w:rPr>
            </w:pPr>
            <w:r>
              <w:rPr>
                <w:u w:val="single"/>
              </w:rPr>
              <w:t>7/6</w:t>
            </w:r>
          </w:p>
        </w:tc>
        <w:tc>
          <w:tcPr>
            <w:tcW w:w="1142" w:type="dxa"/>
            <w:tcBorders>
              <w:top w:val="single" w:sz="4" w:space="0" w:color="auto"/>
            </w:tcBorders>
            <w:vAlign w:val="center"/>
          </w:tcPr>
          <w:p w:rsidR="00B27E18" w:rsidRPr="00286F58" w:rsidRDefault="00B27E18" w:rsidP="00B27E18">
            <w:pPr>
              <w:jc w:val="center"/>
              <w:rPr>
                <w:u w:val="single"/>
              </w:rPr>
            </w:pPr>
            <w:r>
              <w:rPr>
                <w:u w:val="single"/>
              </w:rPr>
              <w:t>6/24</w:t>
            </w:r>
          </w:p>
        </w:tc>
        <w:tc>
          <w:tcPr>
            <w:tcW w:w="892" w:type="dxa"/>
            <w:tcBorders>
              <w:top w:val="single" w:sz="4" w:space="0" w:color="auto"/>
            </w:tcBorders>
            <w:vAlign w:val="center"/>
          </w:tcPr>
          <w:p w:rsidR="00B27E18" w:rsidRPr="00286F58" w:rsidRDefault="00B27E18" w:rsidP="00B27E18">
            <w:pPr>
              <w:jc w:val="center"/>
              <w:rPr>
                <w:u w:val="single"/>
              </w:rPr>
            </w:pPr>
            <w:r>
              <w:rPr>
                <w:u w:val="single"/>
              </w:rPr>
              <w:t>7/6</w:t>
            </w:r>
          </w:p>
        </w:tc>
        <w:tc>
          <w:tcPr>
            <w:tcW w:w="2161" w:type="dxa"/>
            <w:tcBorders>
              <w:top w:val="single" w:sz="4" w:space="0" w:color="auto"/>
            </w:tcBorders>
            <w:vAlign w:val="center"/>
          </w:tcPr>
          <w:p w:rsidR="00B27E18" w:rsidRPr="00286F58" w:rsidRDefault="00B27E18" w:rsidP="00B27E18">
            <w:pPr>
              <w:jc w:val="center"/>
              <w:rPr>
                <w:u w:val="single"/>
              </w:rPr>
            </w:pPr>
            <w:r>
              <w:rPr>
                <w:u w:val="single"/>
              </w:rPr>
              <w:t>7/20</w:t>
            </w:r>
          </w:p>
        </w:tc>
        <w:tc>
          <w:tcPr>
            <w:tcW w:w="1339" w:type="dxa"/>
            <w:tcBorders>
              <w:top w:val="single" w:sz="4" w:space="0" w:color="auto"/>
            </w:tcBorders>
            <w:vAlign w:val="center"/>
          </w:tcPr>
          <w:p w:rsidR="00B27E18" w:rsidRPr="00286F58" w:rsidRDefault="00B27E18" w:rsidP="00B27E18">
            <w:pPr>
              <w:jc w:val="center"/>
              <w:rPr>
                <w:u w:val="single"/>
              </w:rPr>
            </w:pPr>
            <w:r w:rsidRPr="00286F58">
              <w:rPr>
                <w:u w:val="single"/>
              </w:rPr>
              <w:t>8/17</w:t>
            </w:r>
          </w:p>
        </w:tc>
        <w:tc>
          <w:tcPr>
            <w:tcW w:w="1339" w:type="dxa"/>
            <w:tcBorders>
              <w:top w:val="single" w:sz="4" w:space="0" w:color="auto"/>
            </w:tcBorders>
            <w:vAlign w:val="center"/>
          </w:tcPr>
          <w:p w:rsidR="00B27E18" w:rsidRPr="00286F58" w:rsidRDefault="00B27E18" w:rsidP="00B27E18">
            <w:pPr>
              <w:jc w:val="center"/>
              <w:rPr>
                <w:u w:val="single"/>
              </w:rPr>
            </w:pPr>
            <w:r w:rsidRPr="00286F58">
              <w:rPr>
                <w:u w:val="single"/>
              </w:rPr>
              <w:t>8/17</w:t>
            </w:r>
          </w:p>
        </w:tc>
        <w:tc>
          <w:tcPr>
            <w:tcW w:w="1053" w:type="dxa"/>
            <w:tcBorders>
              <w:top w:val="single" w:sz="4" w:space="0" w:color="auto"/>
            </w:tcBorders>
            <w:vAlign w:val="center"/>
          </w:tcPr>
          <w:p w:rsidR="00B27E18" w:rsidRPr="00286F58" w:rsidRDefault="00B27E18" w:rsidP="00B27E18">
            <w:pPr>
              <w:jc w:val="center"/>
              <w:rPr>
                <w:u w:val="single"/>
              </w:rPr>
            </w:pPr>
            <w:r>
              <w:rPr>
                <w:u w:val="single"/>
              </w:rPr>
              <w:t>9/15</w:t>
            </w:r>
          </w:p>
        </w:tc>
      </w:tr>
      <w:tr w:rsidR="00B27E18" w:rsidTr="00B27E18">
        <w:trPr>
          <w:trHeight w:val="271"/>
          <w:jc w:val="center"/>
        </w:trPr>
        <w:tc>
          <w:tcPr>
            <w:tcW w:w="1676" w:type="dxa"/>
            <w:vAlign w:val="center"/>
          </w:tcPr>
          <w:p w:rsidR="00B27E18" w:rsidRDefault="00B27E18" w:rsidP="00B27E18">
            <w:pPr>
              <w:jc w:val="center"/>
            </w:pPr>
            <w:proofErr w:type="spellStart"/>
            <w:r>
              <w:t>CruiserMaxx</w:t>
            </w:r>
            <w:proofErr w:type="spellEnd"/>
            <w:r>
              <w:t xml:space="preserve"> </w:t>
            </w:r>
            <w:proofErr w:type="spellStart"/>
            <w:r>
              <w:t>Vibrance</w:t>
            </w:r>
            <w:proofErr w:type="spellEnd"/>
          </w:p>
        </w:tc>
        <w:tc>
          <w:tcPr>
            <w:tcW w:w="941" w:type="dxa"/>
            <w:vAlign w:val="center"/>
          </w:tcPr>
          <w:p w:rsidR="00B27E18" w:rsidRDefault="00B27E18" w:rsidP="00B27E18">
            <w:pPr>
              <w:jc w:val="center"/>
              <w:rPr>
                <w:rFonts w:ascii="Calibri" w:hAnsi="Calibri"/>
                <w:color w:val="000000"/>
              </w:rPr>
            </w:pPr>
            <w:r>
              <w:rPr>
                <w:rFonts w:ascii="Calibri" w:hAnsi="Calibri"/>
                <w:color w:val="000000"/>
              </w:rPr>
              <w:t>1530.7</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1210.7</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142.2</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157.8</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4.5</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51.228</w:t>
            </w:r>
          </w:p>
        </w:tc>
      </w:tr>
      <w:tr w:rsidR="00B27E18" w:rsidTr="00B27E18">
        <w:trPr>
          <w:trHeight w:val="271"/>
          <w:jc w:val="center"/>
        </w:trPr>
        <w:tc>
          <w:tcPr>
            <w:tcW w:w="1676" w:type="dxa"/>
            <w:vAlign w:val="center"/>
          </w:tcPr>
          <w:p w:rsidR="00B27E18" w:rsidRDefault="00B27E18" w:rsidP="00B27E18">
            <w:pPr>
              <w:jc w:val="center"/>
            </w:pPr>
          </w:p>
        </w:tc>
        <w:tc>
          <w:tcPr>
            <w:tcW w:w="941" w:type="dxa"/>
            <w:vAlign w:val="center"/>
          </w:tcPr>
          <w:p w:rsidR="00B27E18" w:rsidRDefault="00B27E18" w:rsidP="00B27E18">
            <w:pPr>
              <w:jc w:val="center"/>
              <w:rPr>
                <w:rFonts w:ascii="Calibri" w:hAnsi="Calibri"/>
                <w:color w:val="000000"/>
              </w:rPr>
            </w:pPr>
          </w:p>
        </w:tc>
        <w:tc>
          <w:tcPr>
            <w:tcW w:w="941" w:type="dxa"/>
            <w:vAlign w:val="center"/>
          </w:tcPr>
          <w:p w:rsidR="00B27E18" w:rsidRDefault="00B27E18" w:rsidP="00B27E18">
            <w:pPr>
              <w:jc w:val="center"/>
              <w:rPr>
                <w:rFonts w:ascii="Calibri" w:hAnsi="Calibri"/>
                <w:color w:val="000000"/>
              </w:rPr>
            </w:pPr>
          </w:p>
        </w:tc>
        <w:tc>
          <w:tcPr>
            <w:tcW w:w="1084" w:type="dxa"/>
            <w:vAlign w:val="center"/>
          </w:tcPr>
          <w:p w:rsidR="00B27E18" w:rsidRDefault="00B27E18" w:rsidP="00B27E18">
            <w:pPr>
              <w:jc w:val="center"/>
            </w:pPr>
          </w:p>
        </w:tc>
        <w:tc>
          <w:tcPr>
            <w:tcW w:w="849" w:type="dxa"/>
            <w:vAlign w:val="center"/>
          </w:tcPr>
          <w:p w:rsidR="00B27E18" w:rsidRDefault="00B27E18" w:rsidP="00B27E18">
            <w:pPr>
              <w:jc w:val="center"/>
            </w:pPr>
          </w:p>
        </w:tc>
        <w:tc>
          <w:tcPr>
            <w:tcW w:w="1142" w:type="dxa"/>
            <w:vAlign w:val="center"/>
          </w:tcPr>
          <w:p w:rsidR="00B27E18" w:rsidRDefault="00B27E18" w:rsidP="00B27E18">
            <w:pPr>
              <w:jc w:val="center"/>
              <w:rPr>
                <w:rFonts w:ascii="Calibri" w:hAnsi="Calibri"/>
                <w:color w:val="000000"/>
              </w:rPr>
            </w:pPr>
          </w:p>
        </w:tc>
        <w:tc>
          <w:tcPr>
            <w:tcW w:w="892" w:type="dxa"/>
            <w:vAlign w:val="center"/>
          </w:tcPr>
          <w:p w:rsidR="00B27E18" w:rsidRDefault="00B27E18" w:rsidP="00B27E18">
            <w:pPr>
              <w:jc w:val="center"/>
              <w:rPr>
                <w:rFonts w:ascii="Calibri" w:hAnsi="Calibri"/>
                <w:color w:val="000000"/>
              </w:rPr>
            </w:pPr>
          </w:p>
        </w:tc>
        <w:tc>
          <w:tcPr>
            <w:tcW w:w="2161" w:type="dxa"/>
            <w:vAlign w:val="center"/>
          </w:tcPr>
          <w:p w:rsidR="00B27E18" w:rsidRDefault="00B27E18" w:rsidP="00B27E18">
            <w:pPr>
              <w:jc w:val="center"/>
              <w:rPr>
                <w:rFonts w:ascii="Calibri" w:hAnsi="Calibri"/>
                <w:color w:val="000000"/>
              </w:rPr>
            </w:pPr>
          </w:p>
        </w:tc>
        <w:tc>
          <w:tcPr>
            <w:tcW w:w="1339" w:type="dxa"/>
            <w:vAlign w:val="center"/>
          </w:tcPr>
          <w:p w:rsidR="00B27E18" w:rsidRDefault="00B27E18" w:rsidP="00B27E18">
            <w:pPr>
              <w:jc w:val="center"/>
            </w:pPr>
          </w:p>
        </w:tc>
        <w:tc>
          <w:tcPr>
            <w:tcW w:w="1339" w:type="dxa"/>
            <w:vAlign w:val="center"/>
          </w:tcPr>
          <w:p w:rsidR="00B27E18" w:rsidRDefault="00B27E18" w:rsidP="00B27E18">
            <w:pPr>
              <w:jc w:val="center"/>
            </w:pPr>
          </w:p>
        </w:tc>
        <w:tc>
          <w:tcPr>
            <w:tcW w:w="1053" w:type="dxa"/>
            <w:vAlign w:val="center"/>
          </w:tcPr>
          <w:p w:rsidR="00B27E18" w:rsidRDefault="00B27E18" w:rsidP="00B27E18">
            <w:pPr>
              <w:jc w:val="center"/>
              <w:rPr>
                <w:rFonts w:ascii="Calibri" w:hAnsi="Calibri"/>
                <w:color w:val="000000"/>
              </w:rPr>
            </w:pPr>
          </w:p>
        </w:tc>
      </w:tr>
      <w:tr w:rsidR="00B27E18" w:rsidTr="00B27E18">
        <w:trPr>
          <w:trHeight w:val="253"/>
          <w:jc w:val="center"/>
        </w:trPr>
        <w:tc>
          <w:tcPr>
            <w:tcW w:w="1676" w:type="dxa"/>
            <w:vAlign w:val="center"/>
          </w:tcPr>
          <w:p w:rsidR="00B27E18" w:rsidRDefault="00B27E18" w:rsidP="00B27E18">
            <w:pPr>
              <w:jc w:val="center"/>
            </w:pPr>
            <w:proofErr w:type="spellStart"/>
            <w:r>
              <w:t>CruiserMaxx</w:t>
            </w:r>
            <w:proofErr w:type="spellEnd"/>
            <w:r>
              <w:t xml:space="preserve"> </w:t>
            </w:r>
            <w:proofErr w:type="spellStart"/>
            <w:r>
              <w:t>Vibrance</w:t>
            </w:r>
            <w:proofErr w:type="spellEnd"/>
            <w:r>
              <w:t xml:space="preserve"> + </w:t>
            </w:r>
            <w:proofErr w:type="spellStart"/>
            <w:r>
              <w:t>Clariva</w:t>
            </w:r>
            <w:proofErr w:type="spellEnd"/>
            <w:r>
              <w:t xml:space="preserve"> </w:t>
            </w:r>
            <w:proofErr w:type="spellStart"/>
            <w:r>
              <w:t>pn</w:t>
            </w:r>
            <w:proofErr w:type="spellEnd"/>
          </w:p>
        </w:tc>
        <w:tc>
          <w:tcPr>
            <w:tcW w:w="941" w:type="dxa"/>
            <w:vAlign w:val="center"/>
          </w:tcPr>
          <w:p w:rsidR="00B27E18" w:rsidRDefault="00B27E18" w:rsidP="00B27E18">
            <w:pPr>
              <w:jc w:val="center"/>
              <w:rPr>
                <w:rFonts w:ascii="Calibri" w:hAnsi="Calibri"/>
                <w:color w:val="000000"/>
              </w:rPr>
            </w:pPr>
            <w:r>
              <w:rPr>
                <w:rFonts w:ascii="Calibri" w:hAnsi="Calibri"/>
                <w:color w:val="000000"/>
              </w:rPr>
              <w:t>1896</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725.3</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144.2</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162.5</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5.3</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51.127</w:t>
            </w:r>
          </w:p>
        </w:tc>
      </w:tr>
      <w:tr w:rsidR="00B27E18" w:rsidTr="00B27E18">
        <w:trPr>
          <w:trHeight w:val="253"/>
          <w:jc w:val="center"/>
        </w:trPr>
        <w:tc>
          <w:tcPr>
            <w:tcW w:w="1676" w:type="dxa"/>
            <w:vAlign w:val="center"/>
          </w:tcPr>
          <w:p w:rsidR="00B27E18" w:rsidRDefault="00B27E18" w:rsidP="00B27E18">
            <w:pPr>
              <w:jc w:val="center"/>
            </w:pPr>
          </w:p>
        </w:tc>
        <w:tc>
          <w:tcPr>
            <w:tcW w:w="941" w:type="dxa"/>
            <w:vAlign w:val="center"/>
          </w:tcPr>
          <w:p w:rsidR="00B27E18" w:rsidRDefault="00B27E18" w:rsidP="00B27E18">
            <w:pPr>
              <w:jc w:val="center"/>
              <w:rPr>
                <w:rFonts w:ascii="Calibri" w:hAnsi="Calibri"/>
                <w:color w:val="000000"/>
              </w:rPr>
            </w:pPr>
          </w:p>
        </w:tc>
        <w:tc>
          <w:tcPr>
            <w:tcW w:w="941" w:type="dxa"/>
            <w:vAlign w:val="center"/>
          </w:tcPr>
          <w:p w:rsidR="00B27E18" w:rsidRDefault="00B27E18" w:rsidP="00B27E18">
            <w:pPr>
              <w:jc w:val="center"/>
              <w:rPr>
                <w:rFonts w:ascii="Calibri" w:hAnsi="Calibri"/>
                <w:color w:val="000000"/>
              </w:rPr>
            </w:pPr>
          </w:p>
        </w:tc>
        <w:tc>
          <w:tcPr>
            <w:tcW w:w="1084" w:type="dxa"/>
            <w:vAlign w:val="center"/>
          </w:tcPr>
          <w:p w:rsidR="00B27E18" w:rsidRDefault="00B27E18" w:rsidP="00B27E18">
            <w:pPr>
              <w:jc w:val="center"/>
            </w:pPr>
          </w:p>
        </w:tc>
        <w:tc>
          <w:tcPr>
            <w:tcW w:w="849" w:type="dxa"/>
            <w:vAlign w:val="center"/>
          </w:tcPr>
          <w:p w:rsidR="00B27E18" w:rsidRDefault="00B27E18" w:rsidP="00B27E18">
            <w:pPr>
              <w:jc w:val="center"/>
            </w:pPr>
          </w:p>
        </w:tc>
        <w:tc>
          <w:tcPr>
            <w:tcW w:w="1142" w:type="dxa"/>
            <w:vAlign w:val="center"/>
          </w:tcPr>
          <w:p w:rsidR="00B27E18" w:rsidRDefault="00B27E18" w:rsidP="00B27E18">
            <w:pPr>
              <w:jc w:val="center"/>
              <w:rPr>
                <w:rFonts w:ascii="Calibri" w:hAnsi="Calibri"/>
                <w:color w:val="000000"/>
              </w:rPr>
            </w:pPr>
          </w:p>
        </w:tc>
        <w:tc>
          <w:tcPr>
            <w:tcW w:w="892" w:type="dxa"/>
            <w:vAlign w:val="center"/>
          </w:tcPr>
          <w:p w:rsidR="00B27E18" w:rsidRDefault="00B27E18" w:rsidP="00B27E18">
            <w:pPr>
              <w:jc w:val="center"/>
              <w:rPr>
                <w:rFonts w:ascii="Calibri" w:hAnsi="Calibri"/>
                <w:color w:val="000000"/>
              </w:rPr>
            </w:pPr>
          </w:p>
        </w:tc>
        <w:tc>
          <w:tcPr>
            <w:tcW w:w="2161" w:type="dxa"/>
            <w:vAlign w:val="center"/>
          </w:tcPr>
          <w:p w:rsidR="00B27E18" w:rsidRDefault="00B27E18" w:rsidP="00B27E18">
            <w:pPr>
              <w:jc w:val="center"/>
              <w:rPr>
                <w:rFonts w:ascii="Calibri" w:hAnsi="Calibri"/>
                <w:color w:val="000000"/>
              </w:rPr>
            </w:pPr>
          </w:p>
        </w:tc>
        <w:tc>
          <w:tcPr>
            <w:tcW w:w="1339" w:type="dxa"/>
            <w:vAlign w:val="center"/>
          </w:tcPr>
          <w:p w:rsidR="00B27E18" w:rsidRDefault="00B27E18" w:rsidP="00B27E18">
            <w:pPr>
              <w:jc w:val="center"/>
            </w:pPr>
          </w:p>
        </w:tc>
        <w:tc>
          <w:tcPr>
            <w:tcW w:w="1339" w:type="dxa"/>
            <w:vAlign w:val="center"/>
          </w:tcPr>
          <w:p w:rsidR="00B27E18" w:rsidRDefault="00B27E18" w:rsidP="00B27E18">
            <w:pPr>
              <w:jc w:val="center"/>
            </w:pPr>
          </w:p>
        </w:tc>
        <w:tc>
          <w:tcPr>
            <w:tcW w:w="1053" w:type="dxa"/>
            <w:vAlign w:val="center"/>
          </w:tcPr>
          <w:p w:rsidR="00B27E18" w:rsidRDefault="00B27E18" w:rsidP="00B27E18">
            <w:pPr>
              <w:jc w:val="center"/>
              <w:rPr>
                <w:rFonts w:ascii="Calibri" w:hAnsi="Calibri"/>
                <w:color w:val="000000"/>
              </w:rPr>
            </w:pPr>
          </w:p>
        </w:tc>
      </w:tr>
      <w:tr w:rsidR="00B27E18" w:rsidTr="00B27E18">
        <w:trPr>
          <w:trHeight w:val="239"/>
          <w:jc w:val="center"/>
        </w:trPr>
        <w:tc>
          <w:tcPr>
            <w:tcW w:w="1676" w:type="dxa"/>
            <w:tcBorders>
              <w:bottom w:val="single" w:sz="4" w:space="0" w:color="auto"/>
            </w:tcBorders>
            <w:vAlign w:val="center"/>
          </w:tcPr>
          <w:p w:rsidR="00B27E18" w:rsidRDefault="00B27E18" w:rsidP="00B27E18">
            <w:pPr>
              <w:jc w:val="center"/>
            </w:pPr>
            <w:proofErr w:type="spellStart"/>
            <w:r>
              <w:t>Avicta</w:t>
            </w:r>
            <w:proofErr w:type="spellEnd"/>
            <w:r>
              <w:t xml:space="preserve"> Complete Beans 500 + </w:t>
            </w:r>
            <w:proofErr w:type="spellStart"/>
            <w:r>
              <w:t>Vibrance</w:t>
            </w:r>
            <w:proofErr w:type="spellEnd"/>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1613.3</w:t>
            </w:r>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829.3</w:t>
            </w:r>
          </w:p>
        </w:tc>
        <w:tc>
          <w:tcPr>
            <w:tcW w:w="1084" w:type="dxa"/>
            <w:tcBorders>
              <w:bottom w:val="single" w:sz="4" w:space="0" w:color="auto"/>
            </w:tcBorders>
            <w:vAlign w:val="center"/>
          </w:tcPr>
          <w:p w:rsidR="00B27E18" w:rsidRDefault="00B27E18" w:rsidP="00B27E18">
            <w:pPr>
              <w:jc w:val="center"/>
            </w:pPr>
            <w:r>
              <w:t>0</w:t>
            </w:r>
          </w:p>
        </w:tc>
        <w:tc>
          <w:tcPr>
            <w:tcW w:w="849" w:type="dxa"/>
            <w:tcBorders>
              <w:bottom w:val="single" w:sz="4" w:space="0" w:color="auto"/>
            </w:tcBorders>
            <w:vAlign w:val="center"/>
          </w:tcPr>
          <w:p w:rsidR="00B27E18" w:rsidRDefault="00B27E18" w:rsidP="00B27E18">
            <w:pPr>
              <w:jc w:val="center"/>
            </w:pPr>
            <w:r>
              <w:t>0</w:t>
            </w:r>
          </w:p>
        </w:tc>
        <w:tc>
          <w:tcPr>
            <w:tcW w:w="114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148.5</w:t>
            </w:r>
          </w:p>
        </w:tc>
        <w:tc>
          <w:tcPr>
            <w:tcW w:w="89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161.8</w:t>
            </w:r>
          </w:p>
        </w:tc>
        <w:tc>
          <w:tcPr>
            <w:tcW w:w="216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5.8</w:t>
            </w:r>
          </w:p>
        </w:tc>
        <w:tc>
          <w:tcPr>
            <w:tcW w:w="1339" w:type="dxa"/>
            <w:tcBorders>
              <w:bottom w:val="single" w:sz="4" w:space="0" w:color="auto"/>
            </w:tcBorders>
            <w:vAlign w:val="center"/>
          </w:tcPr>
          <w:p w:rsidR="00B27E18" w:rsidRDefault="00B27E18" w:rsidP="00B27E18">
            <w:pPr>
              <w:jc w:val="center"/>
            </w:pPr>
            <w:r>
              <w:t>0</w:t>
            </w:r>
          </w:p>
        </w:tc>
        <w:tc>
          <w:tcPr>
            <w:tcW w:w="1339" w:type="dxa"/>
            <w:tcBorders>
              <w:bottom w:val="single" w:sz="4" w:space="0" w:color="auto"/>
            </w:tcBorders>
            <w:vAlign w:val="center"/>
          </w:tcPr>
          <w:p w:rsidR="00B27E18" w:rsidRDefault="00B27E18" w:rsidP="00B27E18">
            <w:pPr>
              <w:jc w:val="center"/>
            </w:pPr>
            <w:r>
              <w:t>0</w:t>
            </w:r>
          </w:p>
        </w:tc>
        <w:tc>
          <w:tcPr>
            <w:tcW w:w="1053"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54.828</w:t>
            </w:r>
          </w:p>
        </w:tc>
      </w:tr>
      <w:tr w:rsidR="00B27E18" w:rsidTr="00B27E18">
        <w:trPr>
          <w:trHeight w:val="260"/>
          <w:jc w:val="center"/>
        </w:trPr>
        <w:tc>
          <w:tcPr>
            <w:tcW w:w="1676" w:type="dxa"/>
            <w:tcBorders>
              <w:top w:val="single" w:sz="4" w:space="0" w:color="auto"/>
            </w:tcBorders>
            <w:vAlign w:val="center"/>
          </w:tcPr>
          <w:p w:rsidR="00B27E18" w:rsidRDefault="00B27E18" w:rsidP="00B27E18">
            <w:pPr>
              <w:jc w:val="center"/>
            </w:pPr>
          </w:p>
        </w:tc>
        <w:tc>
          <w:tcPr>
            <w:tcW w:w="941" w:type="dxa"/>
            <w:tcBorders>
              <w:top w:val="single" w:sz="4" w:space="0" w:color="auto"/>
            </w:tcBorders>
            <w:vAlign w:val="center"/>
          </w:tcPr>
          <w:p w:rsidR="00B27E18" w:rsidRDefault="00B27E18" w:rsidP="00B27E18">
            <w:pPr>
              <w:jc w:val="center"/>
              <w:rPr>
                <w:rFonts w:ascii="Calibri" w:hAnsi="Calibri"/>
                <w:color w:val="000000"/>
              </w:rPr>
            </w:pPr>
          </w:p>
        </w:tc>
        <w:tc>
          <w:tcPr>
            <w:tcW w:w="941" w:type="dxa"/>
            <w:tcBorders>
              <w:top w:val="single" w:sz="4" w:space="0" w:color="auto"/>
            </w:tcBorders>
            <w:vAlign w:val="center"/>
          </w:tcPr>
          <w:p w:rsidR="00B27E18" w:rsidRDefault="00B27E18" w:rsidP="00B27E18">
            <w:pPr>
              <w:jc w:val="center"/>
              <w:rPr>
                <w:rFonts w:ascii="Calibri" w:hAnsi="Calibri"/>
                <w:color w:val="000000"/>
              </w:rPr>
            </w:pPr>
          </w:p>
        </w:tc>
        <w:tc>
          <w:tcPr>
            <w:tcW w:w="1084" w:type="dxa"/>
            <w:tcBorders>
              <w:top w:val="single" w:sz="4" w:space="0" w:color="auto"/>
            </w:tcBorders>
            <w:vAlign w:val="center"/>
          </w:tcPr>
          <w:p w:rsidR="00B27E18" w:rsidRDefault="00B27E18" w:rsidP="00B27E18">
            <w:pPr>
              <w:jc w:val="center"/>
            </w:pPr>
          </w:p>
        </w:tc>
        <w:tc>
          <w:tcPr>
            <w:tcW w:w="849" w:type="dxa"/>
            <w:tcBorders>
              <w:top w:val="single" w:sz="4" w:space="0" w:color="auto"/>
            </w:tcBorders>
            <w:vAlign w:val="center"/>
          </w:tcPr>
          <w:p w:rsidR="00B27E18" w:rsidRDefault="00B27E18" w:rsidP="00B27E18">
            <w:pPr>
              <w:jc w:val="center"/>
            </w:pPr>
          </w:p>
        </w:tc>
        <w:tc>
          <w:tcPr>
            <w:tcW w:w="1142" w:type="dxa"/>
            <w:tcBorders>
              <w:top w:val="single" w:sz="4" w:space="0" w:color="auto"/>
            </w:tcBorders>
            <w:vAlign w:val="center"/>
          </w:tcPr>
          <w:p w:rsidR="00B27E18" w:rsidRDefault="00B27E18" w:rsidP="00B27E18">
            <w:pPr>
              <w:jc w:val="center"/>
              <w:rPr>
                <w:rFonts w:ascii="Calibri" w:hAnsi="Calibri"/>
                <w:color w:val="000000"/>
              </w:rPr>
            </w:pPr>
          </w:p>
        </w:tc>
        <w:tc>
          <w:tcPr>
            <w:tcW w:w="892" w:type="dxa"/>
            <w:tcBorders>
              <w:top w:val="single" w:sz="4" w:space="0" w:color="auto"/>
            </w:tcBorders>
            <w:vAlign w:val="center"/>
          </w:tcPr>
          <w:p w:rsidR="00B27E18" w:rsidRDefault="00B27E18" w:rsidP="00B27E18">
            <w:pPr>
              <w:jc w:val="center"/>
              <w:rPr>
                <w:rFonts w:ascii="Calibri" w:hAnsi="Calibri"/>
                <w:color w:val="000000"/>
              </w:rPr>
            </w:pPr>
          </w:p>
        </w:tc>
        <w:tc>
          <w:tcPr>
            <w:tcW w:w="2161" w:type="dxa"/>
            <w:tcBorders>
              <w:top w:val="single" w:sz="4" w:space="0" w:color="auto"/>
            </w:tcBorders>
            <w:vAlign w:val="center"/>
          </w:tcPr>
          <w:p w:rsidR="00B27E18" w:rsidRDefault="00B27E18" w:rsidP="00B27E18">
            <w:pPr>
              <w:jc w:val="center"/>
            </w:pPr>
          </w:p>
        </w:tc>
        <w:tc>
          <w:tcPr>
            <w:tcW w:w="1339" w:type="dxa"/>
            <w:tcBorders>
              <w:top w:val="single" w:sz="4" w:space="0" w:color="auto"/>
            </w:tcBorders>
            <w:vAlign w:val="center"/>
          </w:tcPr>
          <w:p w:rsidR="00B27E18" w:rsidRDefault="00B27E18" w:rsidP="00B27E18">
            <w:pPr>
              <w:jc w:val="center"/>
            </w:pPr>
          </w:p>
        </w:tc>
        <w:tc>
          <w:tcPr>
            <w:tcW w:w="1339" w:type="dxa"/>
            <w:tcBorders>
              <w:top w:val="single" w:sz="4" w:space="0" w:color="auto"/>
            </w:tcBorders>
            <w:vAlign w:val="center"/>
          </w:tcPr>
          <w:p w:rsidR="00B27E18" w:rsidRDefault="00B27E18" w:rsidP="00B27E18">
            <w:pPr>
              <w:jc w:val="center"/>
            </w:pPr>
          </w:p>
        </w:tc>
        <w:tc>
          <w:tcPr>
            <w:tcW w:w="1053" w:type="dxa"/>
            <w:tcBorders>
              <w:top w:val="single" w:sz="4" w:space="0" w:color="auto"/>
            </w:tcBorders>
            <w:vAlign w:val="center"/>
          </w:tcPr>
          <w:p w:rsidR="00B27E18" w:rsidRDefault="00B27E18" w:rsidP="00B27E18">
            <w:pPr>
              <w:jc w:val="center"/>
            </w:pPr>
          </w:p>
        </w:tc>
      </w:tr>
      <w:tr w:rsidR="00B27E18" w:rsidTr="00B27E18">
        <w:trPr>
          <w:trHeight w:val="253"/>
          <w:jc w:val="center"/>
        </w:trPr>
        <w:tc>
          <w:tcPr>
            <w:tcW w:w="1676" w:type="dxa"/>
            <w:vAlign w:val="center"/>
          </w:tcPr>
          <w:p w:rsidR="00B27E18" w:rsidRPr="00C12F2E" w:rsidRDefault="00B27E18" w:rsidP="00B27E18">
            <w:pPr>
              <w:jc w:val="center"/>
            </w:pPr>
            <w:r w:rsidRPr="00C12F2E">
              <w:t>LSD P=.05</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857.28</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828.48</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12.63</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11.61</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4.91</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7.6452</w:t>
            </w:r>
          </w:p>
        </w:tc>
      </w:tr>
      <w:tr w:rsidR="00B27E18" w:rsidTr="00B27E18">
        <w:trPr>
          <w:trHeight w:val="239"/>
          <w:jc w:val="center"/>
        </w:trPr>
        <w:tc>
          <w:tcPr>
            <w:tcW w:w="1676" w:type="dxa"/>
            <w:vAlign w:val="center"/>
          </w:tcPr>
          <w:p w:rsidR="00B27E18" w:rsidRPr="00C12F2E" w:rsidRDefault="00B27E18" w:rsidP="00B27E18">
            <w:pPr>
              <w:jc w:val="center"/>
            </w:pPr>
            <w:r w:rsidRPr="00C12F2E">
              <w:t>Standard Deviation</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666.41</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644.03</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9.82</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9.03</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3.82</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5.943</w:t>
            </w:r>
          </w:p>
        </w:tc>
      </w:tr>
      <w:tr w:rsidR="00B27E18" w:rsidTr="00B27E18">
        <w:trPr>
          <w:trHeight w:val="239"/>
          <w:jc w:val="center"/>
        </w:trPr>
        <w:tc>
          <w:tcPr>
            <w:tcW w:w="1676" w:type="dxa"/>
            <w:tcBorders>
              <w:bottom w:val="single" w:sz="4" w:space="0" w:color="auto"/>
            </w:tcBorders>
            <w:vAlign w:val="center"/>
          </w:tcPr>
          <w:p w:rsidR="00B27E18" w:rsidRPr="00C12F2E" w:rsidRDefault="00B27E18" w:rsidP="00B27E18">
            <w:pPr>
              <w:jc w:val="center"/>
            </w:pPr>
            <w:r w:rsidRPr="00C12F2E">
              <w:t>CV</w:t>
            </w:r>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39.67</w:t>
            </w:r>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69.87</w:t>
            </w:r>
          </w:p>
        </w:tc>
        <w:tc>
          <w:tcPr>
            <w:tcW w:w="1084" w:type="dxa"/>
            <w:tcBorders>
              <w:bottom w:val="single" w:sz="4" w:space="0" w:color="auto"/>
            </w:tcBorders>
            <w:vAlign w:val="center"/>
          </w:tcPr>
          <w:p w:rsidR="00B27E18" w:rsidRDefault="00B27E18" w:rsidP="00B27E18">
            <w:pPr>
              <w:jc w:val="center"/>
            </w:pPr>
            <w:r>
              <w:t>0</w:t>
            </w:r>
          </w:p>
        </w:tc>
        <w:tc>
          <w:tcPr>
            <w:tcW w:w="849" w:type="dxa"/>
            <w:tcBorders>
              <w:bottom w:val="single" w:sz="4" w:space="0" w:color="auto"/>
            </w:tcBorders>
            <w:vAlign w:val="center"/>
          </w:tcPr>
          <w:p w:rsidR="00B27E18" w:rsidRDefault="00B27E18" w:rsidP="00B27E18">
            <w:pPr>
              <w:jc w:val="center"/>
            </w:pPr>
            <w:r>
              <w:t>0</w:t>
            </w:r>
          </w:p>
        </w:tc>
        <w:tc>
          <w:tcPr>
            <w:tcW w:w="114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6.77</w:t>
            </w:r>
          </w:p>
        </w:tc>
        <w:tc>
          <w:tcPr>
            <w:tcW w:w="89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5.62</w:t>
            </w:r>
          </w:p>
        </w:tc>
        <w:tc>
          <w:tcPr>
            <w:tcW w:w="216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73.14</w:t>
            </w:r>
          </w:p>
        </w:tc>
        <w:tc>
          <w:tcPr>
            <w:tcW w:w="1339" w:type="dxa"/>
            <w:tcBorders>
              <w:bottom w:val="single" w:sz="4" w:space="0" w:color="auto"/>
            </w:tcBorders>
            <w:vAlign w:val="center"/>
          </w:tcPr>
          <w:p w:rsidR="00B27E18" w:rsidRDefault="00B27E18" w:rsidP="00B27E18">
            <w:pPr>
              <w:jc w:val="center"/>
            </w:pPr>
            <w:r>
              <w:t>0</w:t>
            </w:r>
          </w:p>
        </w:tc>
        <w:tc>
          <w:tcPr>
            <w:tcW w:w="1339" w:type="dxa"/>
            <w:tcBorders>
              <w:bottom w:val="single" w:sz="4" w:space="0" w:color="auto"/>
            </w:tcBorders>
            <w:vAlign w:val="center"/>
          </w:tcPr>
          <w:p w:rsidR="00B27E18" w:rsidRDefault="00B27E18" w:rsidP="00B27E18">
            <w:pPr>
              <w:jc w:val="center"/>
            </w:pPr>
            <w:r>
              <w:t>0</w:t>
            </w:r>
          </w:p>
        </w:tc>
        <w:tc>
          <w:tcPr>
            <w:tcW w:w="1053"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11.34</w:t>
            </w:r>
          </w:p>
        </w:tc>
      </w:tr>
    </w:tbl>
    <w:p w:rsidR="00FD18DC" w:rsidRDefault="00FD18DC" w:rsidP="00FD18DC">
      <w:pPr>
        <w:rPr>
          <w:rFonts w:ascii="Times New Roman" w:hAnsi="Times New Roman" w:cs="Times New Roman"/>
          <w:sz w:val="20"/>
          <w:szCs w:val="20"/>
        </w:rPr>
      </w:pPr>
      <w:r w:rsidRPr="008357C2">
        <w:rPr>
          <w:rFonts w:ascii="Times New Roman" w:hAnsi="Times New Roman" w:cs="Times New Roman"/>
          <w:sz w:val="20"/>
          <w:szCs w:val="20"/>
          <w:vertAlign w:val="superscript"/>
        </w:rPr>
        <w:t>a</w:t>
      </w:r>
      <w:r>
        <w:rPr>
          <w:rFonts w:ascii="Times New Roman" w:hAnsi="Times New Roman" w:cs="Times New Roman"/>
          <w:sz w:val="20"/>
          <w:szCs w:val="20"/>
        </w:rPr>
        <w:t xml:space="preserve">10 soil cores were taken from the center two rows of each soybean plot using a </w:t>
      </w:r>
      <w:proofErr w:type="gramStart"/>
      <w:r>
        <w:rPr>
          <w:rFonts w:ascii="Times New Roman" w:hAnsi="Times New Roman" w:cs="Times New Roman"/>
          <w:sz w:val="20"/>
          <w:szCs w:val="20"/>
        </w:rPr>
        <w:t>one inch</w:t>
      </w:r>
      <w:proofErr w:type="gramEnd"/>
      <w:r>
        <w:rPr>
          <w:rFonts w:ascii="Times New Roman" w:hAnsi="Times New Roman" w:cs="Times New Roman"/>
          <w:sz w:val="20"/>
          <w:szCs w:val="20"/>
        </w:rPr>
        <w:t xml:space="preserve"> soil probe, approximately two inches from the plant stems. Samples were mixed, bagged, kept cool and brought to the NDSU diagnostic laboratory for assessment.</w:t>
      </w:r>
    </w:p>
    <w:p w:rsidR="00FD18DC" w:rsidRDefault="00FD18DC" w:rsidP="00FD18DC">
      <w:pPr>
        <w:rPr>
          <w:rFonts w:ascii="Times New Roman" w:hAnsi="Times New Roman" w:cs="Times New Roman"/>
          <w:sz w:val="20"/>
          <w:szCs w:val="20"/>
        </w:rPr>
      </w:pPr>
      <w:proofErr w:type="spellStart"/>
      <w:r w:rsidRPr="00FD18DC">
        <w:rPr>
          <w:rFonts w:ascii="Times New Roman" w:hAnsi="Times New Roman" w:cs="Times New Roman"/>
          <w:sz w:val="20"/>
          <w:szCs w:val="20"/>
          <w:vertAlign w:val="superscript"/>
        </w:rPr>
        <w:t>b</w:t>
      </w:r>
      <w:r>
        <w:rPr>
          <w:rFonts w:ascii="Times New Roman" w:hAnsi="Times New Roman" w:cs="Times New Roman"/>
          <w:sz w:val="20"/>
          <w:szCs w:val="20"/>
        </w:rPr>
        <w:t>Ten</w:t>
      </w:r>
      <w:proofErr w:type="spellEnd"/>
      <w:r>
        <w:rPr>
          <w:rFonts w:ascii="Times New Roman" w:hAnsi="Times New Roman" w:cs="Times New Roman"/>
          <w:sz w:val="20"/>
          <w:szCs w:val="20"/>
        </w:rPr>
        <w:t xml:space="preserve"> plants per plot were arbitrarily extracted, cleaned gently with water, and cysts were visually counted.</w:t>
      </w:r>
    </w:p>
    <w:p w:rsidR="00FD18DC" w:rsidRDefault="00FD18DC" w:rsidP="00FD18DC">
      <w:pPr>
        <w:rPr>
          <w:rFonts w:ascii="Times New Roman" w:hAnsi="Times New Roman" w:cs="Times New Roman"/>
          <w:sz w:val="20"/>
          <w:szCs w:val="20"/>
        </w:rPr>
      </w:pPr>
      <w:proofErr w:type="spellStart"/>
      <w:r w:rsidRPr="00FD18DC">
        <w:rPr>
          <w:rFonts w:ascii="Times New Roman" w:hAnsi="Times New Roman" w:cs="Times New Roman"/>
          <w:sz w:val="20"/>
          <w:szCs w:val="20"/>
          <w:vertAlign w:val="superscript"/>
        </w:rPr>
        <w:t>c</w:t>
      </w:r>
      <w:r>
        <w:rPr>
          <w:rFonts w:ascii="Times New Roman" w:hAnsi="Times New Roman" w:cs="Times New Roman"/>
          <w:sz w:val="20"/>
          <w:szCs w:val="20"/>
        </w:rPr>
        <w:t>Sudden</w:t>
      </w:r>
      <w:proofErr w:type="spellEnd"/>
      <w:r>
        <w:rPr>
          <w:rFonts w:ascii="Times New Roman" w:hAnsi="Times New Roman" w:cs="Times New Roman"/>
          <w:sz w:val="20"/>
          <w:szCs w:val="20"/>
        </w:rPr>
        <w:t xml:space="preserve"> Death Syndrome (SDS) and Brown Stem Rot (BSR) were visually assessed in each plot at approximately growth stages R5-R6</w:t>
      </w:r>
    </w:p>
    <w:p w:rsidR="00B27E18" w:rsidRDefault="00B27E18" w:rsidP="00B27E18">
      <w:pPr>
        <w:rPr>
          <w:rFonts w:ascii="Times New Roman" w:hAnsi="Times New Roman" w:cs="Times New Roman"/>
          <w:sz w:val="20"/>
          <w:szCs w:val="20"/>
        </w:rPr>
      </w:pPr>
    </w:p>
    <w:p w:rsidR="00B27E18" w:rsidRDefault="00B27E18" w:rsidP="00B27E18">
      <w:pPr>
        <w:rPr>
          <w:rFonts w:ascii="Times New Roman" w:hAnsi="Times New Roman" w:cs="Times New Roman"/>
          <w:sz w:val="20"/>
          <w:szCs w:val="20"/>
        </w:rPr>
      </w:pPr>
    </w:p>
    <w:p w:rsidR="00B27E18" w:rsidRDefault="00B27E18" w:rsidP="00B27E18">
      <w:pPr>
        <w:rPr>
          <w:rFonts w:ascii="Times New Roman" w:hAnsi="Times New Roman" w:cs="Times New Roman"/>
          <w:sz w:val="20"/>
          <w:szCs w:val="20"/>
        </w:rPr>
      </w:pPr>
    </w:p>
    <w:p w:rsidR="00B27E18" w:rsidRDefault="00B27E18" w:rsidP="00B27E18">
      <w:pPr>
        <w:rPr>
          <w:rFonts w:ascii="Times New Roman" w:hAnsi="Times New Roman" w:cs="Times New Roman"/>
          <w:sz w:val="20"/>
          <w:szCs w:val="20"/>
        </w:rPr>
      </w:pPr>
    </w:p>
    <w:p w:rsidR="00B27E18" w:rsidRDefault="00B27E18" w:rsidP="00B27E18">
      <w:r>
        <w:lastRenderedPageBreak/>
        <w:t xml:space="preserve">Table 4. Evaluation of seed treatments for nematode management in </w:t>
      </w:r>
      <w:r>
        <w:rPr>
          <w:b/>
        </w:rPr>
        <w:t>Hankinson</w:t>
      </w:r>
      <w:r w:rsidRPr="00322DAB">
        <w:rPr>
          <w:b/>
        </w:rPr>
        <w:t>, ND</w:t>
      </w:r>
      <w:r>
        <w:t>, 2015.</w:t>
      </w:r>
    </w:p>
    <w:tbl>
      <w:tblPr>
        <w:tblStyle w:val="TableGrid"/>
        <w:tblW w:w="13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941"/>
        <w:gridCol w:w="941"/>
        <w:gridCol w:w="1084"/>
        <w:gridCol w:w="849"/>
        <w:gridCol w:w="1142"/>
        <w:gridCol w:w="892"/>
        <w:gridCol w:w="2161"/>
        <w:gridCol w:w="1339"/>
        <w:gridCol w:w="1339"/>
        <w:gridCol w:w="1053"/>
      </w:tblGrid>
      <w:tr w:rsidR="00165C98" w:rsidTr="00BB1C94">
        <w:trPr>
          <w:trHeight w:val="858"/>
        </w:trPr>
        <w:tc>
          <w:tcPr>
            <w:tcW w:w="1676" w:type="dxa"/>
            <w:tcBorders>
              <w:top w:val="single" w:sz="4" w:space="0" w:color="auto"/>
              <w:bottom w:val="single" w:sz="4" w:space="0" w:color="auto"/>
            </w:tcBorders>
          </w:tcPr>
          <w:p w:rsidR="00165C98" w:rsidRDefault="00165C98" w:rsidP="00165C98">
            <w:pPr>
              <w:jc w:val="center"/>
            </w:pPr>
            <w:r>
              <w:t>Treatment</w:t>
            </w:r>
          </w:p>
        </w:tc>
        <w:tc>
          <w:tcPr>
            <w:tcW w:w="1882" w:type="dxa"/>
            <w:gridSpan w:val="2"/>
            <w:tcBorders>
              <w:top w:val="single" w:sz="4" w:space="0" w:color="auto"/>
              <w:bottom w:val="single" w:sz="4" w:space="0" w:color="auto"/>
            </w:tcBorders>
          </w:tcPr>
          <w:p w:rsidR="00165C98" w:rsidRDefault="00165C98" w:rsidP="00165C98">
            <w:pPr>
              <w:jc w:val="center"/>
            </w:pPr>
            <w:r>
              <w:t xml:space="preserve">Egg </w:t>
            </w:r>
            <w:proofErr w:type="spellStart"/>
            <w:r>
              <w:t>Count</w:t>
            </w:r>
            <w:r w:rsidRPr="008357C2">
              <w:rPr>
                <w:vertAlign w:val="superscript"/>
              </w:rPr>
              <w:t>a</w:t>
            </w:r>
            <w:proofErr w:type="spellEnd"/>
          </w:p>
          <w:p w:rsidR="00165C98" w:rsidRDefault="00165C98" w:rsidP="00165C98">
            <w:pPr>
              <w:jc w:val="center"/>
            </w:pPr>
            <w:r>
              <w:t>(Eggs &amp; J2/100 cc soil)</w:t>
            </w:r>
          </w:p>
        </w:tc>
        <w:tc>
          <w:tcPr>
            <w:tcW w:w="1933" w:type="dxa"/>
            <w:gridSpan w:val="2"/>
            <w:tcBorders>
              <w:top w:val="single" w:sz="4" w:space="0" w:color="auto"/>
              <w:bottom w:val="single" w:sz="4" w:space="0" w:color="auto"/>
            </w:tcBorders>
          </w:tcPr>
          <w:p w:rsidR="00165C98" w:rsidRDefault="00165C98" w:rsidP="00165C98">
            <w:pPr>
              <w:jc w:val="center"/>
            </w:pPr>
            <w:proofErr w:type="spellStart"/>
            <w:r>
              <w:t>Phytotoxicity</w:t>
            </w:r>
            <w:proofErr w:type="spellEnd"/>
            <w:r>
              <w:t xml:space="preserve"> </w:t>
            </w:r>
          </w:p>
          <w:p w:rsidR="00165C98" w:rsidRDefault="00165C98" w:rsidP="00165C98">
            <w:pPr>
              <w:jc w:val="center"/>
            </w:pPr>
            <w:r>
              <w:t>(% incidence)</w:t>
            </w:r>
          </w:p>
        </w:tc>
        <w:tc>
          <w:tcPr>
            <w:tcW w:w="2034" w:type="dxa"/>
            <w:gridSpan w:val="2"/>
            <w:tcBorders>
              <w:top w:val="single" w:sz="4" w:space="0" w:color="auto"/>
              <w:bottom w:val="single" w:sz="4" w:space="0" w:color="auto"/>
            </w:tcBorders>
          </w:tcPr>
          <w:p w:rsidR="00165C98" w:rsidRDefault="00165C98" w:rsidP="00165C98">
            <w:pPr>
              <w:jc w:val="center"/>
            </w:pPr>
            <w:r>
              <w:t>Stand Count</w:t>
            </w:r>
          </w:p>
          <w:p w:rsidR="00165C98" w:rsidRDefault="00165C98" w:rsidP="00165C98">
            <w:pPr>
              <w:jc w:val="center"/>
            </w:pPr>
            <w:r>
              <w:t>(plants/25 ft</w:t>
            </w:r>
            <w:r w:rsidRPr="00E9598E">
              <w:rPr>
                <w:vertAlign w:val="superscript"/>
              </w:rPr>
              <w:t>2</w:t>
            </w:r>
            <w:r>
              <w:t>)</w:t>
            </w:r>
          </w:p>
        </w:tc>
        <w:tc>
          <w:tcPr>
            <w:tcW w:w="2161" w:type="dxa"/>
            <w:tcBorders>
              <w:top w:val="single" w:sz="4" w:space="0" w:color="auto"/>
              <w:bottom w:val="single" w:sz="4" w:space="0" w:color="auto"/>
            </w:tcBorders>
          </w:tcPr>
          <w:p w:rsidR="00165C98" w:rsidRDefault="00165C98" w:rsidP="00165C98">
            <w:pPr>
              <w:jc w:val="center"/>
            </w:pPr>
            <w:r>
              <w:t xml:space="preserve">Root Cyst </w:t>
            </w:r>
            <w:proofErr w:type="spellStart"/>
            <w:r>
              <w:t>Count</w:t>
            </w:r>
            <w:r w:rsidRPr="008357C2">
              <w:rPr>
                <w:vertAlign w:val="superscript"/>
              </w:rPr>
              <w:t>b</w:t>
            </w:r>
            <w:proofErr w:type="spellEnd"/>
          </w:p>
          <w:p w:rsidR="00165C98" w:rsidRDefault="00165C98" w:rsidP="00165C98">
            <w:pPr>
              <w:jc w:val="center"/>
            </w:pPr>
            <w:r>
              <w:t>(cyst/plant on 10 plants/plot)</w:t>
            </w:r>
          </w:p>
        </w:tc>
        <w:tc>
          <w:tcPr>
            <w:tcW w:w="1339" w:type="dxa"/>
            <w:tcBorders>
              <w:top w:val="single" w:sz="4" w:space="0" w:color="auto"/>
              <w:bottom w:val="single" w:sz="4" w:space="0" w:color="auto"/>
            </w:tcBorders>
          </w:tcPr>
          <w:p w:rsidR="00165C98" w:rsidRDefault="00165C98" w:rsidP="00165C98">
            <w:pPr>
              <w:jc w:val="center"/>
            </w:pPr>
            <w:proofErr w:type="spellStart"/>
            <w:r>
              <w:t>BSR</w:t>
            </w:r>
            <w:r w:rsidRPr="00FD18DC">
              <w:rPr>
                <w:vertAlign w:val="superscript"/>
              </w:rPr>
              <w:t>c</w:t>
            </w:r>
            <w:proofErr w:type="spellEnd"/>
            <w:r>
              <w:t xml:space="preserve"> Incidence</w:t>
            </w:r>
          </w:p>
        </w:tc>
        <w:tc>
          <w:tcPr>
            <w:tcW w:w="1339" w:type="dxa"/>
            <w:tcBorders>
              <w:top w:val="single" w:sz="4" w:space="0" w:color="auto"/>
              <w:bottom w:val="single" w:sz="4" w:space="0" w:color="auto"/>
            </w:tcBorders>
          </w:tcPr>
          <w:p w:rsidR="00165C98" w:rsidRDefault="00165C98" w:rsidP="00165C98">
            <w:pPr>
              <w:jc w:val="center"/>
            </w:pPr>
            <w:proofErr w:type="spellStart"/>
            <w:r>
              <w:t>SDS</w:t>
            </w:r>
            <w:r w:rsidRPr="00FD18DC">
              <w:rPr>
                <w:vertAlign w:val="superscript"/>
              </w:rPr>
              <w:t>c</w:t>
            </w:r>
            <w:proofErr w:type="spellEnd"/>
          </w:p>
          <w:p w:rsidR="00165C98" w:rsidRDefault="00165C98" w:rsidP="00165C98">
            <w:pPr>
              <w:jc w:val="center"/>
            </w:pPr>
            <w:r>
              <w:t>Incidence</w:t>
            </w:r>
          </w:p>
        </w:tc>
        <w:tc>
          <w:tcPr>
            <w:tcW w:w="1053" w:type="dxa"/>
            <w:tcBorders>
              <w:top w:val="single" w:sz="4" w:space="0" w:color="auto"/>
              <w:bottom w:val="single" w:sz="4" w:space="0" w:color="auto"/>
            </w:tcBorders>
          </w:tcPr>
          <w:p w:rsidR="00165C98" w:rsidRDefault="00165C98" w:rsidP="00165C98">
            <w:pPr>
              <w:jc w:val="center"/>
            </w:pPr>
            <w:r>
              <w:t>Yield</w:t>
            </w:r>
          </w:p>
          <w:p w:rsidR="00165C98" w:rsidRDefault="00165C98" w:rsidP="00165C98">
            <w:pPr>
              <w:jc w:val="center"/>
            </w:pPr>
            <w:r>
              <w:t>(</w:t>
            </w:r>
            <w:proofErr w:type="spellStart"/>
            <w:r>
              <w:t>bu</w:t>
            </w:r>
            <w:proofErr w:type="spellEnd"/>
            <w:r>
              <w:t>/A)</w:t>
            </w:r>
          </w:p>
        </w:tc>
      </w:tr>
      <w:tr w:rsidR="00B27E18" w:rsidTr="00B27E18">
        <w:trPr>
          <w:trHeight w:val="510"/>
        </w:trPr>
        <w:tc>
          <w:tcPr>
            <w:tcW w:w="1676" w:type="dxa"/>
            <w:tcBorders>
              <w:top w:val="single" w:sz="4" w:space="0" w:color="auto"/>
            </w:tcBorders>
            <w:vAlign w:val="center"/>
          </w:tcPr>
          <w:p w:rsidR="00B27E18" w:rsidRDefault="00B27E18" w:rsidP="00B27E18">
            <w:pPr>
              <w:jc w:val="center"/>
            </w:pPr>
          </w:p>
        </w:tc>
        <w:tc>
          <w:tcPr>
            <w:tcW w:w="941" w:type="dxa"/>
            <w:tcBorders>
              <w:top w:val="single" w:sz="4" w:space="0" w:color="auto"/>
            </w:tcBorders>
            <w:vAlign w:val="center"/>
          </w:tcPr>
          <w:p w:rsidR="00B27E18" w:rsidRPr="00286F58" w:rsidRDefault="00B27E18" w:rsidP="00B27E18">
            <w:pPr>
              <w:jc w:val="center"/>
              <w:rPr>
                <w:u w:val="single"/>
              </w:rPr>
            </w:pPr>
            <w:r>
              <w:rPr>
                <w:u w:val="single"/>
              </w:rPr>
              <w:t>6/24</w:t>
            </w:r>
          </w:p>
        </w:tc>
        <w:tc>
          <w:tcPr>
            <w:tcW w:w="941" w:type="dxa"/>
            <w:tcBorders>
              <w:top w:val="single" w:sz="4" w:space="0" w:color="auto"/>
            </w:tcBorders>
            <w:vAlign w:val="center"/>
          </w:tcPr>
          <w:p w:rsidR="00B27E18" w:rsidRPr="00286F58" w:rsidRDefault="00B27E18" w:rsidP="00B27E18">
            <w:pPr>
              <w:jc w:val="center"/>
              <w:rPr>
                <w:u w:val="single"/>
              </w:rPr>
            </w:pPr>
            <w:r>
              <w:rPr>
                <w:u w:val="single"/>
              </w:rPr>
              <w:t>9/9</w:t>
            </w:r>
          </w:p>
        </w:tc>
        <w:tc>
          <w:tcPr>
            <w:tcW w:w="1084" w:type="dxa"/>
            <w:tcBorders>
              <w:top w:val="single" w:sz="4" w:space="0" w:color="auto"/>
            </w:tcBorders>
            <w:vAlign w:val="center"/>
          </w:tcPr>
          <w:p w:rsidR="00B27E18" w:rsidRPr="00286F58" w:rsidRDefault="00B27E18" w:rsidP="00B27E18">
            <w:pPr>
              <w:jc w:val="center"/>
              <w:rPr>
                <w:u w:val="single"/>
              </w:rPr>
            </w:pPr>
            <w:r>
              <w:rPr>
                <w:u w:val="single"/>
              </w:rPr>
              <w:t>6/24</w:t>
            </w:r>
          </w:p>
        </w:tc>
        <w:tc>
          <w:tcPr>
            <w:tcW w:w="849" w:type="dxa"/>
            <w:tcBorders>
              <w:top w:val="single" w:sz="4" w:space="0" w:color="auto"/>
            </w:tcBorders>
            <w:vAlign w:val="center"/>
          </w:tcPr>
          <w:p w:rsidR="00B27E18" w:rsidRPr="00286F58" w:rsidRDefault="00B27E18" w:rsidP="00B27E18">
            <w:pPr>
              <w:jc w:val="center"/>
              <w:rPr>
                <w:u w:val="single"/>
              </w:rPr>
            </w:pPr>
            <w:r>
              <w:rPr>
                <w:u w:val="single"/>
              </w:rPr>
              <w:t>7/6</w:t>
            </w:r>
          </w:p>
        </w:tc>
        <w:tc>
          <w:tcPr>
            <w:tcW w:w="1142" w:type="dxa"/>
            <w:tcBorders>
              <w:top w:val="single" w:sz="4" w:space="0" w:color="auto"/>
            </w:tcBorders>
            <w:vAlign w:val="center"/>
          </w:tcPr>
          <w:p w:rsidR="00B27E18" w:rsidRPr="00286F58" w:rsidRDefault="00B27E18" w:rsidP="00B27E18">
            <w:pPr>
              <w:jc w:val="center"/>
              <w:rPr>
                <w:u w:val="single"/>
              </w:rPr>
            </w:pPr>
            <w:r>
              <w:rPr>
                <w:u w:val="single"/>
              </w:rPr>
              <w:t>6/24</w:t>
            </w:r>
          </w:p>
        </w:tc>
        <w:tc>
          <w:tcPr>
            <w:tcW w:w="892" w:type="dxa"/>
            <w:tcBorders>
              <w:top w:val="single" w:sz="4" w:space="0" w:color="auto"/>
            </w:tcBorders>
            <w:vAlign w:val="center"/>
          </w:tcPr>
          <w:p w:rsidR="00B27E18" w:rsidRPr="00286F58" w:rsidRDefault="00B27E18" w:rsidP="00B27E18">
            <w:pPr>
              <w:jc w:val="center"/>
              <w:rPr>
                <w:u w:val="single"/>
              </w:rPr>
            </w:pPr>
            <w:r>
              <w:rPr>
                <w:u w:val="single"/>
              </w:rPr>
              <w:t>7/6</w:t>
            </w:r>
          </w:p>
        </w:tc>
        <w:tc>
          <w:tcPr>
            <w:tcW w:w="2161" w:type="dxa"/>
            <w:tcBorders>
              <w:top w:val="single" w:sz="4" w:space="0" w:color="auto"/>
            </w:tcBorders>
            <w:vAlign w:val="center"/>
          </w:tcPr>
          <w:p w:rsidR="00B27E18" w:rsidRPr="00286F58" w:rsidRDefault="00B27E18" w:rsidP="00B27E18">
            <w:pPr>
              <w:jc w:val="center"/>
              <w:rPr>
                <w:u w:val="single"/>
              </w:rPr>
            </w:pPr>
            <w:r>
              <w:rPr>
                <w:u w:val="single"/>
              </w:rPr>
              <w:t>7/20</w:t>
            </w:r>
          </w:p>
        </w:tc>
        <w:tc>
          <w:tcPr>
            <w:tcW w:w="1339" w:type="dxa"/>
            <w:tcBorders>
              <w:top w:val="single" w:sz="4" w:space="0" w:color="auto"/>
            </w:tcBorders>
            <w:vAlign w:val="center"/>
          </w:tcPr>
          <w:p w:rsidR="00B27E18" w:rsidRPr="00286F58" w:rsidRDefault="00B27E18" w:rsidP="00B27E18">
            <w:pPr>
              <w:jc w:val="center"/>
              <w:rPr>
                <w:u w:val="single"/>
              </w:rPr>
            </w:pPr>
            <w:r w:rsidRPr="00286F58">
              <w:rPr>
                <w:u w:val="single"/>
              </w:rPr>
              <w:t>8/17</w:t>
            </w:r>
          </w:p>
        </w:tc>
        <w:tc>
          <w:tcPr>
            <w:tcW w:w="1339" w:type="dxa"/>
            <w:tcBorders>
              <w:top w:val="single" w:sz="4" w:space="0" w:color="auto"/>
            </w:tcBorders>
            <w:vAlign w:val="center"/>
          </w:tcPr>
          <w:p w:rsidR="00B27E18" w:rsidRPr="00286F58" w:rsidRDefault="00B27E18" w:rsidP="00B27E18">
            <w:pPr>
              <w:jc w:val="center"/>
              <w:rPr>
                <w:u w:val="single"/>
              </w:rPr>
            </w:pPr>
            <w:r w:rsidRPr="00286F58">
              <w:rPr>
                <w:u w:val="single"/>
              </w:rPr>
              <w:t>8/17</w:t>
            </w:r>
          </w:p>
        </w:tc>
        <w:tc>
          <w:tcPr>
            <w:tcW w:w="1053" w:type="dxa"/>
            <w:tcBorders>
              <w:top w:val="single" w:sz="4" w:space="0" w:color="auto"/>
            </w:tcBorders>
            <w:vAlign w:val="center"/>
          </w:tcPr>
          <w:p w:rsidR="00B27E18" w:rsidRPr="00286F58" w:rsidRDefault="00B27E18" w:rsidP="00B27E18">
            <w:pPr>
              <w:jc w:val="center"/>
              <w:rPr>
                <w:u w:val="single"/>
              </w:rPr>
            </w:pPr>
            <w:r>
              <w:rPr>
                <w:u w:val="single"/>
              </w:rPr>
              <w:t>9/15</w:t>
            </w:r>
          </w:p>
        </w:tc>
      </w:tr>
      <w:tr w:rsidR="00B27E18" w:rsidTr="00B27E18">
        <w:trPr>
          <w:trHeight w:val="271"/>
        </w:trPr>
        <w:tc>
          <w:tcPr>
            <w:tcW w:w="1676" w:type="dxa"/>
            <w:vAlign w:val="center"/>
          </w:tcPr>
          <w:p w:rsidR="00B27E18" w:rsidRDefault="00B27E18" w:rsidP="00B27E18">
            <w:pPr>
              <w:jc w:val="center"/>
            </w:pPr>
            <w:proofErr w:type="spellStart"/>
            <w:r>
              <w:t>CruiserMaxx</w:t>
            </w:r>
            <w:proofErr w:type="spellEnd"/>
            <w:r>
              <w:t xml:space="preserve"> </w:t>
            </w:r>
            <w:proofErr w:type="spellStart"/>
            <w:r>
              <w:t>Vibrance</w:t>
            </w:r>
            <w:proofErr w:type="spellEnd"/>
          </w:p>
        </w:tc>
        <w:tc>
          <w:tcPr>
            <w:tcW w:w="941" w:type="dxa"/>
            <w:vAlign w:val="center"/>
          </w:tcPr>
          <w:p w:rsidR="00B27E18" w:rsidRDefault="00B27E18" w:rsidP="00B27E18">
            <w:pPr>
              <w:jc w:val="center"/>
              <w:rPr>
                <w:rFonts w:ascii="Calibri" w:hAnsi="Calibri"/>
                <w:color w:val="000000"/>
              </w:rPr>
            </w:pPr>
            <w:r>
              <w:rPr>
                <w:rFonts w:ascii="Calibri" w:hAnsi="Calibri"/>
                <w:color w:val="000000"/>
              </w:rPr>
              <w:t>498.7</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682.7</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140.5</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152.5</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13.3</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37.467</w:t>
            </w:r>
          </w:p>
        </w:tc>
      </w:tr>
      <w:tr w:rsidR="00B27E18" w:rsidTr="00B27E18">
        <w:trPr>
          <w:trHeight w:val="271"/>
        </w:trPr>
        <w:tc>
          <w:tcPr>
            <w:tcW w:w="1676" w:type="dxa"/>
            <w:vAlign w:val="center"/>
          </w:tcPr>
          <w:p w:rsidR="00B27E18" w:rsidRDefault="00B27E18" w:rsidP="00B27E18">
            <w:pPr>
              <w:jc w:val="center"/>
            </w:pPr>
          </w:p>
        </w:tc>
        <w:tc>
          <w:tcPr>
            <w:tcW w:w="941" w:type="dxa"/>
            <w:vAlign w:val="center"/>
          </w:tcPr>
          <w:p w:rsidR="00B27E18" w:rsidRDefault="00B27E18" w:rsidP="00B27E18">
            <w:pPr>
              <w:jc w:val="center"/>
              <w:rPr>
                <w:rFonts w:ascii="Calibri" w:hAnsi="Calibri"/>
                <w:color w:val="000000"/>
              </w:rPr>
            </w:pPr>
          </w:p>
        </w:tc>
        <w:tc>
          <w:tcPr>
            <w:tcW w:w="941" w:type="dxa"/>
            <w:vAlign w:val="center"/>
          </w:tcPr>
          <w:p w:rsidR="00B27E18" w:rsidRDefault="00B27E18" w:rsidP="00B27E18">
            <w:pPr>
              <w:jc w:val="center"/>
              <w:rPr>
                <w:rFonts w:ascii="Calibri" w:hAnsi="Calibri"/>
                <w:color w:val="000000"/>
              </w:rPr>
            </w:pPr>
          </w:p>
        </w:tc>
        <w:tc>
          <w:tcPr>
            <w:tcW w:w="1084" w:type="dxa"/>
            <w:vAlign w:val="center"/>
          </w:tcPr>
          <w:p w:rsidR="00B27E18" w:rsidRDefault="00B27E18" w:rsidP="00B27E18">
            <w:pPr>
              <w:jc w:val="center"/>
            </w:pPr>
          </w:p>
        </w:tc>
        <w:tc>
          <w:tcPr>
            <w:tcW w:w="849" w:type="dxa"/>
            <w:vAlign w:val="center"/>
          </w:tcPr>
          <w:p w:rsidR="00B27E18" w:rsidRDefault="00B27E18" w:rsidP="00B27E18">
            <w:pPr>
              <w:jc w:val="center"/>
            </w:pPr>
          </w:p>
        </w:tc>
        <w:tc>
          <w:tcPr>
            <w:tcW w:w="1142" w:type="dxa"/>
            <w:vAlign w:val="center"/>
          </w:tcPr>
          <w:p w:rsidR="00B27E18" w:rsidRDefault="00B27E18" w:rsidP="00B27E18">
            <w:pPr>
              <w:jc w:val="center"/>
              <w:rPr>
                <w:rFonts w:ascii="Calibri" w:hAnsi="Calibri"/>
                <w:color w:val="000000"/>
              </w:rPr>
            </w:pPr>
          </w:p>
        </w:tc>
        <w:tc>
          <w:tcPr>
            <w:tcW w:w="892" w:type="dxa"/>
            <w:vAlign w:val="center"/>
          </w:tcPr>
          <w:p w:rsidR="00B27E18" w:rsidRDefault="00B27E18" w:rsidP="00B27E18">
            <w:pPr>
              <w:jc w:val="center"/>
              <w:rPr>
                <w:rFonts w:ascii="Calibri" w:hAnsi="Calibri"/>
                <w:color w:val="000000"/>
              </w:rPr>
            </w:pPr>
          </w:p>
        </w:tc>
        <w:tc>
          <w:tcPr>
            <w:tcW w:w="2161" w:type="dxa"/>
            <w:vAlign w:val="center"/>
          </w:tcPr>
          <w:p w:rsidR="00B27E18" w:rsidRDefault="00B27E18" w:rsidP="00B27E18">
            <w:pPr>
              <w:jc w:val="center"/>
              <w:rPr>
                <w:rFonts w:ascii="Calibri" w:hAnsi="Calibri"/>
                <w:color w:val="000000"/>
              </w:rPr>
            </w:pPr>
          </w:p>
        </w:tc>
        <w:tc>
          <w:tcPr>
            <w:tcW w:w="1339" w:type="dxa"/>
            <w:vAlign w:val="center"/>
          </w:tcPr>
          <w:p w:rsidR="00B27E18" w:rsidRDefault="00B27E18" w:rsidP="00B27E18">
            <w:pPr>
              <w:jc w:val="center"/>
            </w:pPr>
          </w:p>
        </w:tc>
        <w:tc>
          <w:tcPr>
            <w:tcW w:w="1339" w:type="dxa"/>
            <w:vAlign w:val="center"/>
          </w:tcPr>
          <w:p w:rsidR="00B27E18" w:rsidRDefault="00B27E18" w:rsidP="00B27E18">
            <w:pPr>
              <w:jc w:val="center"/>
            </w:pPr>
          </w:p>
        </w:tc>
        <w:tc>
          <w:tcPr>
            <w:tcW w:w="1053" w:type="dxa"/>
            <w:vAlign w:val="center"/>
          </w:tcPr>
          <w:p w:rsidR="00B27E18" w:rsidRDefault="00B27E18" w:rsidP="00B27E18">
            <w:pPr>
              <w:jc w:val="center"/>
              <w:rPr>
                <w:rFonts w:ascii="Calibri" w:hAnsi="Calibri"/>
                <w:color w:val="000000"/>
              </w:rPr>
            </w:pPr>
          </w:p>
        </w:tc>
      </w:tr>
      <w:tr w:rsidR="00B27E18" w:rsidTr="00B27E18">
        <w:trPr>
          <w:trHeight w:val="253"/>
        </w:trPr>
        <w:tc>
          <w:tcPr>
            <w:tcW w:w="1676" w:type="dxa"/>
            <w:vAlign w:val="center"/>
          </w:tcPr>
          <w:p w:rsidR="00B27E18" w:rsidRDefault="00B27E18" w:rsidP="00B27E18">
            <w:pPr>
              <w:jc w:val="center"/>
            </w:pPr>
            <w:proofErr w:type="spellStart"/>
            <w:r>
              <w:t>CruiserMaxx</w:t>
            </w:r>
            <w:proofErr w:type="spellEnd"/>
            <w:r>
              <w:t xml:space="preserve"> </w:t>
            </w:r>
            <w:proofErr w:type="spellStart"/>
            <w:r>
              <w:t>Vibrance</w:t>
            </w:r>
            <w:proofErr w:type="spellEnd"/>
            <w:r>
              <w:t xml:space="preserve"> + </w:t>
            </w:r>
            <w:proofErr w:type="spellStart"/>
            <w:r>
              <w:t>Clariva</w:t>
            </w:r>
            <w:proofErr w:type="spellEnd"/>
            <w:r>
              <w:t xml:space="preserve"> </w:t>
            </w:r>
            <w:proofErr w:type="spellStart"/>
            <w:r>
              <w:t>pn</w:t>
            </w:r>
            <w:proofErr w:type="spellEnd"/>
          </w:p>
        </w:tc>
        <w:tc>
          <w:tcPr>
            <w:tcW w:w="941" w:type="dxa"/>
            <w:vAlign w:val="center"/>
          </w:tcPr>
          <w:p w:rsidR="00B27E18" w:rsidRDefault="00B27E18" w:rsidP="00B27E18">
            <w:pPr>
              <w:jc w:val="center"/>
              <w:rPr>
                <w:rFonts w:ascii="Calibri" w:hAnsi="Calibri"/>
                <w:color w:val="000000"/>
              </w:rPr>
            </w:pPr>
            <w:r>
              <w:rPr>
                <w:rFonts w:ascii="Calibri" w:hAnsi="Calibri"/>
                <w:color w:val="000000"/>
              </w:rPr>
              <w:t>416</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1067.5</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138.2</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151.8</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7.2</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34.8</w:t>
            </w:r>
          </w:p>
        </w:tc>
      </w:tr>
      <w:tr w:rsidR="00B27E18" w:rsidTr="00B27E18">
        <w:trPr>
          <w:trHeight w:val="253"/>
        </w:trPr>
        <w:tc>
          <w:tcPr>
            <w:tcW w:w="1676" w:type="dxa"/>
            <w:vAlign w:val="center"/>
          </w:tcPr>
          <w:p w:rsidR="00B27E18" w:rsidRDefault="00B27E18" w:rsidP="00B27E18">
            <w:pPr>
              <w:jc w:val="center"/>
            </w:pPr>
          </w:p>
        </w:tc>
        <w:tc>
          <w:tcPr>
            <w:tcW w:w="941" w:type="dxa"/>
            <w:vAlign w:val="center"/>
          </w:tcPr>
          <w:p w:rsidR="00B27E18" w:rsidRDefault="00B27E18" w:rsidP="00B27E18">
            <w:pPr>
              <w:jc w:val="center"/>
              <w:rPr>
                <w:rFonts w:ascii="Calibri" w:hAnsi="Calibri"/>
                <w:color w:val="000000"/>
              </w:rPr>
            </w:pPr>
          </w:p>
        </w:tc>
        <w:tc>
          <w:tcPr>
            <w:tcW w:w="941" w:type="dxa"/>
            <w:vAlign w:val="center"/>
          </w:tcPr>
          <w:p w:rsidR="00B27E18" w:rsidRDefault="00B27E18" w:rsidP="00B27E18">
            <w:pPr>
              <w:jc w:val="center"/>
              <w:rPr>
                <w:rFonts w:ascii="Calibri" w:hAnsi="Calibri"/>
                <w:color w:val="000000"/>
              </w:rPr>
            </w:pPr>
          </w:p>
        </w:tc>
        <w:tc>
          <w:tcPr>
            <w:tcW w:w="1084" w:type="dxa"/>
            <w:vAlign w:val="center"/>
          </w:tcPr>
          <w:p w:rsidR="00B27E18" w:rsidRDefault="00B27E18" w:rsidP="00B27E18">
            <w:pPr>
              <w:jc w:val="center"/>
            </w:pPr>
          </w:p>
        </w:tc>
        <w:tc>
          <w:tcPr>
            <w:tcW w:w="849" w:type="dxa"/>
            <w:vAlign w:val="center"/>
          </w:tcPr>
          <w:p w:rsidR="00B27E18" w:rsidRDefault="00B27E18" w:rsidP="00B27E18">
            <w:pPr>
              <w:jc w:val="center"/>
            </w:pPr>
          </w:p>
        </w:tc>
        <w:tc>
          <w:tcPr>
            <w:tcW w:w="1142" w:type="dxa"/>
            <w:vAlign w:val="center"/>
          </w:tcPr>
          <w:p w:rsidR="00B27E18" w:rsidRDefault="00B27E18" w:rsidP="00B27E18">
            <w:pPr>
              <w:jc w:val="center"/>
              <w:rPr>
                <w:rFonts w:ascii="Calibri" w:hAnsi="Calibri"/>
                <w:color w:val="000000"/>
              </w:rPr>
            </w:pPr>
          </w:p>
        </w:tc>
        <w:tc>
          <w:tcPr>
            <w:tcW w:w="892" w:type="dxa"/>
            <w:vAlign w:val="center"/>
          </w:tcPr>
          <w:p w:rsidR="00B27E18" w:rsidRDefault="00B27E18" w:rsidP="00B27E18">
            <w:pPr>
              <w:jc w:val="center"/>
              <w:rPr>
                <w:rFonts w:ascii="Calibri" w:hAnsi="Calibri"/>
                <w:color w:val="000000"/>
              </w:rPr>
            </w:pPr>
          </w:p>
        </w:tc>
        <w:tc>
          <w:tcPr>
            <w:tcW w:w="2161" w:type="dxa"/>
            <w:vAlign w:val="center"/>
          </w:tcPr>
          <w:p w:rsidR="00B27E18" w:rsidRDefault="00B27E18" w:rsidP="00B27E18">
            <w:pPr>
              <w:jc w:val="center"/>
              <w:rPr>
                <w:rFonts w:ascii="Calibri" w:hAnsi="Calibri"/>
                <w:color w:val="000000"/>
              </w:rPr>
            </w:pPr>
          </w:p>
        </w:tc>
        <w:tc>
          <w:tcPr>
            <w:tcW w:w="1339" w:type="dxa"/>
            <w:vAlign w:val="center"/>
          </w:tcPr>
          <w:p w:rsidR="00B27E18" w:rsidRDefault="00B27E18" w:rsidP="00B27E18">
            <w:pPr>
              <w:jc w:val="center"/>
            </w:pPr>
          </w:p>
        </w:tc>
        <w:tc>
          <w:tcPr>
            <w:tcW w:w="1339" w:type="dxa"/>
            <w:vAlign w:val="center"/>
          </w:tcPr>
          <w:p w:rsidR="00B27E18" w:rsidRDefault="00B27E18" w:rsidP="00B27E18">
            <w:pPr>
              <w:jc w:val="center"/>
            </w:pPr>
          </w:p>
        </w:tc>
        <w:tc>
          <w:tcPr>
            <w:tcW w:w="1053" w:type="dxa"/>
            <w:vAlign w:val="center"/>
          </w:tcPr>
          <w:p w:rsidR="00B27E18" w:rsidRDefault="00B27E18" w:rsidP="00B27E18">
            <w:pPr>
              <w:jc w:val="center"/>
              <w:rPr>
                <w:rFonts w:ascii="Calibri" w:hAnsi="Calibri"/>
                <w:color w:val="000000"/>
              </w:rPr>
            </w:pPr>
          </w:p>
        </w:tc>
      </w:tr>
      <w:tr w:rsidR="00B27E18" w:rsidTr="00B27E18">
        <w:trPr>
          <w:trHeight w:val="239"/>
        </w:trPr>
        <w:tc>
          <w:tcPr>
            <w:tcW w:w="1676" w:type="dxa"/>
            <w:tcBorders>
              <w:bottom w:val="single" w:sz="4" w:space="0" w:color="auto"/>
            </w:tcBorders>
            <w:vAlign w:val="center"/>
          </w:tcPr>
          <w:p w:rsidR="00B27E18" w:rsidRDefault="00B27E18" w:rsidP="00B27E18">
            <w:pPr>
              <w:jc w:val="center"/>
            </w:pPr>
            <w:proofErr w:type="spellStart"/>
            <w:r>
              <w:t>Avicta</w:t>
            </w:r>
            <w:proofErr w:type="spellEnd"/>
            <w:r>
              <w:t xml:space="preserve"> Complete Beans 500 + </w:t>
            </w:r>
            <w:proofErr w:type="spellStart"/>
            <w:r>
              <w:t>Vibrance</w:t>
            </w:r>
            <w:proofErr w:type="spellEnd"/>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453.3</w:t>
            </w:r>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941.7</w:t>
            </w:r>
          </w:p>
        </w:tc>
        <w:tc>
          <w:tcPr>
            <w:tcW w:w="1084" w:type="dxa"/>
            <w:tcBorders>
              <w:bottom w:val="single" w:sz="4" w:space="0" w:color="auto"/>
            </w:tcBorders>
            <w:vAlign w:val="center"/>
          </w:tcPr>
          <w:p w:rsidR="00B27E18" w:rsidRDefault="00B27E18" w:rsidP="00B27E18">
            <w:pPr>
              <w:jc w:val="center"/>
            </w:pPr>
            <w:r>
              <w:t>0</w:t>
            </w:r>
          </w:p>
        </w:tc>
        <w:tc>
          <w:tcPr>
            <w:tcW w:w="849" w:type="dxa"/>
            <w:tcBorders>
              <w:bottom w:val="single" w:sz="4" w:space="0" w:color="auto"/>
            </w:tcBorders>
            <w:vAlign w:val="center"/>
          </w:tcPr>
          <w:p w:rsidR="00B27E18" w:rsidRDefault="00B27E18" w:rsidP="00B27E18">
            <w:pPr>
              <w:jc w:val="center"/>
            </w:pPr>
            <w:r>
              <w:t>0</w:t>
            </w:r>
          </w:p>
        </w:tc>
        <w:tc>
          <w:tcPr>
            <w:tcW w:w="114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150.2</w:t>
            </w:r>
          </w:p>
        </w:tc>
        <w:tc>
          <w:tcPr>
            <w:tcW w:w="89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159.8</w:t>
            </w:r>
          </w:p>
        </w:tc>
        <w:tc>
          <w:tcPr>
            <w:tcW w:w="216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10.3</w:t>
            </w:r>
          </w:p>
        </w:tc>
        <w:tc>
          <w:tcPr>
            <w:tcW w:w="1339" w:type="dxa"/>
            <w:tcBorders>
              <w:bottom w:val="single" w:sz="4" w:space="0" w:color="auto"/>
            </w:tcBorders>
            <w:vAlign w:val="center"/>
          </w:tcPr>
          <w:p w:rsidR="00B27E18" w:rsidRDefault="00B27E18" w:rsidP="00B27E18">
            <w:pPr>
              <w:jc w:val="center"/>
            </w:pPr>
            <w:r>
              <w:t>0</w:t>
            </w:r>
          </w:p>
        </w:tc>
        <w:tc>
          <w:tcPr>
            <w:tcW w:w="1339" w:type="dxa"/>
            <w:tcBorders>
              <w:bottom w:val="single" w:sz="4" w:space="0" w:color="auto"/>
            </w:tcBorders>
            <w:vAlign w:val="center"/>
          </w:tcPr>
          <w:p w:rsidR="00B27E18" w:rsidRDefault="00B27E18" w:rsidP="00B27E18">
            <w:pPr>
              <w:jc w:val="center"/>
            </w:pPr>
            <w:r>
              <w:t>0</w:t>
            </w:r>
          </w:p>
        </w:tc>
        <w:tc>
          <w:tcPr>
            <w:tcW w:w="1053"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38.595</w:t>
            </w:r>
          </w:p>
        </w:tc>
      </w:tr>
      <w:tr w:rsidR="00B27E18" w:rsidTr="00B27E18">
        <w:trPr>
          <w:trHeight w:val="260"/>
        </w:trPr>
        <w:tc>
          <w:tcPr>
            <w:tcW w:w="1676" w:type="dxa"/>
            <w:tcBorders>
              <w:top w:val="single" w:sz="4" w:space="0" w:color="auto"/>
            </w:tcBorders>
            <w:vAlign w:val="center"/>
          </w:tcPr>
          <w:p w:rsidR="00B27E18" w:rsidRDefault="00B27E18" w:rsidP="00B27E18">
            <w:pPr>
              <w:jc w:val="center"/>
            </w:pPr>
          </w:p>
        </w:tc>
        <w:tc>
          <w:tcPr>
            <w:tcW w:w="941" w:type="dxa"/>
            <w:tcBorders>
              <w:top w:val="single" w:sz="4" w:space="0" w:color="auto"/>
            </w:tcBorders>
            <w:vAlign w:val="center"/>
          </w:tcPr>
          <w:p w:rsidR="00B27E18" w:rsidRDefault="00B27E18" w:rsidP="00B27E18">
            <w:pPr>
              <w:jc w:val="center"/>
              <w:rPr>
                <w:rFonts w:ascii="Calibri" w:hAnsi="Calibri"/>
                <w:color w:val="000000"/>
              </w:rPr>
            </w:pPr>
          </w:p>
        </w:tc>
        <w:tc>
          <w:tcPr>
            <w:tcW w:w="941" w:type="dxa"/>
            <w:tcBorders>
              <w:top w:val="single" w:sz="4" w:space="0" w:color="auto"/>
            </w:tcBorders>
            <w:vAlign w:val="center"/>
          </w:tcPr>
          <w:p w:rsidR="00B27E18" w:rsidRDefault="00B27E18" w:rsidP="00B27E18">
            <w:pPr>
              <w:jc w:val="center"/>
              <w:rPr>
                <w:rFonts w:ascii="Calibri" w:hAnsi="Calibri"/>
                <w:color w:val="000000"/>
              </w:rPr>
            </w:pPr>
          </w:p>
        </w:tc>
        <w:tc>
          <w:tcPr>
            <w:tcW w:w="1084" w:type="dxa"/>
            <w:tcBorders>
              <w:top w:val="single" w:sz="4" w:space="0" w:color="auto"/>
            </w:tcBorders>
            <w:vAlign w:val="center"/>
          </w:tcPr>
          <w:p w:rsidR="00B27E18" w:rsidRDefault="00B27E18" w:rsidP="00B27E18">
            <w:pPr>
              <w:jc w:val="center"/>
            </w:pPr>
          </w:p>
        </w:tc>
        <w:tc>
          <w:tcPr>
            <w:tcW w:w="849" w:type="dxa"/>
            <w:tcBorders>
              <w:top w:val="single" w:sz="4" w:space="0" w:color="auto"/>
            </w:tcBorders>
            <w:vAlign w:val="center"/>
          </w:tcPr>
          <w:p w:rsidR="00B27E18" w:rsidRDefault="00B27E18" w:rsidP="00B27E18">
            <w:pPr>
              <w:jc w:val="center"/>
            </w:pPr>
          </w:p>
        </w:tc>
        <w:tc>
          <w:tcPr>
            <w:tcW w:w="1142" w:type="dxa"/>
            <w:tcBorders>
              <w:top w:val="single" w:sz="4" w:space="0" w:color="auto"/>
            </w:tcBorders>
            <w:vAlign w:val="center"/>
          </w:tcPr>
          <w:p w:rsidR="00B27E18" w:rsidRDefault="00B27E18" w:rsidP="00B27E18">
            <w:pPr>
              <w:jc w:val="center"/>
              <w:rPr>
                <w:rFonts w:ascii="Calibri" w:hAnsi="Calibri"/>
                <w:color w:val="000000"/>
              </w:rPr>
            </w:pPr>
          </w:p>
        </w:tc>
        <w:tc>
          <w:tcPr>
            <w:tcW w:w="892" w:type="dxa"/>
            <w:tcBorders>
              <w:top w:val="single" w:sz="4" w:space="0" w:color="auto"/>
            </w:tcBorders>
            <w:vAlign w:val="center"/>
          </w:tcPr>
          <w:p w:rsidR="00B27E18" w:rsidRDefault="00B27E18" w:rsidP="00B27E18">
            <w:pPr>
              <w:jc w:val="center"/>
              <w:rPr>
                <w:rFonts w:ascii="Calibri" w:hAnsi="Calibri"/>
                <w:color w:val="000000"/>
              </w:rPr>
            </w:pPr>
          </w:p>
        </w:tc>
        <w:tc>
          <w:tcPr>
            <w:tcW w:w="2161" w:type="dxa"/>
            <w:tcBorders>
              <w:top w:val="single" w:sz="4" w:space="0" w:color="auto"/>
            </w:tcBorders>
            <w:vAlign w:val="center"/>
          </w:tcPr>
          <w:p w:rsidR="00B27E18" w:rsidRDefault="00B27E18" w:rsidP="00B27E18">
            <w:pPr>
              <w:jc w:val="center"/>
            </w:pPr>
          </w:p>
        </w:tc>
        <w:tc>
          <w:tcPr>
            <w:tcW w:w="1339" w:type="dxa"/>
            <w:tcBorders>
              <w:top w:val="single" w:sz="4" w:space="0" w:color="auto"/>
            </w:tcBorders>
            <w:vAlign w:val="center"/>
          </w:tcPr>
          <w:p w:rsidR="00B27E18" w:rsidRDefault="00B27E18" w:rsidP="00B27E18">
            <w:pPr>
              <w:jc w:val="center"/>
            </w:pPr>
          </w:p>
        </w:tc>
        <w:tc>
          <w:tcPr>
            <w:tcW w:w="1339" w:type="dxa"/>
            <w:tcBorders>
              <w:top w:val="single" w:sz="4" w:space="0" w:color="auto"/>
            </w:tcBorders>
            <w:vAlign w:val="center"/>
          </w:tcPr>
          <w:p w:rsidR="00B27E18" w:rsidRDefault="00B27E18" w:rsidP="00B27E18">
            <w:pPr>
              <w:jc w:val="center"/>
            </w:pPr>
          </w:p>
        </w:tc>
        <w:tc>
          <w:tcPr>
            <w:tcW w:w="1053" w:type="dxa"/>
            <w:tcBorders>
              <w:top w:val="single" w:sz="4" w:space="0" w:color="auto"/>
            </w:tcBorders>
            <w:vAlign w:val="center"/>
          </w:tcPr>
          <w:p w:rsidR="00B27E18" w:rsidRDefault="00B27E18" w:rsidP="00B27E18">
            <w:pPr>
              <w:jc w:val="center"/>
            </w:pPr>
          </w:p>
        </w:tc>
      </w:tr>
      <w:tr w:rsidR="00B27E18" w:rsidTr="00B27E18">
        <w:trPr>
          <w:trHeight w:val="253"/>
        </w:trPr>
        <w:tc>
          <w:tcPr>
            <w:tcW w:w="1676" w:type="dxa"/>
            <w:vAlign w:val="center"/>
          </w:tcPr>
          <w:p w:rsidR="00B27E18" w:rsidRPr="00C12F2E" w:rsidRDefault="00B27E18" w:rsidP="00B27E18">
            <w:pPr>
              <w:jc w:val="center"/>
            </w:pPr>
            <w:r w:rsidRPr="00C12F2E">
              <w:t>LSD P=.05</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328.83</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313.07</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15.58</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15.7</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4.91</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5.07</w:t>
            </w:r>
          </w:p>
        </w:tc>
      </w:tr>
      <w:tr w:rsidR="00B27E18" w:rsidTr="00B27E18">
        <w:trPr>
          <w:trHeight w:val="239"/>
        </w:trPr>
        <w:tc>
          <w:tcPr>
            <w:tcW w:w="1676" w:type="dxa"/>
            <w:vAlign w:val="center"/>
          </w:tcPr>
          <w:p w:rsidR="00B27E18" w:rsidRPr="00C12F2E" w:rsidRDefault="00B27E18" w:rsidP="00B27E18">
            <w:pPr>
              <w:jc w:val="center"/>
            </w:pPr>
            <w:r w:rsidRPr="00C12F2E">
              <w:t>Standard Deviation</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255.62</w:t>
            </w:r>
          </w:p>
        </w:tc>
        <w:tc>
          <w:tcPr>
            <w:tcW w:w="941" w:type="dxa"/>
            <w:vAlign w:val="center"/>
          </w:tcPr>
          <w:p w:rsidR="00B27E18" w:rsidRDefault="00B27E18" w:rsidP="00B27E18">
            <w:pPr>
              <w:jc w:val="center"/>
              <w:rPr>
                <w:rFonts w:ascii="Calibri" w:hAnsi="Calibri"/>
                <w:color w:val="000000"/>
              </w:rPr>
            </w:pPr>
            <w:r>
              <w:rPr>
                <w:rFonts w:ascii="Calibri" w:hAnsi="Calibri"/>
                <w:color w:val="000000"/>
              </w:rPr>
              <w:t>243.37</w:t>
            </w:r>
          </w:p>
        </w:tc>
        <w:tc>
          <w:tcPr>
            <w:tcW w:w="1084" w:type="dxa"/>
            <w:vAlign w:val="center"/>
          </w:tcPr>
          <w:p w:rsidR="00B27E18" w:rsidRDefault="00B27E18" w:rsidP="00B27E18">
            <w:pPr>
              <w:jc w:val="center"/>
            </w:pPr>
            <w:r>
              <w:t>0</w:t>
            </w:r>
          </w:p>
        </w:tc>
        <w:tc>
          <w:tcPr>
            <w:tcW w:w="849" w:type="dxa"/>
            <w:vAlign w:val="center"/>
          </w:tcPr>
          <w:p w:rsidR="00B27E18" w:rsidRDefault="00B27E18" w:rsidP="00B27E18">
            <w:pPr>
              <w:jc w:val="center"/>
            </w:pPr>
            <w:r>
              <w:t>0</w:t>
            </w:r>
          </w:p>
        </w:tc>
        <w:tc>
          <w:tcPr>
            <w:tcW w:w="1142" w:type="dxa"/>
            <w:vAlign w:val="center"/>
          </w:tcPr>
          <w:p w:rsidR="00B27E18" w:rsidRDefault="00B27E18" w:rsidP="00B27E18">
            <w:pPr>
              <w:jc w:val="center"/>
              <w:rPr>
                <w:rFonts w:ascii="Calibri" w:hAnsi="Calibri"/>
                <w:color w:val="000000"/>
              </w:rPr>
            </w:pPr>
            <w:r>
              <w:rPr>
                <w:rFonts w:ascii="Calibri" w:hAnsi="Calibri"/>
                <w:color w:val="000000"/>
              </w:rPr>
              <w:t>12.11</w:t>
            </w:r>
          </w:p>
        </w:tc>
        <w:tc>
          <w:tcPr>
            <w:tcW w:w="892" w:type="dxa"/>
            <w:vAlign w:val="center"/>
          </w:tcPr>
          <w:p w:rsidR="00B27E18" w:rsidRDefault="00B27E18" w:rsidP="00B27E18">
            <w:pPr>
              <w:jc w:val="center"/>
              <w:rPr>
                <w:rFonts w:ascii="Calibri" w:hAnsi="Calibri"/>
                <w:color w:val="000000"/>
              </w:rPr>
            </w:pPr>
            <w:r>
              <w:rPr>
                <w:rFonts w:ascii="Calibri" w:hAnsi="Calibri"/>
                <w:color w:val="000000"/>
              </w:rPr>
              <w:t>12.2</w:t>
            </w:r>
          </w:p>
        </w:tc>
        <w:tc>
          <w:tcPr>
            <w:tcW w:w="2161" w:type="dxa"/>
            <w:vAlign w:val="center"/>
          </w:tcPr>
          <w:p w:rsidR="00B27E18" w:rsidRDefault="00B27E18" w:rsidP="00B27E18">
            <w:pPr>
              <w:jc w:val="center"/>
              <w:rPr>
                <w:rFonts w:ascii="Calibri" w:hAnsi="Calibri"/>
                <w:color w:val="000000"/>
              </w:rPr>
            </w:pPr>
            <w:r>
              <w:rPr>
                <w:rFonts w:ascii="Calibri" w:hAnsi="Calibri"/>
                <w:color w:val="000000"/>
              </w:rPr>
              <w:t>3.82</w:t>
            </w:r>
          </w:p>
        </w:tc>
        <w:tc>
          <w:tcPr>
            <w:tcW w:w="1339" w:type="dxa"/>
            <w:vAlign w:val="center"/>
          </w:tcPr>
          <w:p w:rsidR="00B27E18" w:rsidRDefault="00B27E18" w:rsidP="00B27E18">
            <w:pPr>
              <w:jc w:val="center"/>
            </w:pPr>
            <w:r>
              <w:t>0</w:t>
            </w:r>
          </w:p>
        </w:tc>
        <w:tc>
          <w:tcPr>
            <w:tcW w:w="1339" w:type="dxa"/>
            <w:vAlign w:val="center"/>
          </w:tcPr>
          <w:p w:rsidR="00B27E18" w:rsidRDefault="00B27E18" w:rsidP="00B27E18">
            <w:pPr>
              <w:jc w:val="center"/>
            </w:pPr>
            <w:r>
              <w:t>0</w:t>
            </w:r>
          </w:p>
        </w:tc>
        <w:tc>
          <w:tcPr>
            <w:tcW w:w="1053" w:type="dxa"/>
            <w:vAlign w:val="center"/>
          </w:tcPr>
          <w:p w:rsidR="00B27E18" w:rsidRDefault="00B27E18" w:rsidP="00B27E18">
            <w:pPr>
              <w:jc w:val="center"/>
              <w:rPr>
                <w:rFonts w:ascii="Calibri" w:hAnsi="Calibri"/>
                <w:color w:val="000000"/>
              </w:rPr>
            </w:pPr>
            <w:r>
              <w:rPr>
                <w:rFonts w:ascii="Calibri" w:hAnsi="Calibri"/>
                <w:color w:val="000000"/>
              </w:rPr>
              <w:t>3.9412</w:t>
            </w:r>
          </w:p>
        </w:tc>
      </w:tr>
      <w:tr w:rsidR="00B27E18" w:rsidTr="00B27E18">
        <w:trPr>
          <w:trHeight w:val="239"/>
        </w:trPr>
        <w:tc>
          <w:tcPr>
            <w:tcW w:w="1676" w:type="dxa"/>
            <w:tcBorders>
              <w:bottom w:val="single" w:sz="4" w:space="0" w:color="auto"/>
            </w:tcBorders>
            <w:vAlign w:val="center"/>
          </w:tcPr>
          <w:p w:rsidR="00B27E18" w:rsidRPr="00C12F2E" w:rsidRDefault="00B27E18" w:rsidP="00B27E18">
            <w:pPr>
              <w:jc w:val="center"/>
            </w:pPr>
            <w:r w:rsidRPr="00C12F2E">
              <w:t>CV</w:t>
            </w:r>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56.06</w:t>
            </w:r>
          </w:p>
        </w:tc>
        <w:tc>
          <w:tcPr>
            <w:tcW w:w="94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27.12</w:t>
            </w:r>
          </w:p>
        </w:tc>
        <w:tc>
          <w:tcPr>
            <w:tcW w:w="1084" w:type="dxa"/>
            <w:tcBorders>
              <w:bottom w:val="single" w:sz="4" w:space="0" w:color="auto"/>
            </w:tcBorders>
            <w:vAlign w:val="center"/>
          </w:tcPr>
          <w:p w:rsidR="00B27E18" w:rsidRDefault="00B27E18" w:rsidP="00B27E18">
            <w:pPr>
              <w:jc w:val="center"/>
            </w:pPr>
            <w:r>
              <w:t>0</w:t>
            </w:r>
          </w:p>
        </w:tc>
        <w:tc>
          <w:tcPr>
            <w:tcW w:w="849" w:type="dxa"/>
            <w:tcBorders>
              <w:bottom w:val="single" w:sz="4" w:space="0" w:color="auto"/>
            </w:tcBorders>
            <w:vAlign w:val="center"/>
          </w:tcPr>
          <w:p w:rsidR="00B27E18" w:rsidRDefault="00B27E18" w:rsidP="00B27E18">
            <w:pPr>
              <w:jc w:val="center"/>
            </w:pPr>
            <w:r>
              <w:t>0</w:t>
            </w:r>
          </w:p>
        </w:tc>
        <w:tc>
          <w:tcPr>
            <w:tcW w:w="114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8.47</w:t>
            </w:r>
          </w:p>
        </w:tc>
        <w:tc>
          <w:tcPr>
            <w:tcW w:w="892"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7.89</w:t>
            </w:r>
          </w:p>
        </w:tc>
        <w:tc>
          <w:tcPr>
            <w:tcW w:w="2161"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73.14</w:t>
            </w:r>
          </w:p>
        </w:tc>
        <w:tc>
          <w:tcPr>
            <w:tcW w:w="1339" w:type="dxa"/>
            <w:tcBorders>
              <w:bottom w:val="single" w:sz="4" w:space="0" w:color="auto"/>
            </w:tcBorders>
            <w:vAlign w:val="center"/>
          </w:tcPr>
          <w:p w:rsidR="00B27E18" w:rsidRDefault="00B27E18" w:rsidP="00B27E18">
            <w:pPr>
              <w:jc w:val="center"/>
            </w:pPr>
            <w:r>
              <w:t>0</w:t>
            </w:r>
          </w:p>
        </w:tc>
        <w:tc>
          <w:tcPr>
            <w:tcW w:w="1339" w:type="dxa"/>
            <w:tcBorders>
              <w:bottom w:val="single" w:sz="4" w:space="0" w:color="auto"/>
            </w:tcBorders>
            <w:vAlign w:val="center"/>
          </w:tcPr>
          <w:p w:rsidR="00B27E18" w:rsidRDefault="00B27E18" w:rsidP="00B27E18">
            <w:pPr>
              <w:jc w:val="center"/>
            </w:pPr>
            <w:r>
              <w:t>0</w:t>
            </w:r>
          </w:p>
        </w:tc>
        <w:tc>
          <w:tcPr>
            <w:tcW w:w="1053" w:type="dxa"/>
            <w:tcBorders>
              <w:bottom w:val="single" w:sz="4" w:space="0" w:color="auto"/>
            </w:tcBorders>
            <w:vAlign w:val="center"/>
          </w:tcPr>
          <w:p w:rsidR="00B27E18" w:rsidRDefault="00B27E18" w:rsidP="00B27E18">
            <w:pPr>
              <w:jc w:val="center"/>
              <w:rPr>
                <w:rFonts w:ascii="Calibri" w:hAnsi="Calibri"/>
                <w:color w:val="000000"/>
              </w:rPr>
            </w:pPr>
            <w:r>
              <w:rPr>
                <w:rFonts w:ascii="Calibri" w:hAnsi="Calibri"/>
                <w:color w:val="000000"/>
              </w:rPr>
              <w:t>10.67</w:t>
            </w:r>
          </w:p>
        </w:tc>
      </w:tr>
    </w:tbl>
    <w:p w:rsidR="00FD18DC" w:rsidRDefault="00FD18DC" w:rsidP="00FD18DC">
      <w:pPr>
        <w:rPr>
          <w:rFonts w:ascii="Times New Roman" w:hAnsi="Times New Roman" w:cs="Times New Roman"/>
          <w:sz w:val="20"/>
          <w:szCs w:val="20"/>
        </w:rPr>
      </w:pPr>
      <w:r w:rsidRPr="008357C2">
        <w:rPr>
          <w:rFonts w:ascii="Times New Roman" w:hAnsi="Times New Roman" w:cs="Times New Roman"/>
          <w:sz w:val="20"/>
          <w:szCs w:val="20"/>
          <w:vertAlign w:val="superscript"/>
        </w:rPr>
        <w:t>a</w:t>
      </w:r>
      <w:r>
        <w:rPr>
          <w:rFonts w:ascii="Times New Roman" w:hAnsi="Times New Roman" w:cs="Times New Roman"/>
          <w:sz w:val="20"/>
          <w:szCs w:val="20"/>
        </w:rPr>
        <w:t xml:space="preserve">10 soil cores were taken from the center two rows of each soybean plot using a </w:t>
      </w:r>
      <w:proofErr w:type="gramStart"/>
      <w:r>
        <w:rPr>
          <w:rFonts w:ascii="Times New Roman" w:hAnsi="Times New Roman" w:cs="Times New Roman"/>
          <w:sz w:val="20"/>
          <w:szCs w:val="20"/>
        </w:rPr>
        <w:t>one inch</w:t>
      </w:r>
      <w:proofErr w:type="gramEnd"/>
      <w:r>
        <w:rPr>
          <w:rFonts w:ascii="Times New Roman" w:hAnsi="Times New Roman" w:cs="Times New Roman"/>
          <w:sz w:val="20"/>
          <w:szCs w:val="20"/>
        </w:rPr>
        <w:t xml:space="preserve"> soil probe, approximately two inches from the plant stems. Samples were mixed, bagged, kept cool and brought to the NDSU diagnostic laboratory for assessment.</w:t>
      </w:r>
    </w:p>
    <w:p w:rsidR="00FD18DC" w:rsidRDefault="00FD18DC" w:rsidP="00FD18DC">
      <w:pPr>
        <w:rPr>
          <w:rFonts w:ascii="Times New Roman" w:hAnsi="Times New Roman" w:cs="Times New Roman"/>
          <w:sz w:val="20"/>
          <w:szCs w:val="20"/>
        </w:rPr>
      </w:pPr>
      <w:proofErr w:type="spellStart"/>
      <w:r w:rsidRPr="00FD18DC">
        <w:rPr>
          <w:rFonts w:ascii="Times New Roman" w:hAnsi="Times New Roman" w:cs="Times New Roman"/>
          <w:sz w:val="20"/>
          <w:szCs w:val="20"/>
          <w:vertAlign w:val="superscript"/>
        </w:rPr>
        <w:t>b</w:t>
      </w:r>
      <w:r>
        <w:rPr>
          <w:rFonts w:ascii="Times New Roman" w:hAnsi="Times New Roman" w:cs="Times New Roman"/>
          <w:sz w:val="20"/>
          <w:szCs w:val="20"/>
        </w:rPr>
        <w:t>Ten</w:t>
      </w:r>
      <w:proofErr w:type="spellEnd"/>
      <w:r>
        <w:rPr>
          <w:rFonts w:ascii="Times New Roman" w:hAnsi="Times New Roman" w:cs="Times New Roman"/>
          <w:sz w:val="20"/>
          <w:szCs w:val="20"/>
        </w:rPr>
        <w:t xml:space="preserve"> plants per plot were arbitrarily extracted, cleaned gently with water, and cysts were visually counted.</w:t>
      </w:r>
    </w:p>
    <w:p w:rsidR="00FD18DC" w:rsidRDefault="00FD18DC" w:rsidP="00FD18DC">
      <w:pPr>
        <w:rPr>
          <w:rFonts w:ascii="Times New Roman" w:hAnsi="Times New Roman" w:cs="Times New Roman"/>
          <w:sz w:val="20"/>
          <w:szCs w:val="20"/>
        </w:rPr>
      </w:pPr>
      <w:proofErr w:type="spellStart"/>
      <w:r w:rsidRPr="00FD18DC">
        <w:rPr>
          <w:rFonts w:ascii="Times New Roman" w:hAnsi="Times New Roman" w:cs="Times New Roman"/>
          <w:sz w:val="20"/>
          <w:szCs w:val="20"/>
          <w:vertAlign w:val="superscript"/>
        </w:rPr>
        <w:t>c</w:t>
      </w:r>
      <w:r>
        <w:rPr>
          <w:rFonts w:ascii="Times New Roman" w:hAnsi="Times New Roman" w:cs="Times New Roman"/>
          <w:sz w:val="20"/>
          <w:szCs w:val="20"/>
        </w:rPr>
        <w:t>Sudden</w:t>
      </w:r>
      <w:proofErr w:type="spellEnd"/>
      <w:r>
        <w:rPr>
          <w:rFonts w:ascii="Times New Roman" w:hAnsi="Times New Roman" w:cs="Times New Roman"/>
          <w:sz w:val="20"/>
          <w:szCs w:val="20"/>
        </w:rPr>
        <w:t xml:space="preserve"> Death Syndrome (SDS) and Brown Stem Rot (BSR) were visually assessed in each plot at approximately growth stages R5-R6</w:t>
      </w:r>
    </w:p>
    <w:p w:rsidR="00322DAB" w:rsidRDefault="00322DAB" w:rsidP="00C47070"/>
    <w:p w:rsidR="00C736ED" w:rsidRDefault="00C736ED" w:rsidP="00C47070"/>
    <w:p w:rsidR="00C736ED" w:rsidRDefault="00C736ED" w:rsidP="00C47070"/>
    <w:p w:rsidR="004B2DB5" w:rsidRDefault="004B2DB5" w:rsidP="00C47070">
      <w:pPr>
        <w:sectPr w:rsidR="004B2DB5" w:rsidSect="004A4DAF">
          <w:pgSz w:w="15840" w:h="12240" w:orient="landscape"/>
          <w:pgMar w:top="1440" w:right="1440" w:bottom="1440" w:left="1440" w:header="720" w:footer="720" w:gutter="0"/>
          <w:cols w:space="720"/>
          <w:docGrid w:linePitch="360"/>
        </w:sectPr>
      </w:pPr>
    </w:p>
    <w:p w:rsidR="00C736ED" w:rsidRDefault="00B27E18" w:rsidP="00C47070">
      <w:r>
        <w:lastRenderedPageBreak/>
        <w:t>Figure 6</w:t>
      </w:r>
      <w:r w:rsidR="00C736ED">
        <w:t>. The post-field day survey distributed to growers after each of the three 2015 field days.</w:t>
      </w:r>
      <w:r w:rsidR="00C736ED" w:rsidRPr="00C736ED">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pt;height:571.2pt" o:ole="">
            <v:imagedata r:id="rId10" o:title=""/>
          </v:shape>
          <o:OLEObject Type="Embed" ProgID="AcroExch.Document.11" ShapeID="_x0000_i1025" DrawAspect="Content" ObjectID="_1529990627" r:id="rId11"/>
        </w:object>
      </w:r>
    </w:p>
    <w:p w:rsidR="00B27E18" w:rsidRDefault="00B27E18" w:rsidP="00C47070"/>
    <w:p w:rsidR="00B27E18" w:rsidRDefault="00B27E18" w:rsidP="00C47070"/>
    <w:p w:rsidR="004A4DAF" w:rsidRDefault="004A4DAF" w:rsidP="00C47070">
      <w:r>
        <w:lastRenderedPageBreak/>
        <w:t>Appendix 1</w:t>
      </w:r>
      <w:r w:rsidR="00B27E18">
        <w:t>. Post-field day survey results.</w:t>
      </w:r>
    </w:p>
    <w:tbl>
      <w:tblPr>
        <w:tblW w:w="9720" w:type="dxa"/>
        <w:tblLook w:val="04A0" w:firstRow="1" w:lastRow="0" w:firstColumn="1" w:lastColumn="0" w:noHBand="0" w:noVBand="1"/>
      </w:tblPr>
      <w:tblGrid>
        <w:gridCol w:w="6700"/>
        <w:gridCol w:w="1380"/>
        <w:gridCol w:w="1640"/>
      </w:tblGrid>
      <w:tr w:rsidR="004A4DAF" w:rsidRPr="004A4DAF" w:rsidTr="004A4DAF">
        <w:trPr>
          <w:trHeight w:val="300"/>
        </w:trPr>
        <w:tc>
          <w:tcPr>
            <w:tcW w:w="6700" w:type="dxa"/>
            <w:tcBorders>
              <w:top w:val="nil"/>
              <w:left w:val="nil"/>
              <w:bottom w:val="single" w:sz="4" w:space="0" w:color="auto"/>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b/>
                <w:bCs/>
                <w:color w:val="000000"/>
              </w:rPr>
            </w:pPr>
            <w:r w:rsidRPr="004A4DAF">
              <w:rPr>
                <w:rFonts w:ascii="Calibri" w:eastAsia="Times New Roman" w:hAnsi="Calibri" w:cs="Times New Roman"/>
                <w:b/>
                <w:bCs/>
                <w:color w:val="000000"/>
              </w:rPr>
              <w:t>Demographics</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b/>
                <w:bCs/>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32 total </w:t>
            </w:r>
            <w:proofErr w:type="spellStart"/>
            <w:r w:rsidRPr="004A4DAF">
              <w:rPr>
                <w:rFonts w:ascii="Calibri" w:eastAsia="Times New Roman" w:hAnsi="Calibri" w:cs="Times New Roman"/>
                <w:color w:val="000000"/>
              </w:rPr>
              <w:t>respondants</w:t>
            </w:r>
            <w:proofErr w:type="spellEnd"/>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30 male - 2 female</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645"/>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Where </w:t>
            </w:r>
            <w:proofErr w:type="spellStart"/>
            <w:r w:rsidRPr="004A4DAF">
              <w:rPr>
                <w:rFonts w:ascii="Calibri" w:eastAsia="Times New Roman" w:hAnsi="Calibri" w:cs="Times New Roman"/>
                <w:color w:val="000000"/>
              </w:rPr>
              <w:t>respondants</w:t>
            </w:r>
            <w:proofErr w:type="spellEnd"/>
            <w:r w:rsidRPr="004A4DAF">
              <w:rPr>
                <w:rFonts w:ascii="Calibri" w:eastAsia="Times New Roman" w:hAnsi="Calibri" w:cs="Times New Roman"/>
                <w:color w:val="000000"/>
              </w:rPr>
              <w:t xml:space="preserve"> were from: 5 = Cass Co., 3 = Grand Forks Co., 4 = </w:t>
            </w:r>
            <w:proofErr w:type="spellStart"/>
            <w:r w:rsidRPr="004A4DAF">
              <w:rPr>
                <w:rFonts w:ascii="Calibri" w:eastAsia="Times New Roman" w:hAnsi="Calibri" w:cs="Times New Roman"/>
                <w:color w:val="000000"/>
              </w:rPr>
              <w:t>Traill</w:t>
            </w:r>
            <w:proofErr w:type="spellEnd"/>
            <w:r w:rsidRPr="004A4DAF">
              <w:rPr>
                <w:rFonts w:ascii="Calibri" w:eastAsia="Times New Roman" w:hAnsi="Calibri" w:cs="Times New Roman"/>
                <w:color w:val="000000"/>
              </w:rPr>
              <w:t xml:space="preserve"> Co., 13 = Richland Co., 2 = Roberts Co. SD, 5 = Not Responding</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single" w:sz="4" w:space="0" w:color="auto"/>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b/>
                <w:bCs/>
                <w:color w:val="000000"/>
              </w:rPr>
            </w:pPr>
            <w:r w:rsidRPr="004A4DAF">
              <w:rPr>
                <w:rFonts w:ascii="Calibri" w:eastAsia="Times New Roman" w:hAnsi="Calibri" w:cs="Times New Roman"/>
                <w:b/>
                <w:bCs/>
                <w:color w:val="000000"/>
              </w:rPr>
              <w:t>Please answer Yes or No</w:t>
            </w:r>
          </w:p>
        </w:tc>
        <w:tc>
          <w:tcPr>
            <w:tcW w:w="1380" w:type="dxa"/>
            <w:tcBorders>
              <w:top w:val="nil"/>
              <w:left w:val="nil"/>
              <w:bottom w:val="single" w:sz="4" w:space="0" w:color="auto"/>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b/>
                <w:bCs/>
                <w:color w:val="000000"/>
              </w:rPr>
            </w:pPr>
            <w:r w:rsidRPr="004A4DAF">
              <w:rPr>
                <w:rFonts w:ascii="Calibri" w:eastAsia="Times New Roman" w:hAnsi="Calibri" w:cs="Times New Roman"/>
                <w:b/>
                <w:bCs/>
                <w:color w:val="000000"/>
              </w:rPr>
              <w:t>Yes</w:t>
            </w:r>
          </w:p>
        </w:tc>
        <w:tc>
          <w:tcPr>
            <w:tcW w:w="1640" w:type="dxa"/>
            <w:tcBorders>
              <w:top w:val="nil"/>
              <w:left w:val="nil"/>
              <w:bottom w:val="single" w:sz="4" w:space="0" w:color="auto"/>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b/>
                <w:bCs/>
                <w:color w:val="000000"/>
              </w:rPr>
            </w:pPr>
            <w:r w:rsidRPr="004A4DAF">
              <w:rPr>
                <w:rFonts w:ascii="Calibri" w:eastAsia="Times New Roman" w:hAnsi="Calibri" w:cs="Times New Roman"/>
                <w:b/>
                <w:bCs/>
                <w:color w:val="000000"/>
              </w:rPr>
              <w:t>No</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Have you tested for SCN before?</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13</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18</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Do you have SCN on your farm as confirmed by a soil test</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12</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18</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single" w:sz="4" w:space="0" w:color="auto"/>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b/>
                <w:bCs/>
                <w:color w:val="000000"/>
              </w:rPr>
            </w:pPr>
            <w:r w:rsidRPr="004A4DAF">
              <w:rPr>
                <w:rFonts w:ascii="Calibri" w:eastAsia="Times New Roman" w:hAnsi="Calibri" w:cs="Times New Roman"/>
                <w:b/>
                <w:bCs/>
                <w:color w:val="000000"/>
              </w:rPr>
              <w:t>Please rate your understand using a 1 (low) to 5 (high) scale</w:t>
            </w:r>
          </w:p>
        </w:tc>
        <w:tc>
          <w:tcPr>
            <w:tcW w:w="1380" w:type="dxa"/>
            <w:tcBorders>
              <w:top w:val="nil"/>
              <w:left w:val="nil"/>
              <w:bottom w:val="single" w:sz="4" w:space="0" w:color="auto"/>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b/>
                <w:bCs/>
                <w:color w:val="000000"/>
              </w:rPr>
            </w:pPr>
            <w:r w:rsidRPr="004A4DAF">
              <w:rPr>
                <w:rFonts w:ascii="Calibri" w:eastAsia="Times New Roman" w:hAnsi="Calibri" w:cs="Times New Roman"/>
                <w:b/>
                <w:bCs/>
                <w:color w:val="000000"/>
              </w:rPr>
              <w:t>Pre- Field Day</w:t>
            </w:r>
          </w:p>
        </w:tc>
        <w:tc>
          <w:tcPr>
            <w:tcW w:w="1640" w:type="dxa"/>
            <w:tcBorders>
              <w:top w:val="nil"/>
              <w:left w:val="nil"/>
              <w:bottom w:val="single" w:sz="4" w:space="0" w:color="auto"/>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b/>
                <w:bCs/>
                <w:color w:val="000000"/>
              </w:rPr>
            </w:pPr>
            <w:r w:rsidRPr="004A4DAF">
              <w:rPr>
                <w:rFonts w:ascii="Calibri" w:eastAsia="Times New Roman" w:hAnsi="Calibri" w:cs="Times New Roman"/>
                <w:b/>
                <w:bCs/>
                <w:color w:val="000000"/>
              </w:rPr>
              <w:t>Post- Field Day</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My understanding of how the soybean cyst nematode spreads. </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3.1</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4.16</w:t>
            </w:r>
          </w:p>
        </w:tc>
      </w:tr>
      <w:tr w:rsidR="004A4DAF" w:rsidRPr="004A4DAF" w:rsidTr="004A4DAF">
        <w:trPr>
          <w:trHeight w:val="6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My understanding of how important it is to soil sample to detect SCN early</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3.48</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4.53</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My understanding of how SCN can be managed with resistance</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3.16</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4.25</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My understanding of how SCN can be managed with rotation</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3.53</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4.44</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My understanding of how SCN can be managed with seed treatments</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2.72</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4.06</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1 = low: 5= high</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1020"/>
        </w:trPr>
        <w:tc>
          <w:tcPr>
            <w:tcW w:w="6700" w:type="dxa"/>
            <w:tcBorders>
              <w:top w:val="nil"/>
              <w:left w:val="nil"/>
              <w:bottom w:val="single" w:sz="4" w:space="0" w:color="auto"/>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b/>
                <w:bCs/>
                <w:color w:val="000000"/>
              </w:rPr>
            </w:pPr>
            <w:r w:rsidRPr="004A4DAF">
              <w:rPr>
                <w:rFonts w:ascii="Calibri" w:eastAsia="Times New Roman" w:hAnsi="Calibri" w:cs="Times New Roman"/>
                <w:b/>
                <w:bCs/>
                <w:color w:val="000000"/>
              </w:rPr>
              <w:t xml:space="preserve">As a result of what you learned, how likely are you to do the following, where 1 = not at all, 2 = unlikely, 3 = undecided, 4 = </w:t>
            </w:r>
            <w:proofErr w:type="spellStart"/>
            <w:r w:rsidRPr="004A4DAF">
              <w:rPr>
                <w:rFonts w:ascii="Calibri" w:eastAsia="Times New Roman" w:hAnsi="Calibri" w:cs="Times New Roman"/>
                <w:b/>
                <w:bCs/>
                <w:color w:val="000000"/>
              </w:rPr>
              <w:t>somehwat</w:t>
            </w:r>
            <w:proofErr w:type="spellEnd"/>
            <w:r w:rsidRPr="004A4DAF">
              <w:rPr>
                <w:rFonts w:ascii="Calibri" w:eastAsia="Times New Roman" w:hAnsi="Calibri" w:cs="Times New Roman"/>
                <w:b/>
                <w:bCs/>
                <w:color w:val="000000"/>
              </w:rPr>
              <w:t xml:space="preserve"> likely, 5 = likely and 6 = likely?</w:t>
            </w:r>
          </w:p>
        </w:tc>
        <w:tc>
          <w:tcPr>
            <w:tcW w:w="1380" w:type="dxa"/>
            <w:tcBorders>
              <w:top w:val="nil"/>
              <w:left w:val="nil"/>
              <w:bottom w:val="single" w:sz="4" w:space="0" w:color="auto"/>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b/>
                <w:bCs/>
                <w:color w:val="000000"/>
              </w:rPr>
            </w:pPr>
            <w:r w:rsidRPr="004A4DAF">
              <w:rPr>
                <w:rFonts w:ascii="Calibri" w:eastAsia="Times New Roman" w:hAnsi="Calibri" w:cs="Times New Roman"/>
                <w:b/>
                <w:bCs/>
                <w:color w:val="000000"/>
              </w:rPr>
              <w:t>Mean</w:t>
            </w:r>
          </w:p>
        </w:tc>
        <w:tc>
          <w:tcPr>
            <w:tcW w:w="1640" w:type="dxa"/>
            <w:tcBorders>
              <w:top w:val="nil"/>
              <w:left w:val="nil"/>
              <w:bottom w:val="single" w:sz="4" w:space="0" w:color="auto"/>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b/>
                <w:bCs/>
                <w:color w:val="000000"/>
              </w:rPr>
            </w:pPr>
            <w:r w:rsidRPr="004A4DAF">
              <w:rPr>
                <w:rFonts w:ascii="Calibri" w:eastAsia="Times New Roman" w:hAnsi="Calibri" w:cs="Times New Roman"/>
                <w:b/>
                <w:bCs/>
                <w:color w:val="000000"/>
              </w:rPr>
              <w:t>Range</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Soil Sample</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5.2</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4 to 6</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proofErr w:type="spellStart"/>
            <w:r w:rsidRPr="004A4DAF">
              <w:rPr>
                <w:rFonts w:ascii="Calibri" w:eastAsia="Times New Roman" w:hAnsi="Calibri" w:cs="Times New Roman"/>
                <w:color w:val="000000"/>
              </w:rPr>
              <w:t>Impliment</w:t>
            </w:r>
            <w:proofErr w:type="spellEnd"/>
            <w:r w:rsidRPr="004A4DAF">
              <w:rPr>
                <w:rFonts w:ascii="Calibri" w:eastAsia="Times New Roman" w:hAnsi="Calibri" w:cs="Times New Roman"/>
                <w:color w:val="000000"/>
              </w:rPr>
              <w:t xml:space="preserve"> specific management practices that will help manage SCN</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5.19</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1 to 6</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900"/>
        </w:trPr>
        <w:tc>
          <w:tcPr>
            <w:tcW w:w="6700" w:type="dxa"/>
            <w:tcBorders>
              <w:top w:val="nil"/>
              <w:left w:val="nil"/>
              <w:bottom w:val="single" w:sz="4" w:space="0" w:color="auto"/>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b/>
                <w:bCs/>
                <w:color w:val="000000"/>
              </w:rPr>
            </w:pPr>
            <w:r w:rsidRPr="004A4DAF">
              <w:rPr>
                <w:rFonts w:ascii="Calibri" w:eastAsia="Times New Roman" w:hAnsi="Calibri" w:cs="Times New Roman"/>
                <w:b/>
                <w:bCs/>
                <w:color w:val="000000"/>
              </w:rPr>
              <w:t xml:space="preserve">Using a 1 to 5 scale, where 1 = not at all, 2 = slightly, 3 = somewhat, 4 = significantly, and 5 = very much, please rate your agreement with the following statement. </w:t>
            </w:r>
          </w:p>
        </w:tc>
        <w:tc>
          <w:tcPr>
            <w:tcW w:w="1380" w:type="dxa"/>
            <w:tcBorders>
              <w:top w:val="nil"/>
              <w:left w:val="nil"/>
              <w:bottom w:val="single" w:sz="4" w:space="0" w:color="auto"/>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b/>
                <w:bCs/>
                <w:color w:val="000000"/>
              </w:rPr>
            </w:pPr>
            <w:r w:rsidRPr="004A4DAF">
              <w:rPr>
                <w:rFonts w:ascii="Calibri" w:eastAsia="Times New Roman" w:hAnsi="Calibri" w:cs="Times New Roman"/>
                <w:b/>
                <w:bCs/>
                <w:color w:val="000000"/>
              </w:rPr>
              <w:t xml:space="preserve">Mean </w:t>
            </w:r>
          </w:p>
        </w:tc>
        <w:tc>
          <w:tcPr>
            <w:tcW w:w="1640" w:type="dxa"/>
            <w:tcBorders>
              <w:top w:val="nil"/>
              <w:left w:val="nil"/>
              <w:bottom w:val="single" w:sz="4" w:space="0" w:color="auto"/>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b/>
                <w:bCs/>
                <w:color w:val="000000"/>
              </w:rPr>
            </w:pPr>
            <w:r w:rsidRPr="004A4DAF">
              <w:rPr>
                <w:rFonts w:ascii="Calibri" w:eastAsia="Times New Roman" w:hAnsi="Calibri" w:cs="Times New Roman"/>
                <w:b/>
                <w:bCs/>
                <w:color w:val="000000"/>
              </w:rPr>
              <w:t>Range</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 I feel the session on SCN was worthwhile for me</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4.34</w:t>
            </w: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r w:rsidRPr="004A4DAF">
              <w:rPr>
                <w:rFonts w:ascii="Calibri" w:eastAsia="Times New Roman" w:hAnsi="Calibri" w:cs="Times New Roman"/>
                <w:color w:val="000000"/>
              </w:rPr>
              <w:t>3 to 5</w:t>
            </w: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jc w:val="center"/>
              <w:rPr>
                <w:rFonts w:ascii="Calibri" w:eastAsia="Times New Roman" w:hAnsi="Calibri" w:cs="Times New Roman"/>
                <w:color w:val="000000"/>
              </w:rPr>
            </w:pP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600"/>
        </w:trPr>
        <w:tc>
          <w:tcPr>
            <w:tcW w:w="6700" w:type="dxa"/>
            <w:tcBorders>
              <w:top w:val="nil"/>
              <w:left w:val="nil"/>
              <w:bottom w:val="single" w:sz="4" w:space="0" w:color="auto"/>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b/>
                <w:bCs/>
                <w:color w:val="000000"/>
              </w:rPr>
            </w:pPr>
            <w:r w:rsidRPr="004A4DAF">
              <w:rPr>
                <w:rFonts w:ascii="Calibri" w:eastAsia="Times New Roman" w:hAnsi="Calibri" w:cs="Times New Roman"/>
                <w:b/>
                <w:bCs/>
                <w:color w:val="000000"/>
              </w:rPr>
              <w:t>Please provide what you might do differently on your farm as a result of what you learned today.</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b/>
                <w:bCs/>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as an agronomist I will push for more testing and more rotation</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Try a </w:t>
            </w:r>
            <w:proofErr w:type="spellStart"/>
            <w:r w:rsidRPr="004A4DAF">
              <w:rPr>
                <w:rFonts w:ascii="Calibri" w:eastAsia="Times New Roman" w:hAnsi="Calibri" w:cs="Times New Roman"/>
                <w:color w:val="000000"/>
              </w:rPr>
              <w:t>nematicide</w:t>
            </w:r>
            <w:proofErr w:type="spellEnd"/>
            <w:r w:rsidRPr="004A4DAF">
              <w:rPr>
                <w:rFonts w:ascii="Calibri" w:eastAsia="Times New Roman" w:hAnsi="Calibri" w:cs="Times New Roman"/>
                <w:color w:val="000000"/>
              </w:rPr>
              <w:t xml:space="preserve"> seed treatment on a few acres.</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Use seed treatments as needed</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More rotation</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Test</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soil test</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Look for Most Resistant Variety</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lastRenderedPageBreak/>
              <w:t>Make sure to plant resistant varieties</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Maybe use seed treatment if needed</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Start Soil Testing</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Soil test to continue to search for it</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6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Every year we do 2-3 samples per farmer. Last year we detected low numbers in 10% of samples. We will continue sampling. </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Rotate crops and also rotate genetics</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Learn more about seed treatment options</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600"/>
        </w:trPr>
        <w:tc>
          <w:tcPr>
            <w:tcW w:w="6700" w:type="dxa"/>
            <w:tcBorders>
              <w:top w:val="nil"/>
              <w:left w:val="nil"/>
              <w:bottom w:val="single" w:sz="4" w:space="0" w:color="auto"/>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b/>
                <w:bCs/>
                <w:color w:val="000000"/>
              </w:rPr>
            </w:pPr>
            <w:r w:rsidRPr="004A4DAF">
              <w:rPr>
                <w:rFonts w:ascii="Calibri" w:eastAsia="Times New Roman" w:hAnsi="Calibri" w:cs="Times New Roman"/>
                <w:b/>
                <w:bCs/>
                <w:color w:val="000000"/>
              </w:rPr>
              <w:t>What else can the NDSU Extension Service and the North Dakota Soybean Council do to help you manage SCN?</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b/>
                <w:bCs/>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6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Continued research on the resistant genes and keep us educated on the topic</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Provide data on different </w:t>
            </w:r>
            <w:proofErr w:type="spellStart"/>
            <w:r w:rsidRPr="004A4DAF">
              <w:rPr>
                <w:rFonts w:ascii="Calibri" w:eastAsia="Times New Roman" w:hAnsi="Calibri" w:cs="Times New Roman"/>
                <w:color w:val="000000"/>
              </w:rPr>
              <w:t>nematicides</w:t>
            </w:r>
            <w:proofErr w:type="spellEnd"/>
            <w:r w:rsidRPr="004A4DAF">
              <w:rPr>
                <w:rFonts w:ascii="Calibri" w:eastAsia="Times New Roman" w:hAnsi="Calibri" w:cs="Times New Roman"/>
                <w:color w:val="000000"/>
              </w:rPr>
              <w:t>.</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Provide test info on </w:t>
            </w:r>
            <w:proofErr w:type="spellStart"/>
            <w:r w:rsidRPr="004A4DAF">
              <w:rPr>
                <w:rFonts w:ascii="Calibri" w:eastAsia="Times New Roman" w:hAnsi="Calibri" w:cs="Times New Roman"/>
                <w:color w:val="000000"/>
              </w:rPr>
              <w:t>nematicides</w:t>
            </w:r>
            <w:proofErr w:type="spellEnd"/>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more plots</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Keep me informed on changes</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Update Producers on future research</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6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 xml:space="preserve">Continue research and education material for growers and consultants. </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r w:rsidR="004A4DAF" w:rsidRPr="004A4DAF" w:rsidTr="004A4DAF">
        <w:trPr>
          <w:trHeight w:val="300"/>
        </w:trPr>
        <w:tc>
          <w:tcPr>
            <w:tcW w:w="6700" w:type="dxa"/>
            <w:tcBorders>
              <w:top w:val="nil"/>
              <w:left w:val="nil"/>
              <w:bottom w:val="nil"/>
              <w:right w:val="nil"/>
            </w:tcBorders>
            <w:shd w:val="clear" w:color="auto" w:fill="auto"/>
            <w:vAlign w:val="bottom"/>
            <w:hideMark/>
          </w:tcPr>
          <w:p w:rsidR="004A4DAF" w:rsidRPr="004A4DAF" w:rsidRDefault="004A4DAF" w:rsidP="004A4DAF">
            <w:pPr>
              <w:spacing w:after="0" w:line="240" w:lineRule="auto"/>
              <w:rPr>
                <w:rFonts w:ascii="Calibri" w:eastAsia="Times New Roman" w:hAnsi="Calibri" w:cs="Times New Roman"/>
                <w:color w:val="000000"/>
              </w:rPr>
            </w:pPr>
            <w:r w:rsidRPr="004A4DAF">
              <w:rPr>
                <w:rFonts w:ascii="Calibri" w:eastAsia="Times New Roman" w:hAnsi="Calibri" w:cs="Times New Roman"/>
                <w:color w:val="000000"/>
              </w:rPr>
              <w:t>Keep up the good work!</w:t>
            </w:r>
          </w:p>
        </w:tc>
        <w:tc>
          <w:tcPr>
            <w:tcW w:w="138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auto" w:fill="auto"/>
            <w:noWrap/>
            <w:vAlign w:val="bottom"/>
            <w:hideMark/>
          </w:tcPr>
          <w:p w:rsidR="004A4DAF" w:rsidRPr="004A4DAF" w:rsidRDefault="004A4DAF" w:rsidP="004A4DAF">
            <w:pPr>
              <w:spacing w:after="0" w:line="240" w:lineRule="auto"/>
              <w:rPr>
                <w:rFonts w:ascii="Times New Roman" w:eastAsia="Times New Roman" w:hAnsi="Times New Roman" w:cs="Times New Roman"/>
                <w:sz w:val="20"/>
                <w:szCs w:val="20"/>
              </w:rPr>
            </w:pPr>
          </w:p>
        </w:tc>
      </w:tr>
    </w:tbl>
    <w:p w:rsidR="00B27E18" w:rsidRDefault="00B27E18" w:rsidP="00C47070"/>
    <w:p w:rsidR="00B27E18" w:rsidRDefault="00B27E18" w:rsidP="00C47070"/>
    <w:sectPr w:rsidR="00B27E18" w:rsidSect="004A4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A58C0"/>
    <w:multiLevelType w:val="hybridMultilevel"/>
    <w:tmpl w:val="1ADA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82A61"/>
    <w:multiLevelType w:val="hybridMultilevel"/>
    <w:tmpl w:val="0498BC4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B811C6"/>
    <w:multiLevelType w:val="hybridMultilevel"/>
    <w:tmpl w:val="F762F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A65FC"/>
    <w:multiLevelType w:val="hybridMultilevel"/>
    <w:tmpl w:val="22C66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C058E4"/>
    <w:multiLevelType w:val="hybridMultilevel"/>
    <w:tmpl w:val="1B7E28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40D3712"/>
    <w:multiLevelType w:val="hybridMultilevel"/>
    <w:tmpl w:val="FC24A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026AEF"/>
    <w:multiLevelType w:val="hybridMultilevel"/>
    <w:tmpl w:val="3C60B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16405C"/>
    <w:multiLevelType w:val="hybridMultilevel"/>
    <w:tmpl w:val="942CF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19200C"/>
    <w:multiLevelType w:val="hybridMultilevel"/>
    <w:tmpl w:val="2AB848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7"/>
  </w:num>
  <w:num w:numId="5">
    <w:abstractNumId w:val="0"/>
  </w:num>
  <w:num w:numId="6">
    <w:abstractNumId w:val="4"/>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B0"/>
    <w:rsid w:val="0001143C"/>
    <w:rsid w:val="000334DC"/>
    <w:rsid w:val="000735F7"/>
    <w:rsid w:val="000C542D"/>
    <w:rsid w:val="000F5C74"/>
    <w:rsid w:val="00165C98"/>
    <w:rsid w:val="001753FB"/>
    <w:rsid w:val="001F30B8"/>
    <w:rsid w:val="00200C3C"/>
    <w:rsid w:val="00202162"/>
    <w:rsid w:val="00236CF8"/>
    <w:rsid w:val="00243730"/>
    <w:rsid w:val="002441A7"/>
    <w:rsid w:val="00276C3E"/>
    <w:rsid w:val="002818FA"/>
    <w:rsid w:val="002A2C28"/>
    <w:rsid w:val="002B03A1"/>
    <w:rsid w:val="002B7374"/>
    <w:rsid w:val="002E5392"/>
    <w:rsid w:val="00322DAB"/>
    <w:rsid w:val="003479E8"/>
    <w:rsid w:val="00354043"/>
    <w:rsid w:val="00370D54"/>
    <w:rsid w:val="00386B31"/>
    <w:rsid w:val="0039010B"/>
    <w:rsid w:val="00391335"/>
    <w:rsid w:val="00394155"/>
    <w:rsid w:val="003B32DF"/>
    <w:rsid w:val="003B5955"/>
    <w:rsid w:val="003D182F"/>
    <w:rsid w:val="00403451"/>
    <w:rsid w:val="00404B75"/>
    <w:rsid w:val="00404D91"/>
    <w:rsid w:val="004148BC"/>
    <w:rsid w:val="00466E36"/>
    <w:rsid w:val="004824F8"/>
    <w:rsid w:val="004A4DAF"/>
    <w:rsid w:val="004B2DB5"/>
    <w:rsid w:val="004E3D0A"/>
    <w:rsid w:val="005105F3"/>
    <w:rsid w:val="0052296E"/>
    <w:rsid w:val="005310C4"/>
    <w:rsid w:val="00542699"/>
    <w:rsid w:val="00542750"/>
    <w:rsid w:val="00547546"/>
    <w:rsid w:val="00547BF8"/>
    <w:rsid w:val="00581332"/>
    <w:rsid w:val="005941AD"/>
    <w:rsid w:val="005A176D"/>
    <w:rsid w:val="005A5730"/>
    <w:rsid w:val="005A6926"/>
    <w:rsid w:val="005E5C88"/>
    <w:rsid w:val="005E6F1D"/>
    <w:rsid w:val="005F0B0A"/>
    <w:rsid w:val="005F7D1D"/>
    <w:rsid w:val="00623270"/>
    <w:rsid w:val="00637C11"/>
    <w:rsid w:val="00642EA6"/>
    <w:rsid w:val="0067039E"/>
    <w:rsid w:val="00677B2B"/>
    <w:rsid w:val="006841BD"/>
    <w:rsid w:val="00685C68"/>
    <w:rsid w:val="006F254B"/>
    <w:rsid w:val="00716767"/>
    <w:rsid w:val="00762DF3"/>
    <w:rsid w:val="007635AD"/>
    <w:rsid w:val="00797640"/>
    <w:rsid w:val="007B150B"/>
    <w:rsid w:val="007C5F1A"/>
    <w:rsid w:val="00815997"/>
    <w:rsid w:val="0082631F"/>
    <w:rsid w:val="008357C2"/>
    <w:rsid w:val="0083635F"/>
    <w:rsid w:val="00841E8C"/>
    <w:rsid w:val="008755A3"/>
    <w:rsid w:val="008C6AFD"/>
    <w:rsid w:val="008C7FCE"/>
    <w:rsid w:val="009105C4"/>
    <w:rsid w:val="00913AA5"/>
    <w:rsid w:val="00950870"/>
    <w:rsid w:val="00971D10"/>
    <w:rsid w:val="009C6A4C"/>
    <w:rsid w:val="009D27B0"/>
    <w:rsid w:val="009F68E2"/>
    <w:rsid w:val="00A410BD"/>
    <w:rsid w:val="00AB04ED"/>
    <w:rsid w:val="00AD3B73"/>
    <w:rsid w:val="00B27E18"/>
    <w:rsid w:val="00B507DD"/>
    <w:rsid w:val="00B65506"/>
    <w:rsid w:val="00C1611C"/>
    <w:rsid w:val="00C47070"/>
    <w:rsid w:val="00C70CBB"/>
    <w:rsid w:val="00C736ED"/>
    <w:rsid w:val="00C91F31"/>
    <w:rsid w:val="00CA6313"/>
    <w:rsid w:val="00D030BC"/>
    <w:rsid w:val="00D05E5A"/>
    <w:rsid w:val="00D06BA8"/>
    <w:rsid w:val="00D418DE"/>
    <w:rsid w:val="00D41CF3"/>
    <w:rsid w:val="00D46C92"/>
    <w:rsid w:val="00D60CBE"/>
    <w:rsid w:val="00D82207"/>
    <w:rsid w:val="00D91A3B"/>
    <w:rsid w:val="00E00332"/>
    <w:rsid w:val="00E2016B"/>
    <w:rsid w:val="00E46E66"/>
    <w:rsid w:val="00E67C2F"/>
    <w:rsid w:val="00E90F16"/>
    <w:rsid w:val="00E97BEB"/>
    <w:rsid w:val="00EC7D7D"/>
    <w:rsid w:val="00EF1E04"/>
    <w:rsid w:val="00F26119"/>
    <w:rsid w:val="00F3662D"/>
    <w:rsid w:val="00F37B07"/>
    <w:rsid w:val="00F61946"/>
    <w:rsid w:val="00FA760B"/>
    <w:rsid w:val="00FB7872"/>
    <w:rsid w:val="00FD18DC"/>
    <w:rsid w:val="00FD59C4"/>
    <w:rsid w:val="00FE3030"/>
    <w:rsid w:val="00FF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671AEE-D8FF-458D-B5B0-E1BF4A59D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822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7B0"/>
    <w:rPr>
      <w:color w:val="0000FF"/>
      <w:u w:val="single"/>
    </w:rPr>
  </w:style>
  <w:style w:type="paragraph" w:styleId="ListParagraph">
    <w:name w:val="List Paragraph"/>
    <w:basedOn w:val="Normal"/>
    <w:uiPriority w:val="34"/>
    <w:qFormat/>
    <w:rsid w:val="00815997"/>
    <w:pPr>
      <w:ind w:left="720"/>
      <w:contextualSpacing/>
    </w:pPr>
  </w:style>
  <w:style w:type="paragraph" w:styleId="BalloonText">
    <w:name w:val="Balloon Text"/>
    <w:basedOn w:val="Normal"/>
    <w:link w:val="BalloonTextChar"/>
    <w:uiPriority w:val="99"/>
    <w:semiHidden/>
    <w:unhideWhenUsed/>
    <w:rsid w:val="00910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5C4"/>
    <w:rPr>
      <w:rFonts w:ascii="Tahoma" w:hAnsi="Tahoma" w:cs="Tahoma"/>
      <w:sz w:val="16"/>
      <w:szCs w:val="16"/>
    </w:rPr>
  </w:style>
  <w:style w:type="table" w:styleId="TableGrid">
    <w:name w:val="Table Grid"/>
    <w:basedOn w:val="TableNormal"/>
    <w:uiPriority w:val="39"/>
    <w:rsid w:val="00322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96151">
      <w:bodyDiv w:val="1"/>
      <w:marLeft w:val="0"/>
      <w:marRight w:val="0"/>
      <w:marTop w:val="0"/>
      <w:marBottom w:val="0"/>
      <w:divBdr>
        <w:top w:val="none" w:sz="0" w:space="0" w:color="auto"/>
        <w:left w:val="none" w:sz="0" w:space="0" w:color="auto"/>
        <w:bottom w:val="none" w:sz="0" w:space="0" w:color="auto"/>
        <w:right w:val="none" w:sz="0" w:space="0" w:color="auto"/>
      </w:divBdr>
    </w:div>
    <w:div w:id="467087829">
      <w:bodyDiv w:val="1"/>
      <w:marLeft w:val="0"/>
      <w:marRight w:val="0"/>
      <w:marTop w:val="0"/>
      <w:marBottom w:val="0"/>
      <w:divBdr>
        <w:top w:val="none" w:sz="0" w:space="0" w:color="auto"/>
        <w:left w:val="none" w:sz="0" w:space="0" w:color="auto"/>
        <w:bottom w:val="none" w:sz="0" w:space="0" w:color="auto"/>
        <w:right w:val="none" w:sz="0" w:space="0" w:color="auto"/>
      </w:divBdr>
    </w:div>
    <w:div w:id="1702317083">
      <w:bodyDiv w:val="1"/>
      <w:marLeft w:val="0"/>
      <w:marRight w:val="0"/>
      <w:marTop w:val="0"/>
      <w:marBottom w:val="0"/>
      <w:divBdr>
        <w:top w:val="none" w:sz="0" w:space="0" w:color="auto"/>
        <w:left w:val="none" w:sz="0" w:space="0" w:color="auto"/>
        <w:bottom w:val="none" w:sz="0" w:space="0" w:color="auto"/>
        <w:right w:val="none" w:sz="0" w:space="0" w:color="auto"/>
      </w:divBdr>
    </w:div>
    <w:div w:id="195909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2219</Words>
  <Characters>12651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Samuel.Markell</dc:creator>
  <cp:lastModifiedBy>Kendall Nichols</cp:lastModifiedBy>
  <cp:revision>2</cp:revision>
  <cp:lastPrinted>2015-06-29T20:19:00Z</cp:lastPrinted>
  <dcterms:created xsi:type="dcterms:W3CDTF">2016-07-14T13:37:00Z</dcterms:created>
  <dcterms:modified xsi:type="dcterms:W3CDTF">2016-07-14T13:37:00Z</dcterms:modified>
</cp:coreProperties>
</file>