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9934" w14:textId="77777777" w:rsidR="00F3148E" w:rsidRPr="00E302B8" w:rsidRDefault="0076746A" w:rsidP="00E92506">
      <w:pPr>
        <w:spacing w:after="0" w:line="240" w:lineRule="auto"/>
        <w:rPr>
          <w:rFonts w:ascii="Times New Roman" w:hAnsi="Times New Roman" w:cs="Times New Roman"/>
          <w:b/>
          <w:sz w:val="24"/>
          <w:szCs w:val="24"/>
        </w:rPr>
      </w:pPr>
      <w:bookmarkStart w:id="0" w:name="_GoBack"/>
      <w:bookmarkEnd w:id="0"/>
      <w:r w:rsidRPr="00E302B8">
        <w:rPr>
          <w:rFonts w:ascii="Times New Roman" w:hAnsi="Times New Roman" w:cs="Times New Roman"/>
          <w:b/>
          <w:sz w:val="24"/>
          <w:szCs w:val="24"/>
        </w:rPr>
        <w:t xml:space="preserve">From the ground up: How </w:t>
      </w:r>
      <w:r w:rsidR="00406412" w:rsidRPr="00E302B8">
        <w:rPr>
          <w:rFonts w:ascii="Times New Roman" w:hAnsi="Times New Roman" w:cs="Times New Roman"/>
          <w:b/>
          <w:sz w:val="24"/>
          <w:szCs w:val="24"/>
        </w:rPr>
        <w:t>Salinity</w:t>
      </w:r>
      <w:r w:rsidRPr="00E302B8">
        <w:rPr>
          <w:rFonts w:ascii="Times New Roman" w:hAnsi="Times New Roman" w:cs="Times New Roman"/>
          <w:b/>
          <w:sz w:val="24"/>
          <w:szCs w:val="24"/>
        </w:rPr>
        <w:t xml:space="preserve"> </w:t>
      </w:r>
      <w:r w:rsidR="00406412" w:rsidRPr="00E302B8">
        <w:rPr>
          <w:rFonts w:ascii="Times New Roman" w:hAnsi="Times New Roman" w:cs="Times New Roman"/>
          <w:b/>
          <w:sz w:val="24"/>
          <w:szCs w:val="24"/>
        </w:rPr>
        <w:t>G</w:t>
      </w:r>
      <w:r w:rsidRPr="00E302B8">
        <w:rPr>
          <w:rFonts w:ascii="Times New Roman" w:hAnsi="Times New Roman" w:cs="Times New Roman"/>
          <w:b/>
          <w:sz w:val="24"/>
          <w:szCs w:val="24"/>
        </w:rPr>
        <w:t xml:space="preserve">radients </w:t>
      </w:r>
      <w:r w:rsidR="00406412" w:rsidRPr="00E302B8">
        <w:rPr>
          <w:rFonts w:ascii="Times New Roman" w:hAnsi="Times New Roman" w:cs="Times New Roman"/>
          <w:b/>
          <w:sz w:val="24"/>
          <w:szCs w:val="24"/>
        </w:rPr>
        <w:t>D</w:t>
      </w:r>
      <w:r w:rsidRPr="00E302B8">
        <w:rPr>
          <w:rFonts w:ascii="Times New Roman" w:hAnsi="Times New Roman" w:cs="Times New Roman"/>
          <w:b/>
          <w:sz w:val="24"/>
          <w:szCs w:val="24"/>
        </w:rPr>
        <w:t xml:space="preserve">amage </w:t>
      </w:r>
      <w:r w:rsidR="00406412" w:rsidRPr="00E302B8">
        <w:rPr>
          <w:rFonts w:ascii="Times New Roman" w:hAnsi="Times New Roman" w:cs="Times New Roman"/>
          <w:b/>
          <w:sz w:val="24"/>
          <w:szCs w:val="24"/>
        </w:rPr>
        <w:t>S</w:t>
      </w:r>
      <w:r w:rsidRPr="00E302B8">
        <w:rPr>
          <w:rFonts w:ascii="Times New Roman" w:hAnsi="Times New Roman" w:cs="Times New Roman"/>
          <w:b/>
          <w:sz w:val="24"/>
          <w:szCs w:val="24"/>
        </w:rPr>
        <w:t xml:space="preserve">oybeans, </w:t>
      </w:r>
      <w:r w:rsidR="00406412" w:rsidRPr="00E302B8">
        <w:rPr>
          <w:rFonts w:ascii="Times New Roman" w:hAnsi="Times New Roman" w:cs="Times New Roman"/>
          <w:b/>
          <w:sz w:val="24"/>
          <w:szCs w:val="24"/>
        </w:rPr>
        <w:t>C</w:t>
      </w:r>
      <w:r w:rsidRPr="00E302B8">
        <w:rPr>
          <w:rFonts w:ascii="Times New Roman" w:hAnsi="Times New Roman" w:cs="Times New Roman"/>
          <w:b/>
          <w:sz w:val="24"/>
          <w:szCs w:val="24"/>
        </w:rPr>
        <w:t xml:space="preserve">ontribute to </w:t>
      </w:r>
      <w:r w:rsidR="00406412" w:rsidRPr="00E302B8">
        <w:rPr>
          <w:rFonts w:ascii="Times New Roman" w:hAnsi="Times New Roman" w:cs="Times New Roman"/>
          <w:b/>
          <w:sz w:val="24"/>
          <w:szCs w:val="24"/>
        </w:rPr>
        <w:t>A</w:t>
      </w:r>
      <w:r w:rsidRPr="00E302B8">
        <w:rPr>
          <w:rFonts w:ascii="Times New Roman" w:hAnsi="Times New Roman" w:cs="Times New Roman"/>
          <w:b/>
          <w:sz w:val="24"/>
          <w:szCs w:val="24"/>
        </w:rPr>
        <w:t xml:space="preserve">rthropod </w:t>
      </w:r>
      <w:r w:rsidR="00406412" w:rsidRPr="00E302B8">
        <w:rPr>
          <w:rFonts w:ascii="Times New Roman" w:hAnsi="Times New Roman" w:cs="Times New Roman"/>
          <w:b/>
          <w:sz w:val="24"/>
          <w:szCs w:val="24"/>
        </w:rPr>
        <w:t>P</w:t>
      </w:r>
      <w:r w:rsidRPr="00E302B8">
        <w:rPr>
          <w:rFonts w:ascii="Times New Roman" w:hAnsi="Times New Roman" w:cs="Times New Roman"/>
          <w:b/>
          <w:sz w:val="24"/>
          <w:szCs w:val="24"/>
        </w:rPr>
        <w:t xml:space="preserve">est </w:t>
      </w:r>
      <w:r w:rsidR="00406412" w:rsidRPr="00E302B8">
        <w:rPr>
          <w:rFonts w:ascii="Times New Roman" w:hAnsi="Times New Roman" w:cs="Times New Roman"/>
          <w:b/>
          <w:sz w:val="24"/>
          <w:szCs w:val="24"/>
        </w:rPr>
        <w:t>I</w:t>
      </w:r>
      <w:r w:rsidRPr="00E302B8">
        <w:rPr>
          <w:rFonts w:ascii="Times New Roman" w:hAnsi="Times New Roman" w:cs="Times New Roman"/>
          <w:b/>
          <w:sz w:val="24"/>
          <w:szCs w:val="24"/>
        </w:rPr>
        <w:t xml:space="preserve">nfestations, and </w:t>
      </w:r>
      <w:r w:rsidR="00406412" w:rsidRPr="00E302B8">
        <w:rPr>
          <w:rFonts w:ascii="Times New Roman" w:hAnsi="Times New Roman" w:cs="Times New Roman"/>
          <w:b/>
          <w:sz w:val="24"/>
          <w:szCs w:val="24"/>
        </w:rPr>
        <w:t>I</w:t>
      </w:r>
      <w:r w:rsidRPr="00E302B8">
        <w:rPr>
          <w:rFonts w:ascii="Times New Roman" w:hAnsi="Times New Roman" w:cs="Times New Roman"/>
          <w:b/>
          <w:sz w:val="24"/>
          <w:szCs w:val="24"/>
        </w:rPr>
        <w:t xml:space="preserve">mpact </w:t>
      </w:r>
      <w:r w:rsidR="00406412" w:rsidRPr="00E302B8">
        <w:rPr>
          <w:rFonts w:ascii="Times New Roman" w:hAnsi="Times New Roman" w:cs="Times New Roman"/>
          <w:b/>
          <w:sz w:val="24"/>
          <w:szCs w:val="24"/>
        </w:rPr>
        <w:t>S</w:t>
      </w:r>
      <w:r w:rsidRPr="00E302B8">
        <w:rPr>
          <w:rFonts w:ascii="Times New Roman" w:hAnsi="Times New Roman" w:cs="Times New Roman"/>
          <w:b/>
          <w:sz w:val="24"/>
          <w:szCs w:val="24"/>
        </w:rPr>
        <w:t xml:space="preserve">oil </w:t>
      </w:r>
      <w:r w:rsidR="00406412" w:rsidRPr="00E302B8">
        <w:rPr>
          <w:rFonts w:ascii="Times New Roman" w:hAnsi="Times New Roman" w:cs="Times New Roman"/>
          <w:b/>
          <w:sz w:val="24"/>
          <w:szCs w:val="24"/>
        </w:rPr>
        <w:t>N</w:t>
      </w:r>
      <w:r w:rsidRPr="00E302B8">
        <w:rPr>
          <w:rFonts w:ascii="Times New Roman" w:hAnsi="Times New Roman" w:cs="Times New Roman"/>
          <w:b/>
          <w:sz w:val="24"/>
          <w:szCs w:val="24"/>
        </w:rPr>
        <w:t xml:space="preserve">itrogen </w:t>
      </w:r>
      <w:r w:rsidR="00406412" w:rsidRPr="00E302B8">
        <w:rPr>
          <w:rFonts w:ascii="Times New Roman" w:hAnsi="Times New Roman" w:cs="Times New Roman"/>
          <w:b/>
          <w:sz w:val="24"/>
          <w:szCs w:val="24"/>
        </w:rPr>
        <w:t xml:space="preserve">Reserves </w:t>
      </w:r>
      <w:r w:rsidRPr="00E302B8">
        <w:rPr>
          <w:rFonts w:ascii="Times New Roman" w:hAnsi="Times New Roman" w:cs="Times New Roman"/>
          <w:b/>
          <w:sz w:val="24"/>
          <w:szCs w:val="24"/>
        </w:rPr>
        <w:t xml:space="preserve"> </w:t>
      </w:r>
    </w:p>
    <w:p w14:paraId="5B4C4246" w14:textId="77777777" w:rsidR="00E302B8" w:rsidRPr="00E302B8" w:rsidRDefault="00E302B8" w:rsidP="00E92506">
      <w:pPr>
        <w:spacing w:after="0" w:line="240" w:lineRule="auto"/>
        <w:rPr>
          <w:rFonts w:ascii="Times New Roman" w:hAnsi="Times New Roman" w:cs="Times New Roman"/>
          <w:b/>
          <w:sz w:val="24"/>
          <w:szCs w:val="24"/>
        </w:rPr>
      </w:pPr>
    </w:p>
    <w:p w14:paraId="01BA953C" w14:textId="77777777" w:rsidR="00E302B8" w:rsidRPr="00E302B8" w:rsidRDefault="00E302B8" w:rsidP="00E302B8">
      <w:pPr>
        <w:spacing w:after="0" w:line="240" w:lineRule="auto"/>
        <w:rPr>
          <w:rFonts w:ascii="Times New Roman" w:hAnsi="Times New Roman" w:cs="Times New Roman"/>
          <w:b/>
          <w:i/>
          <w:iCs/>
          <w:sz w:val="24"/>
          <w:szCs w:val="24"/>
          <w:u w:val="single"/>
        </w:rPr>
      </w:pPr>
      <w:r w:rsidRPr="00E302B8">
        <w:rPr>
          <w:rFonts w:ascii="Times New Roman" w:hAnsi="Times New Roman" w:cs="Times New Roman"/>
          <w:b/>
          <w:iCs/>
          <w:sz w:val="24"/>
          <w:szCs w:val="24"/>
          <w:u w:val="single"/>
        </w:rPr>
        <w:t>Principal Investigators:</w:t>
      </w:r>
      <w:r w:rsidRPr="00E302B8">
        <w:rPr>
          <w:rFonts w:ascii="Times New Roman" w:hAnsi="Times New Roman" w:cs="Times New Roman"/>
          <w:b/>
          <w:i/>
          <w:iCs/>
          <w:sz w:val="24"/>
          <w:szCs w:val="24"/>
          <w:u w:val="single"/>
        </w:rPr>
        <w:t xml:space="preserve"> </w:t>
      </w:r>
    </w:p>
    <w:p w14:paraId="6DFBD0FF" w14:textId="77777777" w:rsidR="00E302B8" w:rsidRPr="00E302B8" w:rsidRDefault="00E302B8" w:rsidP="00E302B8">
      <w:pPr>
        <w:spacing w:after="0" w:line="240" w:lineRule="auto"/>
        <w:rPr>
          <w:rFonts w:ascii="Times New Roman" w:hAnsi="Times New Roman" w:cs="Times New Roman"/>
          <w:iCs/>
          <w:sz w:val="24"/>
          <w:szCs w:val="24"/>
        </w:rPr>
      </w:pPr>
      <w:r w:rsidRPr="00E302B8">
        <w:rPr>
          <w:rFonts w:ascii="Times New Roman" w:hAnsi="Times New Roman" w:cs="Times New Roman"/>
          <w:iCs/>
          <w:sz w:val="24"/>
          <w:szCs w:val="24"/>
        </w:rPr>
        <w:t xml:space="preserve">Abbey Wick, Dept. of Soil Science; Tom DeSutter, Dept. of Soil Science; Jason Harmon, Dept. of Entomology; Deirdre Prischmann-Voldseth, Dept. of Entomology, NDSU </w:t>
      </w:r>
    </w:p>
    <w:p w14:paraId="708DC6CC" w14:textId="77777777" w:rsidR="00E302B8" w:rsidRPr="00E302B8" w:rsidRDefault="00E302B8" w:rsidP="00E302B8">
      <w:pPr>
        <w:spacing w:after="0" w:line="240" w:lineRule="auto"/>
        <w:rPr>
          <w:rFonts w:ascii="Times New Roman" w:hAnsi="Times New Roman" w:cs="Times New Roman"/>
          <w:i/>
          <w:iCs/>
          <w:sz w:val="24"/>
          <w:szCs w:val="24"/>
        </w:rPr>
      </w:pPr>
    </w:p>
    <w:p w14:paraId="0A1070E1" w14:textId="77777777" w:rsidR="00E302B8" w:rsidRPr="00E302B8" w:rsidRDefault="00E302B8" w:rsidP="00E302B8">
      <w:pPr>
        <w:spacing w:after="0" w:line="240" w:lineRule="auto"/>
        <w:rPr>
          <w:rFonts w:ascii="Times New Roman" w:hAnsi="Times New Roman" w:cs="Times New Roman"/>
          <w:b/>
          <w:iCs/>
          <w:sz w:val="24"/>
          <w:szCs w:val="24"/>
          <w:u w:val="single"/>
        </w:rPr>
      </w:pPr>
      <w:r w:rsidRPr="00E302B8">
        <w:rPr>
          <w:rFonts w:ascii="Times New Roman" w:hAnsi="Times New Roman" w:cs="Times New Roman"/>
          <w:b/>
          <w:iCs/>
          <w:sz w:val="24"/>
          <w:szCs w:val="24"/>
          <w:u w:val="single"/>
        </w:rPr>
        <w:t>Technical Support:</w:t>
      </w:r>
    </w:p>
    <w:p w14:paraId="33C72974" w14:textId="77777777" w:rsidR="00E302B8" w:rsidRPr="00E302B8" w:rsidRDefault="00E302B8" w:rsidP="00E302B8">
      <w:pPr>
        <w:spacing w:after="0" w:line="240" w:lineRule="auto"/>
        <w:rPr>
          <w:rFonts w:ascii="Times New Roman" w:hAnsi="Times New Roman" w:cs="Times New Roman"/>
          <w:iCs/>
          <w:sz w:val="24"/>
          <w:szCs w:val="24"/>
        </w:rPr>
      </w:pPr>
      <w:r w:rsidRPr="00E302B8">
        <w:rPr>
          <w:rFonts w:ascii="Times New Roman" w:hAnsi="Times New Roman" w:cs="Times New Roman"/>
          <w:iCs/>
          <w:sz w:val="24"/>
          <w:szCs w:val="24"/>
        </w:rPr>
        <w:t>Kirsten Butcher, Graduate Student, Dept. of Soil Science</w:t>
      </w:r>
    </w:p>
    <w:p w14:paraId="7A8E0614" w14:textId="77777777" w:rsidR="00E302B8" w:rsidRPr="00E302B8" w:rsidRDefault="00E302B8" w:rsidP="00E302B8">
      <w:pPr>
        <w:spacing w:after="0" w:line="240" w:lineRule="auto"/>
        <w:rPr>
          <w:rFonts w:ascii="Times New Roman" w:hAnsi="Times New Roman" w:cs="Times New Roman"/>
          <w:iCs/>
          <w:sz w:val="24"/>
          <w:szCs w:val="24"/>
        </w:rPr>
      </w:pPr>
      <w:r w:rsidRPr="00E302B8">
        <w:rPr>
          <w:rFonts w:ascii="Times New Roman" w:hAnsi="Times New Roman" w:cs="Times New Roman"/>
          <w:iCs/>
          <w:sz w:val="24"/>
          <w:szCs w:val="24"/>
        </w:rPr>
        <w:t>Jackie Eichele, Graduate Student, Dept. of Entomology</w:t>
      </w:r>
    </w:p>
    <w:p w14:paraId="358C1D49" w14:textId="77777777" w:rsidR="00E302B8" w:rsidRPr="00E302B8" w:rsidRDefault="00E302B8" w:rsidP="00E302B8">
      <w:pPr>
        <w:spacing w:after="0" w:line="240" w:lineRule="auto"/>
        <w:rPr>
          <w:rFonts w:ascii="Times New Roman" w:hAnsi="Times New Roman" w:cs="Times New Roman"/>
          <w:iCs/>
          <w:sz w:val="24"/>
          <w:szCs w:val="24"/>
        </w:rPr>
      </w:pPr>
      <w:r w:rsidRPr="00E302B8">
        <w:rPr>
          <w:rFonts w:ascii="Times New Roman" w:hAnsi="Times New Roman" w:cs="Times New Roman"/>
          <w:iCs/>
          <w:sz w:val="24"/>
          <w:szCs w:val="24"/>
        </w:rPr>
        <w:t>Chandra Langseth, Extension Research Technician, Dept. of Soil Science</w:t>
      </w:r>
    </w:p>
    <w:p w14:paraId="1906245D" w14:textId="77777777" w:rsidR="00A70ED0" w:rsidRDefault="00A70ED0" w:rsidP="00A042E8">
      <w:pPr>
        <w:spacing w:after="0"/>
        <w:rPr>
          <w:rFonts w:ascii="Times New Roman" w:hAnsi="Times New Roman" w:cs="Times New Roman"/>
          <w:i/>
          <w:iCs/>
          <w:sz w:val="24"/>
          <w:szCs w:val="24"/>
        </w:rPr>
      </w:pPr>
    </w:p>
    <w:p w14:paraId="253A9D0A" w14:textId="77777777" w:rsidR="00E302B8" w:rsidRDefault="00E302B8" w:rsidP="00A042E8">
      <w:pPr>
        <w:spacing w:after="0"/>
        <w:rPr>
          <w:rFonts w:ascii="Times New Roman" w:hAnsi="Times New Roman" w:cs="Times New Roman"/>
          <w:i/>
          <w:iCs/>
          <w:sz w:val="24"/>
          <w:szCs w:val="24"/>
        </w:rPr>
      </w:pPr>
    </w:p>
    <w:p w14:paraId="316E90AD" w14:textId="1A52C904" w:rsidR="00E302B8" w:rsidRDefault="00E302B8" w:rsidP="00E302B8">
      <w:pPr>
        <w:rPr>
          <w:rFonts w:ascii="Times New Roman" w:hAnsi="Times New Roman" w:cs="Times New Roman"/>
          <w:b/>
          <w:sz w:val="24"/>
          <w:szCs w:val="24"/>
          <w:u w:val="single"/>
        </w:rPr>
      </w:pPr>
      <w:r w:rsidRPr="00AA6516">
        <w:rPr>
          <w:rFonts w:ascii="Times New Roman" w:hAnsi="Times New Roman" w:cs="Times New Roman"/>
          <w:b/>
          <w:sz w:val="24"/>
          <w:szCs w:val="24"/>
          <w:u w:val="single"/>
        </w:rPr>
        <w:t xml:space="preserve">FY Year End Report: </w:t>
      </w:r>
      <w:r w:rsidRPr="00AA6516">
        <w:rPr>
          <w:rFonts w:ascii="Times New Roman" w:hAnsi="Times New Roman" w:cs="Times New Roman"/>
          <w:sz w:val="24"/>
          <w:szCs w:val="24"/>
        </w:rPr>
        <w:t xml:space="preserve">June 30, 2016; </w:t>
      </w:r>
      <w:r>
        <w:rPr>
          <w:rFonts w:ascii="Times New Roman" w:hAnsi="Times New Roman" w:cs="Times New Roman"/>
          <w:sz w:val="24"/>
          <w:szCs w:val="24"/>
        </w:rPr>
        <w:t>Technical Report</w:t>
      </w:r>
    </w:p>
    <w:p w14:paraId="54A74E2A" w14:textId="77777777" w:rsidR="00E302B8" w:rsidRPr="00E302B8" w:rsidRDefault="00E302B8" w:rsidP="00A042E8">
      <w:pPr>
        <w:spacing w:after="0"/>
        <w:rPr>
          <w:rFonts w:ascii="Times New Roman" w:hAnsi="Times New Roman" w:cs="Times New Roman"/>
          <w:i/>
          <w:iCs/>
          <w:sz w:val="24"/>
          <w:szCs w:val="24"/>
        </w:rPr>
      </w:pPr>
    </w:p>
    <w:p w14:paraId="1BADD4A3" w14:textId="77777777" w:rsidR="00A70ED0" w:rsidRPr="00E302B8" w:rsidRDefault="00A70ED0"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Situation Statement:</w:t>
      </w:r>
    </w:p>
    <w:p w14:paraId="76C32450" w14:textId="2BA30740" w:rsidR="00202C91" w:rsidRPr="00E302B8" w:rsidRDefault="002F7E08" w:rsidP="00DC37CC">
      <w:pPr>
        <w:spacing w:after="0"/>
        <w:rPr>
          <w:rFonts w:ascii="Times New Roman" w:hAnsi="Times New Roman" w:cs="Times New Roman"/>
          <w:sz w:val="24"/>
          <w:szCs w:val="24"/>
        </w:rPr>
      </w:pPr>
      <w:r w:rsidRPr="00E302B8">
        <w:rPr>
          <w:rFonts w:ascii="Times New Roman" w:hAnsi="Times New Roman" w:cs="Times New Roman"/>
          <w:sz w:val="24"/>
          <w:szCs w:val="24"/>
        </w:rPr>
        <w:t>Soil</w:t>
      </w:r>
      <w:r w:rsidR="00BD3707" w:rsidRPr="00E302B8">
        <w:rPr>
          <w:rFonts w:ascii="Times New Roman" w:hAnsi="Times New Roman" w:cs="Times New Roman"/>
          <w:sz w:val="24"/>
          <w:szCs w:val="24"/>
        </w:rPr>
        <w:t xml:space="preserve"> salinization is a global issue</w:t>
      </w:r>
      <w:r w:rsidRPr="00E302B8">
        <w:rPr>
          <w:rFonts w:ascii="Times New Roman" w:hAnsi="Times New Roman" w:cs="Times New Roman"/>
          <w:sz w:val="24"/>
          <w:szCs w:val="24"/>
        </w:rPr>
        <w:t xml:space="preserve"> affecting </w:t>
      </w:r>
      <w:r w:rsidR="00E302B8">
        <w:rPr>
          <w:rFonts w:ascii="Times New Roman" w:hAnsi="Times New Roman" w:cs="Times New Roman"/>
          <w:sz w:val="24"/>
          <w:szCs w:val="24"/>
        </w:rPr>
        <w:t>2 billion acres</w:t>
      </w:r>
      <w:r w:rsidRPr="00E302B8">
        <w:rPr>
          <w:rFonts w:ascii="Times New Roman" w:hAnsi="Times New Roman" w:cs="Times New Roman"/>
          <w:sz w:val="24"/>
          <w:szCs w:val="24"/>
        </w:rPr>
        <w:t xml:space="preserve"> of arable land and resulting in approximately US$ 27.3 billion in costs annually</w:t>
      </w:r>
      <w:r w:rsidR="007C66FC" w:rsidRPr="00E302B8">
        <w:rPr>
          <w:rFonts w:ascii="Times New Roman" w:hAnsi="Times New Roman" w:cs="Times New Roman"/>
          <w:sz w:val="24"/>
          <w:szCs w:val="24"/>
        </w:rPr>
        <w:t xml:space="preserve"> (Martinez-Beltran and Manzur, 2005; Qadir, et al. 2014)</w:t>
      </w:r>
      <w:r w:rsidRPr="00E302B8">
        <w:rPr>
          <w:rFonts w:ascii="Times New Roman" w:hAnsi="Times New Roman" w:cs="Times New Roman"/>
          <w:sz w:val="24"/>
          <w:szCs w:val="24"/>
        </w:rPr>
        <w:t xml:space="preserve">. </w:t>
      </w:r>
      <w:r w:rsidR="00A725D5" w:rsidRPr="00E302B8">
        <w:rPr>
          <w:rFonts w:ascii="Times New Roman" w:hAnsi="Times New Roman" w:cs="Times New Roman"/>
          <w:sz w:val="24"/>
          <w:szCs w:val="24"/>
        </w:rPr>
        <w:t>It has been estimated that approximately 400,000 acres in the Red River Valley alone are subject to saline soils</w:t>
      </w:r>
      <w:r w:rsidR="007C66FC" w:rsidRPr="00E302B8">
        <w:rPr>
          <w:rFonts w:ascii="Times New Roman" w:hAnsi="Times New Roman" w:cs="Times New Roman"/>
          <w:sz w:val="24"/>
          <w:szCs w:val="24"/>
        </w:rPr>
        <w:t xml:space="preserve"> (Benz, et al. 1961)</w:t>
      </w:r>
      <w:r w:rsidR="00A725D5" w:rsidRPr="00E302B8">
        <w:rPr>
          <w:rFonts w:ascii="Times New Roman" w:hAnsi="Times New Roman" w:cs="Times New Roman"/>
          <w:sz w:val="24"/>
          <w:szCs w:val="24"/>
        </w:rPr>
        <w:t xml:space="preserve">. </w:t>
      </w:r>
      <w:r w:rsidRPr="00E302B8">
        <w:rPr>
          <w:rFonts w:ascii="Times New Roman" w:hAnsi="Times New Roman" w:cs="Times New Roman"/>
          <w:sz w:val="24"/>
          <w:szCs w:val="24"/>
        </w:rPr>
        <w:t xml:space="preserve">Given the extent of soil salinity, it is imperative to obtain a better understanding of </w:t>
      </w:r>
      <w:r w:rsidR="003C7D1F" w:rsidRPr="00E302B8">
        <w:rPr>
          <w:rFonts w:ascii="Times New Roman" w:hAnsi="Times New Roman" w:cs="Times New Roman"/>
          <w:sz w:val="24"/>
          <w:szCs w:val="24"/>
        </w:rPr>
        <w:t xml:space="preserve">the </w:t>
      </w:r>
      <w:r w:rsidR="00A21105" w:rsidRPr="00E302B8">
        <w:rPr>
          <w:rFonts w:ascii="Times New Roman" w:hAnsi="Times New Roman" w:cs="Times New Roman"/>
          <w:sz w:val="24"/>
          <w:szCs w:val="24"/>
        </w:rPr>
        <w:t>changes</w:t>
      </w:r>
      <w:r w:rsidR="003C7D1F" w:rsidRPr="00E302B8">
        <w:rPr>
          <w:rFonts w:ascii="Times New Roman" w:hAnsi="Times New Roman" w:cs="Times New Roman"/>
          <w:sz w:val="24"/>
          <w:szCs w:val="24"/>
        </w:rPr>
        <w:t xml:space="preserve"> </w:t>
      </w:r>
      <w:r w:rsidR="00A21105" w:rsidRPr="00E302B8">
        <w:rPr>
          <w:rFonts w:ascii="Times New Roman" w:hAnsi="Times New Roman" w:cs="Times New Roman"/>
          <w:sz w:val="24"/>
          <w:szCs w:val="24"/>
        </w:rPr>
        <w:t>in</w:t>
      </w:r>
      <w:r w:rsidR="003C7D1F" w:rsidRPr="00E302B8">
        <w:rPr>
          <w:rFonts w:ascii="Times New Roman" w:hAnsi="Times New Roman" w:cs="Times New Roman"/>
          <w:sz w:val="24"/>
          <w:szCs w:val="24"/>
        </w:rPr>
        <w:t xml:space="preserve"> agro-ecosystem functions </w:t>
      </w:r>
      <w:r w:rsidR="00A21105" w:rsidRPr="00E302B8">
        <w:rPr>
          <w:rFonts w:ascii="Times New Roman" w:hAnsi="Times New Roman" w:cs="Times New Roman"/>
          <w:sz w:val="24"/>
          <w:szCs w:val="24"/>
        </w:rPr>
        <w:t>in response to</w:t>
      </w:r>
      <w:r w:rsidRPr="00E302B8">
        <w:rPr>
          <w:rFonts w:ascii="Times New Roman" w:hAnsi="Times New Roman" w:cs="Times New Roman"/>
          <w:sz w:val="24"/>
          <w:szCs w:val="24"/>
        </w:rPr>
        <w:t xml:space="preserve"> increasing levels of soil salinity under field conditions</w:t>
      </w:r>
      <w:r w:rsidR="00385A6C" w:rsidRPr="00E302B8">
        <w:rPr>
          <w:rFonts w:ascii="Times New Roman" w:hAnsi="Times New Roman" w:cs="Times New Roman"/>
          <w:sz w:val="24"/>
          <w:szCs w:val="24"/>
        </w:rPr>
        <w:t>.</w:t>
      </w:r>
      <w:r w:rsidR="005518DF" w:rsidRPr="00E302B8">
        <w:rPr>
          <w:rFonts w:ascii="Times New Roman" w:hAnsi="Times New Roman" w:cs="Times New Roman"/>
          <w:sz w:val="24"/>
          <w:szCs w:val="24"/>
        </w:rPr>
        <w:t xml:space="preserve"> </w:t>
      </w:r>
      <w:r w:rsidR="00C23439" w:rsidRPr="00E302B8">
        <w:rPr>
          <w:rFonts w:ascii="Times New Roman" w:hAnsi="Times New Roman" w:cs="Times New Roman"/>
          <w:sz w:val="24"/>
          <w:szCs w:val="24"/>
        </w:rPr>
        <w:t>Coupled with results from greenhouse studies performed in North Dakota, t</w:t>
      </w:r>
      <w:r w:rsidRPr="00E302B8">
        <w:rPr>
          <w:rFonts w:ascii="Times New Roman" w:hAnsi="Times New Roman" w:cs="Times New Roman"/>
          <w:sz w:val="24"/>
          <w:szCs w:val="24"/>
        </w:rPr>
        <w:t>his</w:t>
      </w:r>
      <w:r w:rsidR="00C23439" w:rsidRPr="00E302B8">
        <w:rPr>
          <w:rFonts w:ascii="Times New Roman" w:hAnsi="Times New Roman" w:cs="Times New Roman"/>
          <w:sz w:val="24"/>
          <w:szCs w:val="24"/>
        </w:rPr>
        <w:t xml:space="preserve"> field</w:t>
      </w:r>
      <w:r w:rsidRPr="00E302B8">
        <w:rPr>
          <w:rFonts w:ascii="Times New Roman" w:hAnsi="Times New Roman" w:cs="Times New Roman"/>
          <w:sz w:val="24"/>
          <w:szCs w:val="24"/>
        </w:rPr>
        <w:t xml:space="preserve"> study aims to determine </w:t>
      </w:r>
      <w:r w:rsidR="00A90101" w:rsidRPr="00E302B8">
        <w:rPr>
          <w:rFonts w:ascii="Times New Roman" w:hAnsi="Times New Roman" w:cs="Times New Roman"/>
          <w:sz w:val="24"/>
          <w:szCs w:val="24"/>
        </w:rPr>
        <w:t xml:space="preserve">patterns of </w:t>
      </w:r>
      <w:r w:rsidR="00C335B8" w:rsidRPr="00E302B8">
        <w:rPr>
          <w:rFonts w:ascii="Times New Roman" w:hAnsi="Times New Roman" w:cs="Times New Roman"/>
          <w:sz w:val="24"/>
          <w:szCs w:val="24"/>
        </w:rPr>
        <w:t xml:space="preserve">soybean </w:t>
      </w:r>
      <w:r w:rsidRPr="00E302B8">
        <w:rPr>
          <w:rFonts w:ascii="Times New Roman" w:hAnsi="Times New Roman" w:cs="Times New Roman"/>
          <w:sz w:val="24"/>
          <w:szCs w:val="24"/>
        </w:rPr>
        <w:t xml:space="preserve">yield </w:t>
      </w:r>
      <w:r w:rsidR="00C335B8" w:rsidRPr="00E302B8">
        <w:rPr>
          <w:rFonts w:ascii="Times New Roman" w:hAnsi="Times New Roman" w:cs="Times New Roman"/>
          <w:sz w:val="24"/>
          <w:szCs w:val="24"/>
        </w:rPr>
        <w:t xml:space="preserve">response </w:t>
      </w:r>
      <w:r w:rsidR="00646144" w:rsidRPr="00E302B8">
        <w:rPr>
          <w:rFonts w:ascii="Times New Roman" w:hAnsi="Times New Roman" w:cs="Times New Roman"/>
          <w:sz w:val="24"/>
          <w:szCs w:val="24"/>
        </w:rPr>
        <w:t xml:space="preserve">and </w:t>
      </w:r>
      <w:r w:rsidR="00347895" w:rsidRPr="00E302B8">
        <w:rPr>
          <w:rFonts w:ascii="Times New Roman" w:hAnsi="Times New Roman" w:cs="Times New Roman"/>
          <w:sz w:val="24"/>
          <w:szCs w:val="24"/>
        </w:rPr>
        <w:t>pest pressure</w:t>
      </w:r>
      <w:r w:rsidR="003B0D67" w:rsidRPr="00E302B8">
        <w:rPr>
          <w:rFonts w:ascii="Times New Roman" w:hAnsi="Times New Roman" w:cs="Times New Roman"/>
          <w:sz w:val="24"/>
          <w:szCs w:val="24"/>
        </w:rPr>
        <w:t>s</w:t>
      </w:r>
      <w:r w:rsidR="00646144" w:rsidRPr="00E302B8">
        <w:rPr>
          <w:rFonts w:ascii="Times New Roman" w:hAnsi="Times New Roman" w:cs="Times New Roman"/>
          <w:sz w:val="24"/>
          <w:szCs w:val="24"/>
        </w:rPr>
        <w:t xml:space="preserve"> </w:t>
      </w:r>
      <w:r w:rsidR="00C335B8" w:rsidRPr="00E302B8">
        <w:rPr>
          <w:rFonts w:ascii="Times New Roman" w:hAnsi="Times New Roman" w:cs="Times New Roman"/>
          <w:sz w:val="24"/>
          <w:szCs w:val="24"/>
        </w:rPr>
        <w:t>across</w:t>
      </w:r>
      <w:r w:rsidRPr="00E302B8">
        <w:rPr>
          <w:rFonts w:ascii="Times New Roman" w:hAnsi="Times New Roman" w:cs="Times New Roman"/>
          <w:sz w:val="24"/>
          <w:szCs w:val="24"/>
        </w:rPr>
        <w:t xml:space="preserve"> natural gradients </w:t>
      </w:r>
      <w:r w:rsidR="00646144" w:rsidRPr="00E302B8">
        <w:rPr>
          <w:rFonts w:ascii="Times New Roman" w:hAnsi="Times New Roman" w:cs="Times New Roman"/>
          <w:sz w:val="24"/>
          <w:szCs w:val="24"/>
        </w:rPr>
        <w:t>in</w:t>
      </w:r>
      <w:r w:rsidRPr="00E302B8">
        <w:rPr>
          <w:rFonts w:ascii="Times New Roman" w:hAnsi="Times New Roman" w:cs="Times New Roman"/>
          <w:sz w:val="24"/>
          <w:szCs w:val="24"/>
        </w:rPr>
        <w:t xml:space="preserve"> soil salinity </w:t>
      </w:r>
      <w:r w:rsidR="00D070C5" w:rsidRPr="00E302B8">
        <w:rPr>
          <w:rFonts w:ascii="Times New Roman" w:hAnsi="Times New Roman" w:cs="Times New Roman"/>
          <w:sz w:val="24"/>
          <w:szCs w:val="24"/>
        </w:rPr>
        <w:t>in a sandy loam</w:t>
      </w:r>
      <w:r w:rsidR="001947D4" w:rsidRPr="00E302B8">
        <w:rPr>
          <w:rFonts w:ascii="Times New Roman" w:hAnsi="Times New Roman" w:cs="Times New Roman"/>
          <w:sz w:val="24"/>
          <w:szCs w:val="24"/>
        </w:rPr>
        <w:t xml:space="preserve"> </w:t>
      </w:r>
      <w:r w:rsidR="0092561C" w:rsidRPr="00E302B8">
        <w:rPr>
          <w:rFonts w:ascii="Times New Roman" w:hAnsi="Times New Roman" w:cs="Times New Roman"/>
          <w:sz w:val="24"/>
          <w:szCs w:val="24"/>
        </w:rPr>
        <w:t>soil native to North Dakota</w:t>
      </w:r>
      <w:r w:rsidR="00757571" w:rsidRPr="00E302B8">
        <w:rPr>
          <w:rFonts w:ascii="Times New Roman" w:hAnsi="Times New Roman" w:cs="Times New Roman"/>
          <w:sz w:val="24"/>
          <w:szCs w:val="24"/>
        </w:rPr>
        <w:t>.</w:t>
      </w:r>
      <w:r w:rsidR="00775040" w:rsidRPr="00E302B8">
        <w:rPr>
          <w:rFonts w:ascii="Times New Roman" w:hAnsi="Times New Roman" w:cs="Times New Roman"/>
          <w:sz w:val="24"/>
          <w:szCs w:val="24"/>
        </w:rPr>
        <w:t xml:space="preserve"> </w:t>
      </w:r>
      <w:r w:rsidR="00587C4A" w:rsidRPr="00E302B8">
        <w:rPr>
          <w:rFonts w:ascii="Times New Roman" w:hAnsi="Times New Roman" w:cs="Times New Roman"/>
          <w:sz w:val="24"/>
          <w:szCs w:val="24"/>
        </w:rPr>
        <w:t xml:space="preserve">This research is </w:t>
      </w:r>
      <w:r w:rsidR="005B29AA" w:rsidRPr="00E302B8">
        <w:rPr>
          <w:rFonts w:ascii="Times New Roman" w:hAnsi="Times New Roman" w:cs="Times New Roman"/>
          <w:sz w:val="24"/>
          <w:szCs w:val="24"/>
        </w:rPr>
        <w:t xml:space="preserve">will provide more pertinent recommendations for producer management of saline soils. </w:t>
      </w:r>
    </w:p>
    <w:p w14:paraId="37550C9F" w14:textId="77777777" w:rsidR="00202C91" w:rsidRPr="00E302B8" w:rsidRDefault="00202C91" w:rsidP="00DC37CC">
      <w:pPr>
        <w:spacing w:after="0"/>
        <w:rPr>
          <w:rFonts w:ascii="Times New Roman" w:hAnsi="Times New Roman" w:cs="Times New Roman"/>
          <w:b/>
          <w:sz w:val="24"/>
          <w:szCs w:val="24"/>
        </w:rPr>
      </w:pPr>
    </w:p>
    <w:p w14:paraId="54D1F778" w14:textId="77777777" w:rsidR="00A70ED0" w:rsidRPr="00E302B8" w:rsidRDefault="00A70ED0"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Objectives:</w:t>
      </w:r>
    </w:p>
    <w:p w14:paraId="160F89EB" w14:textId="77777777" w:rsidR="00202C91" w:rsidRPr="00E302B8" w:rsidRDefault="000A399B" w:rsidP="00DC37CC">
      <w:pPr>
        <w:spacing w:after="0"/>
        <w:rPr>
          <w:rFonts w:ascii="Times New Roman" w:hAnsi="Times New Roman" w:cs="Times New Roman"/>
          <w:iCs/>
          <w:sz w:val="24"/>
          <w:szCs w:val="24"/>
        </w:rPr>
      </w:pPr>
      <w:r w:rsidRPr="00E302B8">
        <w:rPr>
          <w:rFonts w:ascii="Times New Roman" w:hAnsi="Times New Roman" w:cs="Times New Roman"/>
          <w:sz w:val="24"/>
          <w:szCs w:val="24"/>
        </w:rPr>
        <w:t xml:space="preserve">There were two main objectives of this research. Firstly, </w:t>
      </w:r>
      <w:r w:rsidR="00FC5D05" w:rsidRPr="00E302B8">
        <w:rPr>
          <w:rFonts w:ascii="Times New Roman" w:hAnsi="Times New Roman" w:cs="Times New Roman"/>
          <w:sz w:val="24"/>
          <w:szCs w:val="24"/>
        </w:rPr>
        <w:t xml:space="preserve">both plant and insect </w:t>
      </w:r>
      <w:r w:rsidRPr="00E302B8">
        <w:rPr>
          <w:rFonts w:ascii="Times New Roman" w:hAnsi="Times New Roman" w:cs="Times New Roman"/>
          <w:sz w:val="24"/>
          <w:szCs w:val="24"/>
        </w:rPr>
        <w:t xml:space="preserve">data obtained from this field study </w:t>
      </w:r>
      <w:r w:rsidR="00FC5D05" w:rsidRPr="00E302B8">
        <w:rPr>
          <w:rFonts w:ascii="Times New Roman" w:hAnsi="Times New Roman" w:cs="Times New Roman"/>
          <w:sz w:val="24"/>
          <w:szCs w:val="24"/>
        </w:rPr>
        <w:t>were</w:t>
      </w:r>
      <w:r w:rsidRPr="00E302B8">
        <w:rPr>
          <w:rFonts w:ascii="Times New Roman" w:hAnsi="Times New Roman" w:cs="Times New Roman"/>
          <w:sz w:val="24"/>
          <w:szCs w:val="24"/>
        </w:rPr>
        <w:t xml:space="preserve"> compared with results generated from similar studies performed in the greenhouse (</w:t>
      </w:r>
      <w:r w:rsidRPr="00E302B8">
        <w:rPr>
          <w:rFonts w:ascii="Times New Roman" w:hAnsi="Times New Roman" w:cs="Times New Roman"/>
          <w:i/>
          <w:sz w:val="24"/>
          <w:szCs w:val="24"/>
        </w:rPr>
        <w:t>FY2014 Technical Report</w:t>
      </w:r>
      <w:r w:rsidRPr="00E302B8">
        <w:rPr>
          <w:rFonts w:ascii="Times New Roman" w:hAnsi="Times New Roman" w:cs="Times New Roman"/>
          <w:sz w:val="24"/>
          <w:szCs w:val="24"/>
        </w:rPr>
        <w:t xml:space="preserve">) to determine the ability of </w:t>
      </w:r>
      <w:r w:rsidR="00924C92" w:rsidRPr="00E302B8">
        <w:rPr>
          <w:rFonts w:ascii="Times New Roman" w:hAnsi="Times New Roman" w:cs="Times New Roman"/>
          <w:sz w:val="24"/>
          <w:szCs w:val="24"/>
        </w:rPr>
        <w:t>the greenhouse</w:t>
      </w:r>
      <w:r w:rsidRPr="00E302B8">
        <w:rPr>
          <w:rFonts w:ascii="Times New Roman" w:hAnsi="Times New Roman" w:cs="Times New Roman"/>
          <w:sz w:val="24"/>
          <w:szCs w:val="24"/>
        </w:rPr>
        <w:t xml:space="preserve"> </w:t>
      </w:r>
      <w:r w:rsidR="00266A75" w:rsidRPr="00E302B8">
        <w:rPr>
          <w:rFonts w:ascii="Times New Roman" w:hAnsi="Times New Roman" w:cs="Times New Roman"/>
          <w:sz w:val="24"/>
          <w:szCs w:val="24"/>
        </w:rPr>
        <w:t>predictions</w:t>
      </w:r>
      <w:r w:rsidR="00FC161B" w:rsidRPr="00E302B8">
        <w:rPr>
          <w:rFonts w:ascii="Times New Roman" w:hAnsi="Times New Roman" w:cs="Times New Roman"/>
          <w:sz w:val="24"/>
          <w:szCs w:val="24"/>
        </w:rPr>
        <w:t xml:space="preserve"> </w:t>
      </w:r>
      <w:r w:rsidRPr="00E302B8">
        <w:rPr>
          <w:rFonts w:ascii="Times New Roman" w:hAnsi="Times New Roman" w:cs="Times New Roman"/>
          <w:sz w:val="24"/>
          <w:szCs w:val="24"/>
        </w:rPr>
        <w:t>to accurately depict soybean and pest responses to salinity under field conditions. Secondly, r</w:t>
      </w:r>
      <w:r w:rsidR="00202C91" w:rsidRPr="00E302B8">
        <w:rPr>
          <w:rFonts w:ascii="Times New Roman" w:hAnsi="Times New Roman" w:cs="Times New Roman"/>
          <w:sz w:val="24"/>
          <w:szCs w:val="24"/>
        </w:rPr>
        <w:t xml:space="preserve">esults of this study </w:t>
      </w:r>
      <w:r w:rsidRPr="00E302B8">
        <w:rPr>
          <w:rFonts w:ascii="Times New Roman" w:hAnsi="Times New Roman" w:cs="Times New Roman"/>
          <w:sz w:val="24"/>
          <w:szCs w:val="24"/>
        </w:rPr>
        <w:t>were</w:t>
      </w:r>
      <w:r w:rsidR="00202C91" w:rsidRPr="00E302B8">
        <w:rPr>
          <w:rFonts w:ascii="Times New Roman" w:hAnsi="Times New Roman" w:cs="Times New Roman"/>
          <w:sz w:val="24"/>
          <w:szCs w:val="24"/>
        </w:rPr>
        <w:t xml:space="preserve"> intended to establish crop tolerance thresholds, as well as yield prediction curves that </w:t>
      </w:r>
      <w:r w:rsidR="002876F0" w:rsidRPr="00E302B8">
        <w:rPr>
          <w:rFonts w:ascii="Times New Roman" w:hAnsi="Times New Roman" w:cs="Times New Roman"/>
          <w:sz w:val="24"/>
          <w:szCs w:val="24"/>
        </w:rPr>
        <w:t>could</w:t>
      </w:r>
      <w:r w:rsidR="00202C91" w:rsidRPr="00E302B8">
        <w:rPr>
          <w:rFonts w:ascii="Times New Roman" w:hAnsi="Times New Roman" w:cs="Times New Roman"/>
          <w:sz w:val="24"/>
          <w:szCs w:val="24"/>
        </w:rPr>
        <w:t xml:space="preserve"> be used by soybean producers in </w:t>
      </w:r>
      <w:r w:rsidR="00EE3122" w:rsidRPr="00E302B8">
        <w:rPr>
          <w:rFonts w:ascii="Times New Roman" w:hAnsi="Times New Roman" w:cs="Times New Roman"/>
          <w:sz w:val="24"/>
          <w:szCs w:val="24"/>
        </w:rPr>
        <w:t>the Red River Valley</w:t>
      </w:r>
      <w:r w:rsidR="00202C91" w:rsidRPr="00E302B8">
        <w:rPr>
          <w:rFonts w:ascii="Times New Roman" w:hAnsi="Times New Roman" w:cs="Times New Roman"/>
          <w:sz w:val="24"/>
          <w:szCs w:val="24"/>
        </w:rPr>
        <w:t xml:space="preserve"> managing saline soils.</w:t>
      </w:r>
      <w:r w:rsidR="00FC3FA8" w:rsidRPr="00E302B8">
        <w:rPr>
          <w:rFonts w:ascii="Times New Roman" w:hAnsi="Times New Roman" w:cs="Times New Roman"/>
          <w:sz w:val="24"/>
          <w:szCs w:val="24"/>
        </w:rPr>
        <w:t xml:space="preserve"> </w:t>
      </w:r>
      <w:r w:rsidR="00C65761" w:rsidRPr="00E302B8">
        <w:rPr>
          <w:rFonts w:ascii="Times New Roman" w:hAnsi="Times New Roman" w:cs="Times New Roman"/>
          <w:sz w:val="24"/>
          <w:szCs w:val="24"/>
        </w:rPr>
        <w:t>Soybean aphid and spider mite</w:t>
      </w:r>
      <w:r w:rsidR="00324E86" w:rsidRPr="00E302B8">
        <w:rPr>
          <w:rFonts w:ascii="Times New Roman" w:hAnsi="Times New Roman" w:cs="Times New Roman"/>
          <w:sz w:val="24"/>
          <w:szCs w:val="24"/>
        </w:rPr>
        <w:t xml:space="preserve"> infestations along the same salinity gradients </w:t>
      </w:r>
      <w:r w:rsidRPr="00E302B8">
        <w:rPr>
          <w:rFonts w:ascii="Times New Roman" w:hAnsi="Times New Roman" w:cs="Times New Roman"/>
          <w:sz w:val="24"/>
          <w:szCs w:val="24"/>
        </w:rPr>
        <w:t>were</w:t>
      </w:r>
      <w:r w:rsidR="00324E86" w:rsidRPr="00E302B8">
        <w:rPr>
          <w:rFonts w:ascii="Times New Roman" w:hAnsi="Times New Roman" w:cs="Times New Roman"/>
          <w:sz w:val="24"/>
          <w:szCs w:val="24"/>
        </w:rPr>
        <w:t xml:space="preserve"> </w:t>
      </w:r>
      <w:r w:rsidR="00C65761" w:rsidRPr="00E302B8">
        <w:rPr>
          <w:rFonts w:ascii="Times New Roman" w:hAnsi="Times New Roman" w:cs="Times New Roman"/>
          <w:sz w:val="24"/>
          <w:szCs w:val="24"/>
        </w:rPr>
        <w:t xml:space="preserve">also </w:t>
      </w:r>
      <w:r w:rsidR="00324E86" w:rsidRPr="00E302B8">
        <w:rPr>
          <w:rFonts w:ascii="Times New Roman" w:hAnsi="Times New Roman" w:cs="Times New Roman"/>
          <w:sz w:val="24"/>
          <w:szCs w:val="24"/>
        </w:rPr>
        <w:t xml:space="preserve">assessed to determine the </w:t>
      </w:r>
      <w:r w:rsidR="00484479" w:rsidRPr="00E302B8">
        <w:rPr>
          <w:rFonts w:ascii="Times New Roman" w:hAnsi="Times New Roman" w:cs="Times New Roman"/>
          <w:sz w:val="24"/>
          <w:szCs w:val="24"/>
        </w:rPr>
        <w:t xml:space="preserve">effect of salinity on pest pressure under field conditions. </w:t>
      </w:r>
      <w:r w:rsidR="00FC3FA8" w:rsidRPr="00E302B8">
        <w:rPr>
          <w:rFonts w:ascii="Times New Roman" w:hAnsi="Times New Roman" w:cs="Times New Roman"/>
          <w:sz w:val="24"/>
          <w:szCs w:val="24"/>
        </w:rPr>
        <w:t>Ultimately</w:t>
      </w:r>
      <w:r w:rsidR="00AD1A32" w:rsidRPr="00E302B8">
        <w:rPr>
          <w:rFonts w:ascii="Times New Roman" w:hAnsi="Times New Roman" w:cs="Times New Roman"/>
          <w:sz w:val="24"/>
          <w:szCs w:val="24"/>
        </w:rPr>
        <w:t>, results</w:t>
      </w:r>
      <w:r w:rsidR="000F0FFE" w:rsidRPr="00E302B8">
        <w:rPr>
          <w:rFonts w:ascii="Times New Roman" w:hAnsi="Times New Roman" w:cs="Times New Roman"/>
          <w:sz w:val="24"/>
          <w:szCs w:val="24"/>
        </w:rPr>
        <w:t xml:space="preserve"> from this field study</w:t>
      </w:r>
      <w:r w:rsidR="00FC3FA8" w:rsidRPr="00E302B8">
        <w:rPr>
          <w:rFonts w:ascii="Times New Roman" w:hAnsi="Times New Roman" w:cs="Times New Roman"/>
          <w:sz w:val="24"/>
          <w:szCs w:val="24"/>
        </w:rPr>
        <w:t xml:space="preserve"> will be incorporated into an economic model to estimate the cost</w:t>
      </w:r>
      <w:r w:rsidR="00893450" w:rsidRPr="00E302B8">
        <w:rPr>
          <w:rFonts w:ascii="Times New Roman" w:hAnsi="Times New Roman" w:cs="Times New Roman"/>
          <w:sz w:val="24"/>
          <w:szCs w:val="24"/>
        </w:rPr>
        <w:t>s</w:t>
      </w:r>
      <w:r w:rsidR="00FC3FA8" w:rsidRPr="00E302B8">
        <w:rPr>
          <w:rFonts w:ascii="Times New Roman" w:hAnsi="Times New Roman" w:cs="Times New Roman"/>
          <w:sz w:val="24"/>
          <w:szCs w:val="24"/>
        </w:rPr>
        <w:t xml:space="preserve"> associated with soil salinization in an effort to encourage preventative and reclamation management of saline soils. </w:t>
      </w:r>
    </w:p>
    <w:p w14:paraId="6D2AAF3F" w14:textId="77777777" w:rsidR="007B3010" w:rsidRPr="00E302B8" w:rsidRDefault="007B3010" w:rsidP="00DC37CC">
      <w:pPr>
        <w:spacing w:after="0"/>
        <w:rPr>
          <w:rFonts w:ascii="Times New Roman" w:hAnsi="Times New Roman" w:cs="Times New Roman"/>
          <w:iCs/>
          <w:sz w:val="24"/>
          <w:szCs w:val="24"/>
        </w:rPr>
      </w:pPr>
    </w:p>
    <w:p w14:paraId="1991EA8B" w14:textId="77777777" w:rsidR="00A70ED0" w:rsidRPr="00E302B8" w:rsidRDefault="00A70ED0"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Research Conducted:</w:t>
      </w:r>
    </w:p>
    <w:p w14:paraId="0DDF8448" w14:textId="77777777" w:rsidR="00A21105" w:rsidRPr="00E302B8" w:rsidRDefault="00A21105"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Field Conditions</w:t>
      </w:r>
    </w:p>
    <w:p w14:paraId="52E270F5" w14:textId="77777777" w:rsidR="00956F06" w:rsidRPr="00E302B8" w:rsidRDefault="009638E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Preliminary salinity gradients were established using the Geonics EM 38 electromagnetic meter across </w:t>
      </w:r>
      <w:r w:rsidR="00666C07" w:rsidRPr="00E302B8">
        <w:rPr>
          <w:rFonts w:ascii="Times New Roman" w:hAnsi="Times New Roman" w:cs="Times New Roman"/>
          <w:iCs/>
          <w:sz w:val="24"/>
          <w:szCs w:val="24"/>
        </w:rPr>
        <w:t xml:space="preserve">each of the </w:t>
      </w:r>
      <w:r w:rsidRPr="00E302B8">
        <w:rPr>
          <w:rFonts w:ascii="Times New Roman" w:hAnsi="Times New Roman" w:cs="Times New Roman"/>
          <w:iCs/>
          <w:sz w:val="24"/>
          <w:szCs w:val="24"/>
        </w:rPr>
        <w:t>three sandy loam soil</w:t>
      </w:r>
      <w:r w:rsidR="00E638C7" w:rsidRPr="00E302B8">
        <w:rPr>
          <w:rFonts w:ascii="Times New Roman" w:hAnsi="Times New Roman" w:cs="Times New Roman"/>
          <w:iCs/>
          <w:sz w:val="24"/>
          <w:szCs w:val="24"/>
        </w:rPr>
        <w:t xml:space="preserve"> fields</w:t>
      </w:r>
      <w:r w:rsidR="00600C4B" w:rsidRPr="00E302B8">
        <w:rPr>
          <w:rFonts w:ascii="Times New Roman" w:hAnsi="Times New Roman" w:cs="Times New Roman"/>
          <w:iCs/>
          <w:sz w:val="24"/>
          <w:szCs w:val="24"/>
        </w:rPr>
        <w:t xml:space="preserve"> (Wyndmere loam</w:t>
      </w:r>
      <w:r w:rsidR="00093DAF" w:rsidRPr="00E302B8">
        <w:rPr>
          <w:rFonts w:ascii="Times New Roman" w:hAnsi="Times New Roman" w:cs="Times New Roman"/>
          <w:iCs/>
          <w:sz w:val="24"/>
          <w:szCs w:val="24"/>
        </w:rPr>
        <w:t>)</w:t>
      </w:r>
      <w:r w:rsidR="00076A8D" w:rsidRPr="00E302B8">
        <w:rPr>
          <w:rFonts w:ascii="Times New Roman" w:hAnsi="Times New Roman" w:cs="Times New Roman"/>
          <w:iCs/>
          <w:sz w:val="24"/>
          <w:szCs w:val="24"/>
        </w:rPr>
        <w:t xml:space="preserve"> </w:t>
      </w:r>
      <w:r w:rsidR="00C775C7" w:rsidRPr="00E302B8">
        <w:rPr>
          <w:rFonts w:ascii="Times New Roman" w:hAnsi="Times New Roman" w:cs="Times New Roman"/>
          <w:iCs/>
          <w:sz w:val="24"/>
          <w:szCs w:val="24"/>
        </w:rPr>
        <w:t xml:space="preserve">and three silty clay </w:t>
      </w:r>
      <w:r w:rsidR="00C775C7" w:rsidRPr="00E302B8">
        <w:rPr>
          <w:rFonts w:ascii="Times New Roman" w:hAnsi="Times New Roman" w:cs="Times New Roman"/>
          <w:iCs/>
          <w:sz w:val="24"/>
          <w:szCs w:val="24"/>
        </w:rPr>
        <w:lastRenderedPageBreak/>
        <w:t xml:space="preserve">loam (Antler-Mustinka complex) </w:t>
      </w:r>
      <w:r w:rsidR="00076A8D" w:rsidRPr="00E302B8">
        <w:rPr>
          <w:rFonts w:ascii="Times New Roman" w:hAnsi="Times New Roman" w:cs="Times New Roman"/>
          <w:iCs/>
          <w:sz w:val="24"/>
          <w:szCs w:val="24"/>
        </w:rPr>
        <w:t>in Richland County, North Dakota</w:t>
      </w:r>
      <w:r w:rsidRPr="00E302B8">
        <w:rPr>
          <w:rFonts w:ascii="Times New Roman" w:hAnsi="Times New Roman" w:cs="Times New Roman"/>
          <w:iCs/>
          <w:sz w:val="24"/>
          <w:szCs w:val="24"/>
        </w:rPr>
        <w:t xml:space="preserve">. </w:t>
      </w:r>
      <w:r w:rsidR="003369EB" w:rsidRPr="00E302B8">
        <w:rPr>
          <w:rFonts w:ascii="Times New Roman" w:hAnsi="Times New Roman" w:cs="Times New Roman"/>
          <w:iCs/>
          <w:sz w:val="24"/>
          <w:szCs w:val="24"/>
        </w:rPr>
        <w:t xml:space="preserve">Interpolated maps were created in ESRI ArcMap 10.1 to produce field-scale salinity maps for each field in the study. These maps were used to determine the </w:t>
      </w:r>
      <w:r w:rsidR="00962FE8" w:rsidRPr="00E302B8">
        <w:rPr>
          <w:rFonts w:ascii="Times New Roman" w:hAnsi="Times New Roman" w:cs="Times New Roman"/>
          <w:iCs/>
          <w:sz w:val="24"/>
          <w:szCs w:val="24"/>
        </w:rPr>
        <w:t xml:space="preserve">most pronounced salinity gradients in which to construct transects for sampling. </w:t>
      </w:r>
      <w:r w:rsidR="00402AD4" w:rsidRPr="00E302B8">
        <w:rPr>
          <w:rFonts w:ascii="Times New Roman" w:hAnsi="Times New Roman" w:cs="Times New Roman"/>
          <w:iCs/>
          <w:sz w:val="24"/>
          <w:szCs w:val="24"/>
        </w:rPr>
        <w:t xml:space="preserve">Soil series and field management were constant across each field to ensure that only the effect of salinity was examined. </w:t>
      </w:r>
      <w:r w:rsidR="000F4D55" w:rsidRPr="00E302B8">
        <w:rPr>
          <w:rFonts w:ascii="Times New Roman" w:hAnsi="Times New Roman" w:cs="Times New Roman"/>
          <w:iCs/>
          <w:sz w:val="24"/>
          <w:szCs w:val="24"/>
        </w:rPr>
        <w:t>However, w</w:t>
      </w:r>
      <w:r w:rsidR="00402AD4" w:rsidRPr="00E302B8">
        <w:rPr>
          <w:rFonts w:ascii="Times New Roman" w:hAnsi="Times New Roman" w:cs="Times New Roman"/>
          <w:iCs/>
          <w:sz w:val="24"/>
          <w:szCs w:val="24"/>
        </w:rPr>
        <w:t xml:space="preserve">hile attempts to control both soil series and field management were of high priority, it is important to acknowledge the inherent variability in natural agro-ecosystems. Consequently, </w:t>
      </w:r>
      <w:r w:rsidR="00F23FA4" w:rsidRPr="00E302B8">
        <w:rPr>
          <w:rFonts w:ascii="Times New Roman" w:hAnsi="Times New Roman" w:cs="Times New Roman"/>
          <w:iCs/>
          <w:sz w:val="24"/>
          <w:szCs w:val="24"/>
        </w:rPr>
        <w:t xml:space="preserve">even though soil chemical and physical properties are constantly fluxing in nature, these conditions were assumed to be fluxing equally across the salinity gradients used in this study. </w:t>
      </w:r>
    </w:p>
    <w:p w14:paraId="541446B0" w14:textId="77777777" w:rsidR="008E7A70" w:rsidRPr="00E302B8" w:rsidRDefault="008E7A70" w:rsidP="00DC37CC">
      <w:pPr>
        <w:spacing w:after="0"/>
        <w:rPr>
          <w:rFonts w:ascii="Times New Roman" w:hAnsi="Times New Roman" w:cs="Times New Roman"/>
          <w:iCs/>
          <w:sz w:val="24"/>
          <w:szCs w:val="24"/>
          <w:u w:val="single"/>
        </w:rPr>
      </w:pPr>
    </w:p>
    <w:p w14:paraId="28E8A60E" w14:textId="77777777" w:rsidR="00834139" w:rsidRPr="00E302B8" w:rsidRDefault="00834139"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Field Sampling</w:t>
      </w:r>
      <w:r w:rsidR="00754B1A" w:rsidRPr="00E302B8">
        <w:rPr>
          <w:rFonts w:ascii="Times New Roman" w:hAnsi="Times New Roman" w:cs="Times New Roman"/>
          <w:iCs/>
          <w:sz w:val="24"/>
          <w:szCs w:val="24"/>
          <w:u w:val="single"/>
        </w:rPr>
        <w:t xml:space="preserve"> Methods</w:t>
      </w:r>
    </w:p>
    <w:p w14:paraId="003731F2" w14:textId="77777777" w:rsidR="004179DC" w:rsidRPr="00E302B8" w:rsidRDefault="00745223"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Soybean response and pest infestations were assessed across f</w:t>
      </w:r>
      <w:r w:rsidR="00F148C4" w:rsidRPr="00E302B8">
        <w:rPr>
          <w:rFonts w:ascii="Times New Roman" w:hAnsi="Times New Roman" w:cs="Times New Roman"/>
          <w:iCs/>
          <w:sz w:val="24"/>
          <w:szCs w:val="24"/>
        </w:rPr>
        <w:t xml:space="preserve">ive, 100-m transects on each field. Soybean </w:t>
      </w:r>
      <w:r w:rsidR="00801154" w:rsidRPr="00E302B8">
        <w:rPr>
          <w:rFonts w:ascii="Times New Roman" w:hAnsi="Times New Roman" w:cs="Times New Roman"/>
          <w:iCs/>
          <w:sz w:val="24"/>
          <w:szCs w:val="24"/>
        </w:rPr>
        <w:t>crop parameters</w:t>
      </w:r>
      <w:r w:rsidR="0009484F" w:rsidRPr="00E302B8">
        <w:rPr>
          <w:rFonts w:ascii="Times New Roman" w:hAnsi="Times New Roman" w:cs="Times New Roman"/>
          <w:iCs/>
          <w:sz w:val="24"/>
          <w:szCs w:val="24"/>
        </w:rPr>
        <w:t>-</w:t>
      </w:r>
      <w:r w:rsidR="009B0059" w:rsidRPr="00E302B8">
        <w:rPr>
          <w:rFonts w:ascii="Times New Roman" w:hAnsi="Times New Roman" w:cs="Times New Roman"/>
          <w:iCs/>
          <w:sz w:val="24"/>
          <w:szCs w:val="24"/>
        </w:rPr>
        <w:t xml:space="preserve">plant </w:t>
      </w:r>
      <w:r w:rsidR="00F148C4" w:rsidRPr="00E302B8">
        <w:rPr>
          <w:rFonts w:ascii="Times New Roman" w:hAnsi="Times New Roman" w:cs="Times New Roman"/>
          <w:iCs/>
          <w:sz w:val="24"/>
          <w:szCs w:val="24"/>
        </w:rPr>
        <w:t>height, leaf area index</w:t>
      </w:r>
      <w:r w:rsidR="00245D44" w:rsidRPr="00E302B8">
        <w:rPr>
          <w:rFonts w:ascii="Times New Roman" w:hAnsi="Times New Roman" w:cs="Times New Roman"/>
          <w:iCs/>
          <w:sz w:val="24"/>
          <w:szCs w:val="24"/>
        </w:rPr>
        <w:t xml:space="preserve"> (LAI), and nitrogen </w:t>
      </w:r>
      <w:r w:rsidR="0043218D" w:rsidRPr="00E302B8">
        <w:rPr>
          <w:rFonts w:ascii="Times New Roman" w:hAnsi="Times New Roman" w:cs="Times New Roman"/>
          <w:iCs/>
          <w:sz w:val="24"/>
          <w:szCs w:val="24"/>
        </w:rPr>
        <w:t xml:space="preserve">(N) </w:t>
      </w:r>
      <w:r w:rsidR="00245D44" w:rsidRPr="00E302B8">
        <w:rPr>
          <w:rFonts w:ascii="Times New Roman" w:hAnsi="Times New Roman" w:cs="Times New Roman"/>
          <w:iCs/>
          <w:sz w:val="24"/>
          <w:szCs w:val="24"/>
        </w:rPr>
        <w:t>content</w:t>
      </w:r>
      <w:r w:rsidR="0097111C" w:rsidRPr="00E302B8">
        <w:rPr>
          <w:rFonts w:ascii="Times New Roman" w:hAnsi="Times New Roman" w:cs="Times New Roman"/>
          <w:iCs/>
          <w:sz w:val="24"/>
          <w:szCs w:val="24"/>
        </w:rPr>
        <w:t>-</w:t>
      </w:r>
      <w:r w:rsidR="0009484F" w:rsidRPr="00E302B8">
        <w:rPr>
          <w:rFonts w:ascii="Times New Roman" w:hAnsi="Times New Roman" w:cs="Times New Roman"/>
          <w:iCs/>
          <w:sz w:val="24"/>
          <w:szCs w:val="24"/>
        </w:rPr>
        <w:t xml:space="preserve"> </w:t>
      </w:r>
      <w:r w:rsidR="00245D44" w:rsidRPr="00E302B8">
        <w:rPr>
          <w:rFonts w:ascii="Times New Roman" w:hAnsi="Times New Roman" w:cs="Times New Roman"/>
          <w:iCs/>
          <w:sz w:val="24"/>
          <w:szCs w:val="24"/>
        </w:rPr>
        <w:t xml:space="preserve">were measured twice across the growing season at </w:t>
      </w:r>
      <w:r w:rsidR="005C0F18" w:rsidRPr="00E302B8">
        <w:rPr>
          <w:rFonts w:ascii="Times New Roman" w:hAnsi="Times New Roman" w:cs="Times New Roman"/>
          <w:iCs/>
          <w:sz w:val="24"/>
          <w:szCs w:val="24"/>
        </w:rPr>
        <w:t>a vegetative (V</w:t>
      </w:r>
      <w:r w:rsidR="005D647E" w:rsidRPr="00E302B8">
        <w:rPr>
          <w:rFonts w:ascii="Times New Roman" w:hAnsi="Times New Roman" w:cs="Times New Roman"/>
          <w:iCs/>
          <w:sz w:val="24"/>
          <w:szCs w:val="24"/>
        </w:rPr>
        <w:t>6</w:t>
      </w:r>
      <w:r w:rsidR="005C0F18" w:rsidRPr="00E302B8">
        <w:rPr>
          <w:rFonts w:ascii="Times New Roman" w:hAnsi="Times New Roman" w:cs="Times New Roman"/>
          <w:iCs/>
          <w:sz w:val="24"/>
          <w:szCs w:val="24"/>
        </w:rPr>
        <w:t>) and reproductive (R</w:t>
      </w:r>
      <w:r w:rsidR="00801154" w:rsidRPr="00E302B8">
        <w:rPr>
          <w:rFonts w:ascii="Times New Roman" w:hAnsi="Times New Roman" w:cs="Times New Roman"/>
          <w:iCs/>
          <w:sz w:val="24"/>
          <w:szCs w:val="24"/>
        </w:rPr>
        <w:t>6</w:t>
      </w:r>
      <w:r w:rsidR="005C0F18" w:rsidRPr="00E302B8">
        <w:rPr>
          <w:rFonts w:ascii="Times New Roman" w:hAnsi="Times New Roman" w:cs="Times New Roman"/>
          <w:iCs/>
          <w:sz w:val="24"/>
          <w:szCs w:val="24"/>
        </w:rPr>
        <w:t>)</w:t>
      </w:r>
      <w:r w:rsidR="00245D44" w:rsidRPr="00E302B8">
        <w:rPr>
          <w:rFonts w:ascii="Times New Roman" w:hAnsi="Times New Roman" w:cs="Times New Roman"/>
          <w:iCs/>
          <w:sz w:val="24"/>
          <w:szCs w:val="24"/>
        </w:rPr>
        <w:t xml:space="preserve"> life stage</w:t>
      </w:r>
      <w:r w:rsidR="00F20EBE" w:rsidRPr="00E302B8">
        <w:rPr>
          <w:rFonts w:ascii="Times New Roman" w:hAnsi="Times New Roman" w:cs="Times New Roman"/>
          <w:iCs/>
          <w:sz w:val="24"/>
          <w:szCs w:val="24"/>
        </w:rPr>
        <w:t xml:space="preserve"> of soybean</w:t>
      </w:r>
      <w:r w:rsidR="00E37557" w:rsidRPr="00E302B8">
        <w:rPr>
          <w:rFonts w:ascii="Times New Roman" w:hAnsi="Times New Roman" w:cs="Times New Roman"/>
          <w:iCs/>
          <w:sz w:val="24"/>
          <w:szCs w:val="24"/>
        </w:rPr>
        <w:t>, with the exception of LAI, which was only measured at the reproductive stage</w:t>
      </w:r>
      <w:r w:rsidR="00245D44" w:rsidRPr="00E302B8">
        <w:rPr>
          <w:rFonts w:ascii="Times New Roman" w:hAnsi="Times New Roman" w:cs="Times New Roman"/>
          <w:iCs/>
          <w:sz w:val="24"/>
          <w:szCs w:val="24"/>
        </w:rPr>
        <w:t xml:space="preserve">. </w:t>
      </w:r>
      <w:r w:rsidR="0043218D" w:rsidRPr="00E302B8">
        <w:rPr>
          <w:rFonts w:ascii="Times New Roman" w:hAnsi="Times New Roman" w:cs="Times New Roman"/>
          <w:iCs/>
          <w:sz w:val="24"/>
          <w:szCs w:val="24"/>
        </w:rPr>
        <w:t>Yield was hand-harvested in a 2.3 m</w:t>
      </w:r>
      <w:r w:rsidR="0043218D" w:rsidRPr="00E302B8">
        <w:rPr>
          <w:rFonts w:ascii="Times New Roman" w:hAnsi="Times New Roman" w:cs="Times New Roman"/>
          <w:iCs/>
          <w:sz w:val="24"/>
          <w:szCs w:val="24"/>
          <w:vertAlign w:val="superscript"/>
        </w:rPr>
        <w:t>2</w:t>
      </w:r>
      <w:r w:rsidR="0043218D" w:rsidRPr="00E302B8">
        <w:rPr>
          <w:rFonts w:ascii="Times New Roman" w:hAnsi="Times New Roman" w:cs="Times New Roman"/>
          <w:iCs/>
          <w:sz w:val="24"/>
          <w:szCs w:val="24"/>
        </w:rPr>
        <w:t xml:space="preserve"> area at each sample point along the transects. </w:t>
      </w:r>
      <w:r w:rsidR="00B7404E" w:rsidRPr="00E302B8">
        <w:rPr>
          <w:rFonts w:ascii="Times New Roman" w:hAnsi="Times New Roman" w:cs="Times New Roman"/>
          <w:iCs/>
          <w:sz w:val="24"/>
          <w:szCs w:val="24"/>
        </w:rPr>
        <w:t xml:space="preserve">Arthropod sampling and cage experiments were also performed around the same sampling points used for soybean </w:t>
      </w:r>
      <w:r w:rsidR="00801154" w:rsidRPr="00E302B8">
        <w:rPr>
          <w:rFonts w:ascii="Times New Roman" w:hAnsi="Times New Roman" w:cs="Times New Roman"/>
          <w:iCs/>
          <w:sz w:val="24"/>
          <w:szCs w:val="24"/>
        </w:rPr>
        <w:t>crop parameters</w:t>
      </w:r>
      <w:r w:rsidR="00B7404E" w:rsidRPr="00E302B8">
        <w:rPr>
          <w:rFonts w:ascii="Times New Roman" w:hAnsi="Times New Roman" w:cs="Times New Roman"/>
          <w:iCs/>
          <w:sz w:val="24"/>
          <w:szCs w:val="24"/>
        </w:rPr>
        <w:t xml:space="preserve"> and yield. However, insect sampling was constricted to a 1.4 m</w:t>
      </w:r>
      <w:r w:rsidR="00B7404E" w:rsidRPr="00E302B8">
        <w:rPr>
          <w:rFonts w:ascii="Times New Roman" w:hAnsi="Times New Roman" w:cs="Times New Roman"/>
          <w:iCs/>
          <w:sz w:val="24"/>
          <w:szCs w:val="24"/>
          <w:vertAlign w:val="superscript"/>
        </w:rPr>
        <w:t>2</w:t>
      </w:r>
      <w:r w:rsidR="00B7404E" w:rsidRPr="00E302B8">
        <w:rPr>
          <w:rFonts w:ascii="Times New Roman" w:hAnsi="Times New Roman" w:cs="Times New Roman"/>
          <w:iCs/>
          <w:sz w:val="24"/>
          <w:szCs w:val="24"/>
        </w:rPr>
        <w:t xml:space="preserve"> </w:t>
      </w:r>
      <w:r w:rsidR="00DB6070" w:rsidRPr="00E302B8">
        <w:rPr>
          <w:rFonts w:ascii="Times New Roman" w:hAnsi="Times New Roman" w:cs="Times New Roman"/>
          <w:iCs/>
          <w:sz w:val="24"/>
          <w:szCs w:val="24"/>
        </w:rPr>
        <w:t xml:space="preserve">plot </w:t>
      </w:r>
      <w:r w:rsidR="00B7404E" w:rsidRPr="00E302B8">
        <w:rPr>
          <w:rFonts w:ascii="Times New Roman" w:hAnsi="Times New Roman" w:cs="Times New Roman"/>
          <w:iCs/>
          <w:sz w:val="24"/>
          <w:szCs w:val="24"/>
        </w:rPr>
        <w:t xml:space="preserve">immediately surrounding the plant sampling area to avoid influencing the </w:t>
      </w:r>
      <w:r w:rsidR="00801154" w:rsidRPr="00E302B8">
        <w:rPr>
          <w:rFonts w:ascii="Times New Roman" w:hAnsi="Times New Roman" w:cs="Times New Roman"/>
          <w:iCs/>
          <w:sz w:val="24"/>
          <w:szCs w:val="24"/>
        </w:rPr>
        <w:t>crop parameter</w:t>
      </w:r>
      <w:r w:rsidR="00B7404E" w:rsidRPr="00E302B8">
        <w:rPr>
          <w:rFonts w:ascii="Times New Roman" w:hAnsi="Times New Roman" w:cs="Times New Roman"/>
          <w:iCs/>
          <w:sz w:val="24"/>
          <w:szCs w:val="24"/>
        </w:rPr>
        <w:t xml:space="preserve"> and harvest data. </w:t>
      </w:r>
      <w:r w:rsidR="004865A7" w:rsidRPr="00E302B8">
        <w:rPr>
          <w:rFonts w:ascii="Times New Roman" w:hAnsi="Times New Roman" w:cs="Times New Roman"/>
          <w:iCs/>
          <w:sz w:val="24"/>
          <w:szCs w:val="24"/>
        </w:rPr>
        <w:t xml:space="preserve"> </w:t>
      </w:r>
    </w:p>
    <w:p w14:paraId="6083AFA2" w14:textId="77777777" w:rsidR="004179DC" w:rsidRPr="00E302B8" w:rsidRDefault="004179DC" w:rsidP="00DC37CC">
      <w:pPr>
        <w:spacing w:after="0"/>
        <w:rPr>
          <w:rFonts w:ascii="Times New Roman" w:hAnsi="Times New Roman" w:cs="Times New Roman"/>
          <w:iCs/>
          <w:sz w:val="24"/>
          <w:szCs w:val="24"/>
        </w:rPr>
      </w:pPr>
    </w:p>
    <w:p w14:paraId="36F5C5D3" w14:textId="77777777" w:rsidR="00754B1A" w:rsidRPr="00E302B8" w:rsidRDefault="00754B1A"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 xml:space="preserve">Soybean Yield and </w:t>
      </w:r>
      <w:r w:rsidR="00801154" w:rsidRPr="00E302B8">
        <w:rPr>
          <w:rFonts w:ascii="Times New Roman" w:hAnsi="Times New Roman" w:cs="Times New Roman"/>
          <w:iCs/>
          <w:sz w:val="24"/>
          <w:szCs w:val="24"/>
          <w:u w:val="single"/>
        </w:rPr>
        <w:t>Crop Parameters</w:t>
      </w:r>
    </w:p>
    <w:p w14:paraId="0DB30E11" w14:textId="77777777" w:rsidR="00F148C4" w:rsidRPr="00E302B8" w:rsidRDefault="00945049"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Four c</w:t>
      </w:r>
      <w:r w:rsidR="00FA47E2" w:rsidRPr="00E302B8">
        <w:rPr>
          <w:rFonts w:ascii="Times New Roman" w:hAnsi="Times New Roman" w:cs="Times New Roman"/>
          <w:iCs/>
          <w:sz w:val="24"/>
          <w:szCs w:val="24"/>
        </w:rPr>
        <w:t xml:space="preserve">omposite soil samples were extracted </w:t>
      </w:r>
      <w:r w:rsidR="00DF2225" w:rsidRPr="00E302B8">
        <w:rPr>
          <w:rFonts w:ascii="Times New Roman" w:hAnsi="Times New Roman" w:cs="Times New Roman"/>
          <w:iCs/>
          <w:sz w:val="24"/>
          <w:szCs w:val="24"/>
        </w:rPr>
        <w:t xml:space="preserve">using a Giddings </w:t>
      </w:r>
      <w:r w:rsidR="009955D9" w:rsidRPr="00E302B8">
        <w:rPr>
          <w:rFonts w:ascii="Times New Roman" w:hAnsi="Times New Roman" w:cs="Times New Roman"/>
          <w:iCs/>
          <w:sz w:val="24"/>
          <w:szCs w:val="24"/>
        </w:rPr>
        <w:t xml:space="preserve">hydraulic </w:t>
      </w:r>
      <w:r w:rsidR="00DF2225" w:rsidRPr="00E302B8">
        <w:rPr>
          <w:rFonts w:ascii="Times New Roman" w:hAnsi="Times New Roman" w:cs="Times New Roman"/>
          <w:iCs/>
          <w:sz w:val="24"/>
          <w:szCs w:val="24"/>
        </w:rPr>
        <w:t xml:space="preserve">probe </w:t>
      </w:r>
      <w:r w:rsidR="00FA47E2" w:rsidRPr="00E302B8">
        <w:rPr>
          <w:rFonts w:ascii="Times New Roman" w:hAnsi="Times New Roman" w:cs="Times New Roman"/>
          <w:iCs/>
          <w:sz w:val="24"/>
          <w:szCs w:val="24"/>
        </w:rPr>
        <w:t xml:space="preserve">at each </w:t>
      </w:r>
      <w:r w:rsidR="00BF1EA1" w:rsidRPr="00E302B8">
        <w:rPr>
          <w:rFonts w:ascii="Times New Roman" w:hAnsi="Times New Roman" w:cs="Times New Roman"/>
          <w:iCs/>
          <w:sz w:val="24"/>
          <w:szCs w:val="24"/>
        </w:rPr>
        <w:t xml:space="preserve">sample </w:t>
      </w:r>
      <w:r w:rsidR="00FA47E2" w:rsidRPr="00E302B8">
        <w:rPr>
          <w:rFonts w:ascii="Times New Roman" w:hAnsi="Times New Roman" w:cs="Times New Roman"/>
          <w:iCs/>
          <w:sz w:val="24"/>
          <w:szCs w:val="24"/>
        </w:rPr>
        <w:t xml:space="preserve">point </w:t>
      </w:r>
      <w:r w:rsidR="0043218D" w:rsidRPr="00E302B8">
        <w:rPr>
          <w:rFonts w:ascii="Times New Roman" w:hAnsi="Times New Roman" w:cs="Times New Roman"/>
          <w:iCs/>
          <w:sz w:val="24"/>
          <w:szCs w:val="24"/>
        </w:rPr>
        <w:t>following</w:t>
      </w:r>
      <w:r w:rsidR="00FA47E2" w:rsidRPr="00E302B8">
        <w:rPr>
          <w:rFonts w:ascii="Times New Roman" w:hAnsi="Times New Roman" w:cs="Times New Roman"/>
          <w:iCs/>
          <w:sz w:val="24"/>
          <w:szCs w:val="24"/>
        </w:rPr>
        <w:t xml:space="preserve"> harvest</w:t>
      </w:r>
      <w:r w:rsidR="009955D9" w:rsidRPr="00E302B8">
        <w:rPr>
          <w:rFonts w:ascii="Times New Roman" w:hAnsi="Times New Roman" w:cs="Times New Roman"/>
          <w:iCs/>
          <w:sz w:val="24"/>
          <w:szCs w:val="24"/>
        </w:rPr>
        <w:t>.</w:t>
      </w:r>
      <w:r w:rsidR="00696D90" w:rsidRPr="00E302B8">
        <w:rPr>
          <w:rFonts w:ascii="Times New Roman" w:hAnsi="Times New Roman" w:cs="Times New Roman"/>
          <w:iCs/>
          <w:sz w:val="24"/>
          <w:szCs w:val="24"/>
        </w:rPr>
        <w:t xml:space="preserve"> </w:t>
      </w:r>
      <w:r w:rsidR="00BF1EA1" w:rsidRPr="00E302B8">
        <w:rPr>
          <w:rFonts w:ascii="Times New Roman" w:hAnsi="Times New Roman" w:cs="Times New Roman"/>
          <w:iCs/>
          <w:sz w:val="24"/>
          <w:szCs w:val="24"/>
        </w:rPr>
        <w:t>Samples were collected from five depths:</w:t>
      </w:r>
      <w:r w:rsidR="00DF2225" w:rsidRPr="00E302B8">
        <w:rPr>
          <w:rFonts w:ascii="Times New Roman" w:hAnsi="Times New Roman" w:cs="Times New Roman"/>
          <w:iCs/>
          <w:sz w:val="24"/>
          <w:szCs w:val="24"/>
        </w:rPr>
        <w:t xml:space="preserve"> </w:t>
      </w:r>
      <w:r w:rsidR="00FA47E2" w:rsidRPr="00E302B8">
        <w:rPr>
          <w:rFonts w:ascii="Times New Roman" w:hAnsi="Times New Roman" w:cs="Times New Roman"/>
          <w:iCs/>
          <w:sz w:val="24"/>
          <w:szCs w:val="24"/>
        </w:rPr>
        <w:t xml:space="preserve">0-15 cm, 15-30 cm, 30-60 cm, 60-90 cm, and 90-120 cm. </w:t>
      </w:r>
      <w:r w:rsidR="00B871E2" w:rsidRPr="00E302B8">
        <w:rPr>
          <w:rFonts w:ascii="Times New Roman" w:hAnsi="Times New Roman" w:cs="Times New Roman"/>
          <w:iCs/>
          <w:sz w:val="24"/>
          <w:szCs w:val="24"/>
        </w:rPr>
        <w:t>Both saturated paste extracts (EC</w:t>
      </w:r>
      <w:r w:rsidR="00B871E2" w:rsidRPr="00E302B8">
        <w:rPr>
          <w:rFonts w:ascii="Times New Roman" w:hAnsi="Times New Roman" w:cs="Times New Roman"/>
          <w:iCs/>
          <w:sz w:val="24"/>
          <w:szCs w:val="24"/>
          <w:vertAlign w:val="subscript"/>
        </w:rPr>
        <w:t>e</w:t>
      </w:r>
      <w:r w:rsidR="00B871E2" w:rsidRPr="00E302B8">
        <w:rPr>
          <w:rFonts w:ascii="Times New Roman" w:hAnsi="Times New Roman" w:cs="Times New Roman"/>
          <w:iCs/>
          <w:sz w:val="24"/>
          <w:szCs w:val="24"/>
        </w:rPr>
        <w:t xml:space="preserve">) and 1:1 soil to water slurries </w:t>
      </w:r>
      <w:r w:rsidR="00F956B6" w:rsidRPr="00E302B8">
        <w:rPr>
          <w:rFonts w:ascii="Times New Roman" w:hAnsi="Times New Roman" w:cs="Times New Roman"/>
          <w:iCs/>
          <w:sz w:val="24"/>
          <w:szCs w:val="24"/>
        </w:rPr>
        <w:t>(EC</w:t>
      </w:r>
      <w:r w:rsidR="00F956B6" w:rsidRPr="00E302B8">
        <w:rPr>
          <w:rFonts w:ascii="Times New Roman" w:hAnsi="Times New Roman" w:cs="Times New Roman"/>
          <w:iCs/>
          <w:sz w:val="24"/>
          <w:szCs w:val="24"/>
          <w:vertAlign w:val="subscript"/>
        </w:rPr>
        <w:t>1:1</w:t>
      </w:r>
      <w:r w:rsidR="00F956B6" w:rsidRPr="00E302B8">
        <w:rPr>
          <w:rFonts w:ascii="Times New Roman" w:hAnsi="Times New Roman" w:cs="Times New Roman"/>
          <w:iCs/>
          <w:sz w:val="24"/>
          <w:szCs w:val="24"/>
        </w:rPr>
        <w:t xml:space="preserve">) </w:t>
      </w:r>
      <w:r w:rsidR="00B871E2" w:rsidRPr="00E302B8">
        <w:rPr>
          <w:rFonts w:ascii="Times New Roman" w:hAnsi="Times New Roman" w:cs="Times New Roman"/>
          <w:iCs/>
          <w:sz w:val="24"/>
          <w:szCs w:val="24"/>
        </w:rPr>
        <w:t xml:space="preserve">were used to determine </w:t>
      </w:r>
      <w:r w:rsidR="00F956B6" w:rsidRPr="00E302B8">
        <w:rPr>
          <w:rFonts w:ascii="Times New Roman" w:hAnsi="Times New Roman" w:cs="Times New Roman"/>
          <w:iCs/>
          <w:sz w:val="24"/>
          <w:szCs w:val="24"/>
        </w:rPr>
        <w:t>the EC of each sample</w:t>
      </w:r>
      <w:r w:rsidR="00B871E2" w:rsidRPr="00E302B8">
        <w:rPr>
          <w:rFonts w:ascii="Times New Roman" w:hAnsi="Times New Roman" w:cs="Times New Roman"/>
          <w:iCs/>
          <w:sz w:val="24"/>
          <w:szCs w:val="24"/>
        </w:rPr>
        <w:t xml:space="preserve"> according </w:t>
      </w:r>
      <w:r w:rsidR="00FE20FB" w:rsidRPr="00E302B8">
        <w:rPr>
          <w:rFonts w:ascii="Times New Roman" w:hAnsi="Times New Roman" w:cs="Times New Roman"/>
          <w:iCs/>
          <w:sz w:val="24"/>
          <w:szCs w:val="24"/>
        </w:rPr>
        <w:t xml:space="preserve">to </w:t>
      </w:r>
      <w:r w:rsidR="00F956B6" w:rsidRPr="00E302B8">
        <w:rPr>
          <w:rFonts w:ascii="Times New Roman" w:hAnsi="Times New Roman" w:cs="Times New Roman"/>
          <w:iCs/>
          <w:sz w:val="24"/>
          <w:szCs w:val="24"/>
        </w:rPr>
        <w:t xml:space="preserve">methods by </w:t>
      </w:r>
      <w:r w:rsidR="00B871E2" w:rsidRPr="00E302B8">
        <w:rPr>
          <w:rFonts w:ascii="Times New Roman" w:hAnsi="Times New Roman" w:cs="Times New Roman"/>
          <w:iCs/>
          <w:sz w:val="24"/>
          <w:szCs w:val="24"/>
        </w:rPr>
        <w:t xml:space="preserve">Whitney (1998). </w:t>
      </w:r>
      <w:r w:rsidR="00FA47E2" w:rsidRPr="00E302B8">
        <w:rPr>
          <w:rFonts w:ascii="Times New Roman" w:hAnsi="Times New Roman" w:cs="Times New Roman"/>
          <w:iCs/>
          <w:sz w:val="24"/>
          <w:szCs w:val="24"/>
        </w:rPr>
        <w:t xml:space="preserve">One additional core was taken at each </w:t>
      </w:r>
      <w:r w:rsidR="00AA3E30" w:rsidRPr="00E302B8">
        <w:rPr>
          <w:rFonts w:ascii="Times New Roman" w:hAnsi="Times New Roman" w:cs="Times New Roman"/>
          <w:iCs/>
          <w:sz w:val="24"/>
          <w:szCs w:val="24"/>
        </w:rPr>
        <w:t xml:space="preserve">sample </w:t>
      </w:r>
      <w:r w:rsidR="00FA47E2" w:rsidRPr="00E302B8">
        <w:rPr>
          <w:rFonts w:ascii="Times New Roman" w:hAnsi="Times New Roman" w:cs="Times New Roman"/>
          <w:iCs/>
          <w:sz w:val="24"/>
          <w:szCs w:val="24"/>
        </w:rPr>
        <w:t xml:space="preserve">point, centered above a soybean </w:t>
      </w:r>
      <w:r w:rsidR="00B871E2" w:rsidRPr="00E302B8">
        <w:rPr>
          <w:rFonts w:ascii="Times New Roman" w:hAnsi="Times New Roman" w:cs="Times New Roman"/>
          <w:iCs/>
          <w:sz w:val="24"/>
          <w:szCs w:val="24"/>
        </w:rPr>
        <w:t>stalk</w:t>
      </w:r>
      <w:r w:rsidR="009955D9" w:rsidRPr="00E302B8">
        <w:rPr>
          <w:rFonts w:ascii="Times New Roman" w:hAnsi="Times New Roman" w:cs="Times New Roman"/>
          <w:iCs/>
          <w:sz w:val="24"/>
          <w:szCs w:val="24"/>
        </w:rPr>
        <w:t>,</w:t>
      </w:r>
      <w:r w:rsidR="00FA47E2" w:rsidRPr="00E302B8">
        <w:rPr>
          <w:rFonts w:ascii="Times New Roman" w:hAnsi="Times New Roman" w:cs="Times New Roman"/>
          <w:iCs/>
          <w:sz w:val="24"/>
          <w:szCs w:val="24"/>
        </w:rPr>
        <w:t xml:space="preserve"> to determine root </w:t>
      </w:r>
      <w:r w:rsidR="00C17C52" w:rsidRPr="00E302B8">
        <w:rPr>
          <w:rFonts w:ascii="Times New Roman" w:hAnsi="Times New Roman" w:cs="Times New Roman"/>
          <w:iCs/>
          <w:sz w:val="24"/>
          <w:szCs w:val="24"/>
        </w:rPr>
        <w:t>length</w:t>
      </w:r>
      <w:r w:rsidR="00FA47E2" w:rsidRPr="00E302B8">
        <w:rPr>
          <w:rFonts w:ascii="Times New Roman" w:hAnsi="Times New Roman" w:cs="Times New Roman"/>
          <w:iCs/>
          <w:sz w:val="24"/>
          <w:szCs w:val="24"/>
        </w:rPr>
        <w:t xml:space="preserve"> at each of the five depths using </w:t>
      </w:r>
      <w:r w:rsidR="007D04A8" w:rsidRPr="00E302B8">
        <w:rPr>
          <w:rFonts w:ascii="Times New Roman" w:hAnsi="Times New Roman" w:cs="Times New Roman"/>
          <w:iCs/>
          <w:sz w:val="24"/>
          <w:szCs w:val="24"/>
        </w:rPr>
        <w:t xml:space="preserve">an </w:t>
      </w:r>
      <w:r w:rsidR="00FA47E2" w:rsidRPr="00E302B8">
        <w:rPr>
          <w:rFonts w:ascii="Times New Roman" w:hAnsi="Times New Roman" w:cs="Times New Roman"/>
          <w:iCs/>
          <w:sz w:val="24"/>
          <w:szCs w:val="24"/>
        </w:rPr>
        <w:t xml:space="preserve">EPSON </w:t>
      </w:r>
      <w:r w:rsidR="001B7F49" w:rsidRPr="00E302B8">
        <w:rPr>
          <w:rFonts w:ascii="Times New Roman" w:hAnsi="Times New Roman" w:cs="Times New Roman"/>
          <w:iCs/>
          <w:sz w:val="24"/>
          <w:szCs w:val="24"/>
        </w:rPr>
        <w:t xml:space="preserve">Perfection V700 Photo </w:t>
      </w:r>
      <w:r w:rsidR="00FA47E2" w:rsidRPr="00E302B8">
        <w:rPr>
          <w:rFonts w:ascii="Times New Roman" w:hAnsi="Times New Roman" w:cs="Times New Roman"/>
          <w:iCs/>
          <w:sz w:val="24"/>
          <w:szCs w:val="24"/>
        </w:rPr>
        <w:t xml:space="preserve">scanner </w:t>
      </w:r>
      <w:r w:rsidR="00AA3E30" w:rsidRPr="00E302B8">
        <w:rPr>
          <w:rFonts w:ascii="Times New Roman" w:hAnsi="Times New Roman" w:cs="Times New Roman"/>
          <w:iCs/>
          <w:sz w:val="24"/>
          <w:szCs w:val="24"/>
        </w:rPr>
        <w:t xml:space="preserve">and </w:t>
      </w:r>
      <w:r w:rsidR="00FA47E2" w:rsidRPr="00E302B8">
        <w:rPr>
          <w:rFonts w:ascii="Times New Roman" w:hAnsi="Times New Roman" w:cs="Times New Roman"/>
          <w:iCs/>
          <w:sz w:val="24"/>
          <w:szCs w:val="24"/>
        </w:rPr>
        <w:t>WinRHIZO software</w:t>
      </w:r>
      <w:r w:rsidR="003730C0" w:rsidRPr="00E302B8">
        <w:rPr>
          <w:rFonts w:ascii="Times New Roman" w:hAnsi="Times New Roman" w:cs="Times New Roman"/>
          <w:iCs/>
          <w:sz w:val="24"/>
          <w:szCs w:val="24"/>
        </w:rPr>
        <w:t xml:space="preserve"> (Regent,</w:t>
      </w:r>
      <w:r w:rsidR="007349DE" w:rsidRPr="00E302B8">
        <w:rPr>
          <w:rFonts w:ascii="Times New Roman" w:hAnsi="Times New Roman" w:cs="Times New Roman"/>
          <w:iCs/>
          <w:sz w:val="24"/>
          <w:szCs w:val="24"/>
        </w:rPr>
        <w:t xml:space="preserve"> 2011)</w:t>
      </w:r>
      <w:r w:rsidR="00FA47E2" w:rsidRPr="00E302B8">
        <w:rPr>
          <w:rFonts w:ascii="Times New Roman" w:hAnsi="Times New Roman" w:cs="Times New Roman"/>
          <w:iCs/>
          <w:sz w:val="24"/>
          <w:szCs w:val="24"/>
        </w:rPr>
        <w:t xml:space="preserve">. </w:t>
      </w:r>
    </w:p>
    <w:p w14:paraId="292F508F" w14:textId="77777777" w:rsidR="00231C58" w:rsidRPr="00E302B8" w:rsidRDefault="00231C58" w:rsidP="00DC37CC">
      <w:pPr>
        <w:spacing w:after="0"/>
        <w:rPr>
          <w:rFonts w:ascii="Times New Roman" w:hAnsi="Times New Roman" w:cs="Times New Roman"/>
          <w:iCs/>
          <w:sz w:val="24"/>
          <w:szCs w:val="24"/>
        </w:rPr>
      </w:pPr>
    </w:p>
    <w:p w14:paraId="17324223" w14:textId="77777777" w:rsidR="00597FBB" w:rsidRPr="00E302B8" w:rsidRDefault="00C9203D"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Yield (</w:t>
      </w:r>
      <w:r w:rsidR="00F25857" w:rsidRPr="00E302B8">
        <w:rPr>
          <w:rFonts w:ascii="Times New Roman" w:hAnsi="Times New Roman" w:cs="Times New Roman"/>
          <w:iCs/>
          <w:sz w:val="24"/>
          <w:szCs w:val="24"/>
        </w:rPr>
        <w:t>kg ha</w:t>
      </w:r>
      <w:r w:rsidR="00F25857"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xml:space="preserve">) was analysed using </w:t>
      </w:r>
      <w:r w:rsidR="00212093" w:rsidRPr="00E302B8">
        <w:rPr>
          <w:rFonts w:ascii="Times New Roman" w:hAnsi="Times New Roman" w:cs="Times New Roman"/>
          <w:iCs/>
          <w:sz w:val="24"/>
          <w:szCs w:val="24"/>
        </w:rPr>
        <w:t xml:space="preserve">threshold slope (Maas, 1993) </w:t>
      </w:r>
      <w:r w:rsidR="00AD4AF8" w:rsidRPr="00E302B8">
        <w:rPr>
          <w:rFonts w:ascii="Times New Roman" w:hAnsi="Times New Roman" w:cs="Times New Roman"/>
          <w:iCs/>
          <w:sz w:val="24"/>
          <w:szCs w:val="24"/>
        </w:rPr>
        <w:t xml:space="preserve">and </w:t>
      </w:r>
      <w:r w:rsidR="00F25857" w:rsidRPr="00E302B8">
        <w:rPr>
          <w:rFonts w:ascii="Times New Roman" w:hAnsi="Times New Roman" w:cs="Times New Roman"/>
          <w:iCs/>
          <w:sz w:val="24"/>
          <w:szCs w:val="24"/>
        </w:rPr>
        <w:t>modified discount response function</w:t>
      </w:r>
      <w:r w:rsidR="00652771" w:rsidRPr="00E302B8">
        <w:rPr>
          <w:rFonts w:ascii="Times New Roman" w:hAnsi="Times New Roman" w:cs="Times New Roman"/>
          <w:iCs/>
          <w:sz w:val="24"/>
          <w:szCs w:val="24"/>
        </w:rPr>
        <w:t xml:space="preserve"> (MDRF</w:t>
      </w:r>
      <w:r w:rsidR="00212093" w:rsidRPr="00E302B8">
        <w:rPr>
          <w:rFonts w:ascii="Times New Roman" w:hAnsi="Times New Roman" w:cs="Times New Roman"/>
          <w:iCs/>
          <w:sz w:val="24"/>
          <w:szCs w:val="24"/>
        </w:rPr>
        <w:t>; Steppuhn et al., 2005</w:t>
      </w:r>
      <w:r w:rsidR="00652771" w:rsidRPr="00E302B8">
        <w:rPr>
          <w:rFonts w:ascii="Times New Roman" w:hAnsi="Times New Roman" w:cs="Times New Roman"/>
          <w:iCs/>
          <w:sz w:val="24"/>
          <w:szCs w:val="24"/>
        </w:rPr>
        <w:t>)</w:t>
      </w:r>
      <w:r w:rsidRPr="00E302B8">
        <w:rPr>
          <w:rFonts w:ascii="Times New Roman" w:hAnsi="Times New Roman" w:cs="Times New Roman"/>
          <w:iCs/>
          <w:sz w:val="24"/>
          <w:szCs w:val="24"/>
        </w:rPr>
        <w:t xml:space="preserve"> to determine the relationship between yield decline and the depth weighted average electrical conductivity (EC</w:t>
      </w:r>
      <w:r w:rsidR="00FE20FB" w:rsidRPr="00E302B8">
        <w:rPr>
          <w:rFonts w:ascii="Times New Roman" w:hAnsi="Times New Roman" w:cs="Times New Roman"/>
          <w:iCs/>
          <w:sz w:val="24"/>
          <w:szCs w:val="24"/>
          <w:vertAlign w:val="subscript"/>
        </w:rPr>
        <w:t>DWA</w:t>
      </w:r>
      <w:r w:rsidR="00E9227E" w:rsidRPr="00E302B8">
        <w:rPr>
          <w:rFonts w:ascii="Times New Roman" w:hAnsi="Times New Roman" w:cs="Times New Roman"/>
          <w:iCs/>
          <w:sz w:val="24"/>
          <w:szCs w:val="24"/>
          <w:vertAlign w:val="subscript"/>
        </w:rPr>
        <w:t xml:space="preserve"> </w:t>
      </w:r>
      <w:r w:rsidR="00E9227E" w:rsidRPr="00E302B8">
        <w:rPr>
          <w:rFonts w:ascii="Times New Roman" w:hAnsi="Times New Roman" w:cs="Times New Roman"/>
          <w:iCs/>
          <w:sz w:val="24"/>
          <w:szCs w:val="24"/>
        </w:rPr>
        <w:t>in dS m</w:t>
      </w:r>
      <w:r w:rsidR="00E9227E"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w:t>
      </w:r>
      <w:r w:rsidR="00BF3ADB" w:rsidRPr="00E302B8">
        <w:rPr>
          <w:rFonts w:ascii="Times New Roman" w:hAnsi="Times New Roman" w:cs="Times New Roman"/>
          <w:iCs/>
          <w:sz w:val="24"/>
          <w:szCs w:val="24"/>
        </w:rPr>
        <w:t xml:space="preserve"> from 0 to 30 cm</w:t>
      </w:r>
      <w:r w:rsidR="00597FBB" w:rsidRPr="00E302B8">
        <w:rPr>
          <w:rFonts w:ascii="Times New Roman" w:hAnsi="Times New Roman" w:cs="Times New Roman"/>
          <w:iCs/>
          <w:sz w:val="24"/>
          <w:szCs w:val="24"/>
        </w:rPr>
        <w:t>, calculated as follows:</w:t>
      </w:r>
      <w:r w:rsidR="00034D69" w:rsidRPr="00E302B8">
        <w:rPr>
          <w:rFonts w:ascii="Times New Roman" w:hAnsi="Times New Roman" w:cs="Times New Roman"/>
          <w:iCs/>
          <w:sz w:val="24"/>
          <w:szCs w:val="24"/>
        </w:rPr>
        <w:t xml:space="preserve"> </w:t>
      </w:r>
    </w:p>
    <w:p w14:paraId="7E1FF76D" w14:textId="77777777" w:rsidR="00597FBB" w:rsidRPr="00E302B8" w:rsidRDefault="00597FBB" w:rsidP="00DC37CC">
      <w:pPr>
        <w:spacing w:after="0"/>
        <w:jc w:val="center"/>
        <w:rPr>
          <w:rFonts w:ascii="Times New Roman" w:eastAsiaTheme="minorEastAsia" w:hAnsi="Times New Roman" w:cs="Times New Roman"/>
          <w:iCs/>
          <w:sz w:val="24"/>
          <w:szCs w:val="24"/>
        </w:rPr>
      </w:pPr>
      <w:r w:rsidRPr="00E302B8">
        <w:rPr>
          <w:rFonts w:ascii="Times New Roman" w:hAnsi="Times New Roman" w:cs="Times New Roman"/>
          <w:iCs/>
          <w:sz w:val="24"/>
          <w:szCs w:val="24"/>
        </w:rPr>
        <w:t>EC</w:t>
      </w:r>
      <w:r w:rsidRPr="00E302B8">
        <w:rPr>
          <w:rFonts w:ascii="Times New Roman" w:hAnsi="Times New Roman" w:cs="Times New Roman"/>
          <w:iCs/>
          <w:sz w:val="24"/>
          <w:szCs w:val="24"/>
          <w:vertAlign w:val="subscript"/>
        </w:rPr>
        <w:t>DWA</w:t>
      </w:r>
      <w:r w:rsidRPr="00E302B8">
        <w:rPr>
          <w:rFonts w:ascii="Times New Roman" w:hAnsi="Times New Roman" w:cs="Times New Roman"/>
          <w:iCs/>
          <w:sz w:val="24"/>
          <w:szCs w:val="24"/>
        </w:rPr>
        <w:t xml:space="preserve"> = </w:t>
      </w:r>
      <m:oMath>
        <m:f>
          <m:fPr>
            <m:ctrlPr>
              <w:rPr>
                <w:rFonts w:ascii="Cambria Math" w:hAnsi="Cambria Math" w:cs="Times New Roman"/>
                <w:i/>
                <w:iCs/>
                <w:sz w:val="24"/>
                <w:szCs w:val="24"/>
              </w:rPr>
            </m:ctrlPr>
          </m:fPr>
          <m:num>
            <m:d>
              <m:dPr>
                <m:ctrlPr>
                  <w:rPr>
                    <w:rFonts w:ascii="Cambria Math" w:hAnsi="Cambria Math" w:cs="Times New Roman"/>
                    <w:i/>
                    <w:iCs/>
                    <w:sz w:val="24"/>
                    <w:szCs w:val="24"/>
                  </w:rPr>
                </m:ctrlPr>
              </m:dPr>
              <m:e>
                <m:r>
                  <w:rPr>
                    <w:rFonts w:ascii="Cambria Math" w:hAnsi="Cambria Math" w:cs="Times New Roman"/>
                    <w:sz w:val="24"/>
                    <w:szCs w:val="24"/>
                  </w:rPr>
                  <m:t>E</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r>
                      <w:rPr>
                        <w:rFonts w:ascii="Cambria Math" w:hAnsi="Cambria Math" w:cs="Times New Roman"/>
                        <w:sz w:val="24"/>
                        <w:szCs w:val="24"/>
                      </w:rPr>
                      <m:t>0-15</m:t>
                    </m:r>
                  </m:sub>
                </m:sSub>
                <m:r>
                  <w:rPr>
                    <w:rFonts w:ascii="Cambria Math" w:hAnsi="Cambria Math" w:cs="Times New Roman"/>
                    <w:sz w:val="24"/>
                    <w:szCs w:val="24"/>
                  </w:rPr>
                  <m:t>*15 cm</m:t>
                </m:r>
              </m:e>
            </m:d>
            <m:r>
              <w:rPr>
                <w:rFonts w:ascii="Cambria Math" w:hAnsi="Cambria Math" w:cs="Times New Roman"/>
                <w:sz w:val="24"/>
                <w:szCs w:val="24"/>
              </w:rPr>
              <m:t>+(E</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r>
                  <w:rPr>
                    <w:rFonts w:ascii="Cambria Math" w:hAnsi="Cambria Math" w:cs="Times New Roman"/>
                    <w:sz w:val="24"/>
                    <w:szCs w:val="24"/>
                  </w:rPr>
                  <m:t>15-30</m:t>
                </m:r>
              </m:sub>
            </m:sSub>
            <m:r>
              <w:rPr>
                <w:rFonts w:ascii="Cambria Math" w:hAnsi="Cambria Math" w:cs="Times New Roman"/>
                <w:sz w:val="24"/>
                <w:szCs w:val="24"/>
              </w:rPr>
              <m:t>*15 cm)</m:t>
            </m:r>
          </m:num>
          <m:den>
            <m:r>
              <w:rPr>
                <w:rFonts w:ascii="Cambria Math" w:hAnsi="Cambria Math" w:cs="Times New Roman"/>
                <w:sz w:val="24"/>
                <w:szCs w:val="24"/>
              </w:rPr>
              <m:t>30 cm</m:t>
            </m:r>
          </m:den>
        </m:f>
      </m:oMath>
    </w:p>
    <w:p w14:paraId="2B641213" w14:textId="77777777" w:rsidR="00675D4E" w:rsidRPr="00E302B8" w:rsidRDefault="00675D4E" w:rsidP="00DC37CC">
      <w:pPr>
        <w:spacing w:after="0"/>
        <w:rPr>
          <w:rFonts w:ascii="Times New Roman" w:hAnsi="Times New Roman" w:cs="Times New Roman"/>
          <w:iCs/>
          <w:sz w:val="24"/>
          <w:szCs w:val="24"/>
        </w:rPr>
      </w:pPr>
    </w:p>
    <w:p w14:paraId="391637F2" w14:textId="77777777" w:rsidR="00125A1F" w:rsidRPr="00E302B8" w:rsidRDefault="0099153D"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w</w:t>
      </w:r>
      <w:r w:rsidR="00597FBB" w:rsidRPr="00E302B8">
        <w:rPr>
          <w:rFonts w:ascii="Times New Roman" w:hAnsi="Times New Roman" w:cs="Times New Roman"/>
          <w:iCs/>
          <w:sz w:val="24"/>
          <w:szCs w:val="24"/>
        </w:rPr>
        <w:t xml:space="preserve">here </w:t>
      </w:r>
      <w:r w:rsidR="00597FBB" w:rsidRPr="00E302B8">
        <w:rPr>
          <w:rFonts w:ascii="Times New Roman" w:hAnsi="Times New Roman" w:cs="Times New Roman"/>
          <w:i/>
          <w:iCs/>
          <w:sz w:val="24"/>
          <w:szCs w:val="24"/>
        </w:rPr>
        <w:t>EC</w:t>
      </w:r>
      <w:r w:rsidR="00597FBB" w:rsidRPr="00E302B8">
        <w:rPr>
          <w:rFonts w:ascii="Times New Roman" w:hAnsi="Times New Roman" w:cs="Times New Roman"/>
          <w:i/>
          <w:iCs/>
          <w:sz w:val="24"/>
          <w:szCs w:val="24"/>
          <w:vertAlign w:val="subscript"/>
        </w:rPr>
        <w:t>DWA</w:t>
      </w:r>
      <w:r w:rsidR="00597FBB" w:rsidRPr="00E302B8">
        <w:rPr>
          <w:rFonts w:ascii="Times New Roman" w:hAnsi="Times New Roman" w:cs="Times New Roman"/>
          <w:iCs/>
          <w:sz w:val="24"/>
          <w:szCs w:val="24"/>
        </w:rPr>
        <w:t xml:space="preserve"> is the depth weighted average</w:t>
      </w:r>
      <w:r w:rsidR="00477D75" w:rsidRPr="00E302B8">
        <w:rPr>
          <w:rFonts w:ascii="Times New Roman" w:hAnsi="Times New Roman" w:cs="Times New Roman"/>
          <w:iCs/>
          <w:sz w:val="24"/>
          <w:szCs w:val="24"/>
        </w:rPr>
        <w:t xml:space="preserve"> from 0 to 30 cm</w:t>
      </w:r>
      <w:r w:rsidR="00597FBB" w:rsidRPr="00E302B8">
        <w:rPr>
          <w:rFonts w:ascii="Times New Roman" w:hAnsi="Times New Roman" w:cs="Times New Roman"/>
          <w:iCs/>
          <w:sz w:val="24"/>
          <w:szCs w:val="24"/>
        </w:rPr>
        <w:t xml:space="preserve">, </w:t>
      </w:r>
      <w:r w:rsidR="00597FBB" w:rsidRPr="00E302B8">
        <w:rPr>
          <w:rFonts w:ascii="Times New Roman" w:hAnsi="Times New Roman" w:cs="Times New Roman"/>
          <w:i/>
          <w:iCs/>
          <w:sz w:val="24"/>
          <w:szCs w:val="24"/>
        </w:rPr>
        <w:t>EC</w:t>
      </w:r>
      <w:r w:rsidR="00597FBB" w:rsidRPr="00E302B8">
        <w:rPr>
          <w:rFonts w:ascii="Times New Roman" w:hAnsi="Times New Roman" w:cs="Times New Roman"/>
          <w:i/>
          <w:iCs/>
          <w:sz w:val="24"/>
          <w:szCs w:val="24"/>
          <w:vertAlign w:val="subscript"/>
        </w:rPr>
        <w:t>e0-15</w:t>
      </w:r>
      <w:r w:rsidR="00597FBB" w:rsidRPr="00E302B8">
        <w:rPr>
          <w:rFonts w:ascii="Times New Roman" w:hAnsi="Times New Roman" w:cs="Times New Roman"/>
          <w:iCs/>
          <w:sz w:val="24"/>
          <w:szCs w:val="24"/>
          <w:vertAlign w:val="subscript"/>
        </w:rPr>
        <w:t xml:space="preserve"> </w:t>
      </w:r>
      <w:r w:rsidR="00597FBB" w:rsidRPr="00E302B8">
        <w:rPr>
          <w:rFonts w:ascii="Times New Roman" w:hAnsi="Times New Roman" w:cs="Times New Roman"/>
          <w:iCs/>
          <w:sz w:val="24"/>
          <w:szCs w:val="24"/>
        </w:rPr>
        <w:t xml:space="preserve">is the salinity </w:t>
      </w:r>
      <w:r w:rsidR="00477D75" w:rsidRPr="00E302B8">
        <w:rPr>
          <w:rFonts w:ascii="Times New Roman" w:hAnsi="Times New Roman" w:cs="Times New Roman"/>
          <w:iCs/>
          <w:sz w:val="24"/>
          <w:szCs w:val="24"/>
        </w:rPr>
        <w:t xml:space="preserve">determined by a saturated paste extract </w:t>
      </w:r>
      <w:r w:rsidR="00597FBB" w:rsidRPr="00E302B8">
        <w:rPr>
          <w:rFonts w:ascii="Times New Roman" w:hAnsi="Times New Roman" w:cs="Times New Roman"/>
          <w:iCs/>
          <w:sz w:val="24"/>
          <w:szCs w:val="24"/>
        </w:rPr>
        <w:t>at the 0 to 15 cm</w:t>
      </w:r>
      <w:r w:rsidR="00477D75" w:rsidRPr="00E302B8">
        <w:rPr>
          <w:rFonts w:ascii="Times New Roman" w:hAnsi="Times New Roman" w:cs="Times New Roman"/>
          <w:iCs/>
          <w:sz w:val="24"/>
          <w:szCs w:val="24"/>
        </w:rPr>
        <w:t xml:space="preserve"> depth</w:t>
      </w:r>
      <w:r w:rsidR="00597FBB" w:rsidRPr="00E302B8">
        <w:rPr>
          <w:rFonts w:ascii="Times New Roman" w:hAnsi="Times New Roman" w:cs="Times New Roman"/>
          <w:iCs/>
          <w:sz w:val="24"/>
          <w:szCs w:val="24"/>
        </w:rPr>
        <w:t xml:space="preserve">, and </w:t>
      </w:r>
      <w:r w:rsidR="00597FBB" w:rsidRPr="00E302B8">
        <w:rPr>
          <w:rFonts w:ascii="Times New Roman" w:hAnsi="Times New Roman" w:cs="Times New Roman"/>
          <w:i/>
          <w:iCs/>
          <w:sz w:val="24"/>
          <w:szCs w:val="24"/>
        </w:rPr>
        <w:t>EC</w:t>
      </w:r>
      <w:r w:rsidR="00597FBB" w:rsidRPr="00E302B8">
        <w:rPr>
          <w:rFonts w:ascii="Times New Roman" w:hAnsi="Times New Roman" w:cs="Times New Roman"/>
          <w:i/>
          <w:iCs/>
          <w:sz w:val="24"/>
          <w:szCs w:val="24"/>
          <w:vertAlign w:val="subscript"/>
        </w:rPr>
        <w:t>e15-30</w:t>
      </w:r>
      <w:r w:rsidR="00597FBB" w:rsidRPr="00E302B8">
        <w:rPr>
          <w:rFonts w:ascii="Times New Roman" w:hAnsi="Times New Roman" w:cs="Times New Roman"/>
          <w:iCs/>
          <w:sz w:val="24"/>
          <w:szCs w:val="24"/>
        </w:rPr>
        <w:t xml:space="preserve"> is the salinity </w:t>
      </w:r>
      <w:r w:rsidR="00477D75" w:rsidRPr="00E302B8">
        <w:rPr>
          <w:rFonts w:ascii="Times New Roman" w:hAnsi="Times New Roman" w:cs="Times New Roman"/>
          <w:iCs/>
          <w:sz w:val="24"/>
          <w:szCs w:val="24"/>
        </w:rPr>
        <w:t xml:space="preserve">determined by a saturated paste extract </w:t>
      </w:r>
      <w:r w:rsidR="00597FBB" w:rsidRPr="00E302B8">
        <w:rPr>
          <w:rFonts w:ascii="Times New Roman" w:hAnsi="Times New Roman" w:cs="Times New Roman"/>
          <w:iCs/>
          <w:sz w:val="24"/>
          <w:szCs w:val="24"/>
        </w:rPr>
        <w:t xml:space="preserve">at the 15 to 30 cm depth. </w:t>
      </w:r>
      <w:r w:rsidR="00702C15" w:rsidRPr="00E302B8">
        <w:rPr>
          <w:rFonts w:ascii="Times New Roman" w:hAnsi="Times New Roman" w:cs="Times New Roman"/>
          <w:iCs/>
          <w:sz w:val="24"/>
          <w:szCs w:val="24"/>
        </w:rPr>
        <w:t>The depths used for the depth weighted average</w:t>
      </w:r>
      <w:r w:rsidR="00EE3122" w:rsidRPr="00E302B8">
        <w:rPr>
          <w:rFonts w:ascii="Times New Roman" w:hAnsi="Times New Roman" w:cs="Times New Roman"/>
          <w:iCs/>
          <w:sz w:val="24"/>
          <w:szCs w:val="24"/>
        </w:rPr>
        <w:t xml:space="preserve"> </w:t>
      </w:r>
      <w:r w:rsidR="00067D8A" w:rsidRPr="00E302B8">
        <w:rPr>
          <w:rFonts w:ascii="Times New Roman" w:hAnsi="Times New Roman" w:cs="Times New Roman"/>
          <w:iCs/>
          <w:sz w:val="24"/>
          <w:szCs w:val="24"/>
        </w:rPr>
        <w:t>were</w:t>
      </w:r>
      <w:r w:rsidR="00EE3122" w:rsidRPr="00E302B8">
        <w:rPr>
          <w:rFonts w:ascii="Times New Roman" w:hAnsi="Times New Roman" w:cs="Times New Roman"/>
          <w:iCs/>
          <w:sz w:val="24"/>
          <w:szCs w:val="24"/>
        </w:rPr>
        <w:t xml:space="preserve"> </w:t>
      </w:r>
      <w:r w:rsidR="00702C15" w:rsidRPr="00E302B8">
        <w:rPr>
          <w:rFonts w:ascii="Times New Roman" w:hAnsi="Times New Roman" w:cs="Times New Roman"/>
          <w:iCs/>
          <w:sz w:val="24"/>
          <w:szCs w:val="24"/>
        </w:rPr>
        <w:t xml:space="preserve">based on the distribution of </w:t>
      </w:r>
      <w:r w:rsidR="00266A75" w:rsidRPr="00E302B8">
        <w:rPr>
          <w:rFonts w:ascii="Times New Roman" w:hAnsi="Times New Roman" w:cs="Times New Roman"/>
          <w:iCs/>
          <w:sz w:val="24"/>
          <w:szCs w:val="24"/>
        </w:rPr>
        <w:t xml:space="preserve">soybean </w:t>
      </w:r>
      <w:r w:rsidR="000D06A3" w:rsidRPr="00E302B8">
        <w:rPr>
          <w:rFonts w:ascii="Times New Roman" w:hAnsi="Times New Roman" w:cs="Times New Roman"/>
          <w:iCs/>
          <w:sz w:val="24"/>
          <w:szCs w:val="24"/>
        </w:rPr>
        <w:t>roots observed</w:t>
      </w:r>
      <w:r w:rsidR="00DF09F6" w:rsidRPr="00E302B8">
        <w:rPr>
          <w:rFonts w:ascii="Times New Roman" w:hAnsi="Times New Roman" w:cs="Times New Roman"/>
          <w:iCs/>
          <w:sz w:val="24"/>
          <w:szCs w:val="24"/>
        </w:rPr>
        <w:t xml:space="preserve"> </w:t>
      </w:r>
      <w:r w:rsidR="000D06A3" w:rsidRPr="00E302B8">
        <w:rPr>
          <w:rFonts w:ascii="Times New Roman" w:hAnsi="Times New Roman" w:cs="Times New Roman"/>
          <w:iCs/>
          <w:sz w:val="24"/>
          <w:szCs w:val="24"/>
        </w:rPr>
        <w:t xml:space="preserve">under field conditions </w:t>
      </w:r>
      <w:r w:rsidR="00F772D3" w:rsidRPr="00E302B8">
        <w:rPr>
          <w:rFonts w:ascii="Times New Roman" w:hAnsi="Times New Roman" w:cs="Times New Roman"/>
          <w:iCs/>
          <w:sz w:val="24"/>
          <w:szCs w:val="24"/>
        </w:rPr>
        <w:t xml:space="preserve">according to </w:t>
      </w:r>
      <w:r w:rsidR="00AD734C" w:rsidRPr="00E302B8">
        <w:rPr>
          <w:rFonts w:ascii="Times New Roman" w:hAnsi="Times New Roman" w:cs="Times New Roman"/>
          <w:iCs/>
          <w:sz w:val="24"/>
          <w:szCs w:val="24"/>
        </w:rPr>
        <w:t>G</w:t>
      </w:r>
      <w:r w:rsidR="00A4118B" w:rsidRPr="00E302B8">
        <w:rPr>
          <w:rFonts w:ascii="Times New Roman" w:hAnsi="Times New Roman" w:cs="Times New Roman"/>
          <w:iCs/>
          <w:sz w:val="24"/>
          <w:szCs w:val="24"/>
        </w:rPr>
        <w:t>ao</w:t>
      </w:r>
      <w:r w:rsidR="00F772D3" w:rsidRPr="00E302B8">
        <w:rPr>
          <w:rFonts w:ascii="Times New Roman" w:hAnsi="Times New Roman" w:cs="Times New Roman"/>
          <w:iCs/>
          <w:sz w:val="24"/>
          <w:szCs w:val="24"/>
        </w:rPr>
        <w:t xml:space="preserve"> et al. (2010).</w:t>
      </w:r>
      <w:r w:rsidR="00702C15" w:rsidRPr="00E302B8">
        <w:rPr>
          <w:rFonts w:ascii="Times New Roman" w:hAnsi="Times New Roman" w:cs="Times New Roman"/>
          <w:iCs/>
          <w:sz w:val="24"/>
          <w:szCs w:val="24"/>
        </w:rPr>
        <w:t xml:space="preserve"> </w:t>
      </w:r>
    </w:p>
    <w:p w14:paraId="246D1EF9" w14:textId="77777777" w:rsidR="00125A1F" w:rsidRPr="00E302B8" w:rsidRDefault="00125A1F" w:rsidP="00DC37CC">
      <w:pPr>
        <w:spacing w:after="0"/>
        <w:rPr>
          <w:rFonts w:ascii="Times New Roman" w:hAnsi="Times New Roman" w:cs="Times New Roman"/>
          <w:iCs/>
          <w:sz w:val="24"/>
          <w:szCs w:val="24"/>
        </w:rPr>
      </w:pPr>
    </w:p>
    <w:p w14:paraId="094A0B0E" w14:textId="77777777" w:rsidR="00904131" w:rsidRPr="00E302B8" w:rsidRDefault="00652771"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lastRenderedPageBreak/>
        <w:t>Crop parameter</w:t>
      </w:r>
      <w:r w:rsidR="0067053F" w:rsidRPr="00E302B8">
        <w:rPr>
          <w:rFonts w:ascii="Times New Roman" w:hAnsi="Times New Roman" w:cs="Times New Roman"/>
          <w:iCs/>
          <w:sz w:val="24"/>
          <w:szCs w:val="24"/>
        </w:rPr>
        <w:t xml:space="preserve"> measurements taken at the two life stages were also analysed using </w:t>
      </w:r>
      <w:r w:rsidR="00453069" w:rsidRPr="00E302B8">
        <w:rPr>
          <w:rFonts w:ascii="Times New Roman" w:hAnsi="Times New Roman" w:cs="Times New Roman"/>
          <w:iCs/>
          <w:sz w:val="24"/>
          <w:szCs w:val="24"/>
        </w:rPr>
        <w:t>linear and threshold slope regression models</w:t>
      </w:r>
      <w:r w:rsidR="0067053F" w:rsidRPr="00E302B8">
        <w:rPr>
          <w:rFonts w:ascii="Times New Roman" w:hAnsi="Times New Roman" w:cs="Times New Roman"/>
          <w:iCs/>
          <w:sz w:val="24"/>
          <w:szCs w:val="24"/>
        </w:rPr>
        <w:t xml:space="preserve">. </w:t>
      </w:r>
      <w:r w:rsidR="00801154" w:rsidRPr="00E302B8">
        <w:rPr>
          <w:rFonts w:ascii="Times New Roman" w:hAnsi="Times New Roman" w:cs="Times New Roman"/>
          <w:iCs/>
          <w:sz w:val="24"/>
          <w:szCs w:val="24"/>
        </w:rPr>
        <w:t>The vegetative stage was analysed against the EC</w:t>
      </w:r>
      <w:r w:rsidR="00801154" w:rsidRPr="00E302B8">
        <w:rPr>
          <w:rFonts w:ascii="Times New Roman" w:hAnsi="Times New Roman" w:cs="Times New Roman"/>
          <w:iCs/>
          <w:sz w:val="24"/>
          <w:szCs w:val="24"/>
          <w:vertAlign w:val="subscript"/>
        </w:rPr>
        <w:t>e</w:t>
      </w:r>
      <w:r w:rsidR="00801154" w:rsidRPr="00E302B8">
        <w:rPr>
          <w:rFonts w:ascii="Times New Roman" w:hAnsi="Times New Roman" w:cs="Times New Roman"/>
          <w:iCs/>
          <w:sz w:val="24"/>
          <w:szCs w:val="24"/>
        </w:rPr>
        <w:t xml:space="preserve"> from 0 to 15 cm. </w:t>
      </w:r>
      <w:r w:rsidR="00EE3122" w:rsidRPr="00E302B8">
        <w:rPr>
          <w:rFonts w:ascii="Times New Roman" w:hAnsi="Times New Roman" w:cs="Times New Roman"/>
          <w:iCs/>
          <w:sz w:val="24"/>
          <w:szCs w:val="24"/>
        </w:rPr>
        <w:t>Reproductive stage</w:t>
      </w:r>
      <w:r w:rsidR="00622C4E" w:rsidRPr="00E302B8">
        <w:rPr>
          <w:rFonts w:ascii="Times New Roman" w:hAnsi="Times New Roman" w:cs="Times New Roman"/>
          <w:iCs/>
          <w:sz w:val="24"/>
          <w:szCs w:val="24"/>
        </w:rPr>
        <w:t xml:space="preserve"> </w:t>
      </w:r>
      <w:r w:rsidR="00801154" w:rsidRPr="00E302B8">
        <w:rPr>
          <w:rFonts w:ascii="Times New Roman" w:hAnsi="Times New Roman" w:cs="Times New Roman"/>
          <w:iCs/>
          <w:sz w:val="24"/>
          <w:szCs w:val="24"/>
        </w:rPr>
        <w:t>crop parameters</w:t>
      </w:r>
      <w:r w:rsidR="00622C4E" w:rsidRPr="00E302B8">
        <w:rPr>
          <w:rFonts w:ascii="Times New Roman" w:hAnsi="Times New Roman" w:cs="Times New Roman"/>
          <w:iCs/>
          <w:sz w:val="24"/>
          <w:szCs w:val="24"/>
        </w:rPr>
        <w:t xml:space="preserve"> </w:t>
      </w:r>
      <w:r w:rsidR="0067053F" w:rsidRPr="00E302B8">
        <w:rPr>
          <w:rFonts w:ascii="Times New Roman" w:hAnsi="Times New Roman" w:cs="Times New Roman"/>
          <w:iCs/>
          <w:sz w:val="24"/>
          <w:szCs w:val="24"/>
        </w:rPr>
        <w:t>were compared a</w:t>
      </w:r>
      <w:r w:rsidR="00FA20CB" w:rsidRPr="00E302B8">
        <w:rPr>
          <w:rFonts w:ascii="Times New Roman" w:hAnsi="Times New Roman" w:cs="Times New Roman"/>
          <w:iCs/>
          <w:sz w:val="24"/>
          <w:szCs w:val="24"/>
        </w:rPr>
        <w:t>gainst</w:t>
      </w:r>
      <w:r w:rsidR="0067053F" w:rsidRPr="00E302B8">
        <w:rPr>
          <w:rFonts w:ascii="Times New Roman" w:hAnsi="Times New Roman" w:cs="Times New Roman"/>
          <w:iCs/>
          <w:sz w:val="24"/>
          <w:szCs w:val="24"/>
        </w:rPr>
        <w:t xml:space="preserve"> the EC</w:t>
      </w:r>
      <w:r w:rsidR="00F63277" w:rsidRPr="00E302B8">
        <w:rPr>
          <w:rFonts w:ascii="Times New Roman" w:hAnsi="Times New Roman" w:cs="Times New Roman"/>
          <w:iCs/>
          <w:sz w:val="24"/>
          <w:szCs w:val="24"/>
          <w:vertAlign w:val="subscript"/>
        </w:rPr>
        <w:t>DWA</w:t>
      </w:r>
      <w:r w:rsidR="00EE3122" w:rsidRPr="00E302B8">
        <w:rPr>
          <w:rFonts w:ascii="Times New Roman" w:hAnsi="Times New Roman" w:cs="Times New Roman"/>
          <w:iCs/>
          <w:sz w:val="24"/>
          <w:szCs w:val="24"/>
        </w:rPr>
        <w:t>.</w:t>
      </w:r>
      <w:r w:rsidR="004E1ABF" w:rsidRPr="00E302B8">
        <w:rPr>
          <w:rFonts w:ascii="Times New Roman" w:hAnsi="Times New Roman" w:cs="Times New Roman"/>
          <w:iCs/>
          <w:sz w:val="24"/>
          <w:szCs w:val="24"/>
        </w:rPr>
        <w:t xml:space="preserve"> </w:t>
      </w:r>
      <w:r w:rsidR="00801154" w:rsidRPr="00E302B8">
        <w:rPr>
          <w:rFonts w:ascii="Times New Roman" w:hAnsi="Times New Roman"/>
          <w:iCs/>
          <w:sz w:val="24"/>
          <w:szCs w:val="24"/>
        </w:rPr>
        <w:t>The EC</w:t>
      </w:r>
      <w:r w:rsidR="00801154" w:rsidRPr="00E302B8">
        <w:rPr>
          <w:rFonts w:ascii="Times New Roman" w:hAnsi="Times New Roman"/>
          <w:iCs/>
          <w:sz w:val="24"/>
          <w:szCs w:val="24"/>
          <w:vertAlign w:val="subscript"/>
        </w:rPr>
        <w:t>e</w:t>
      </w:r>
      <w:r w:rsidR="00801154" w:rsidRPr="00E302B8">
        <w:rPr>
          <w:rFonts w:ascii="Times New Roman" w:hAnsi="Times New Roman"/>
          <w:iCs/>
          <w:sz w:val="24"/>
          <w:szCs w:val="24"/>
        </w:rPr>
        <w:t xml:space="preserve"> of the depth roots were collected from was used to assess root length response to salinity. </w:t>
      </w:r>
      <w:r w:rsidR="000D06A3" w:rsidRPr="00E302B8">
        <w:rPr>
          <w:rFonts w:ascii="Times New Roman" w:hAnsi="Times New Roman" w:cs="Times New Roman"/>
          <w:iCs/>
          <w:sz w:val="24"/>
          <w:szCs w:val="24"/>
        </w:rPr>
        <w:t xml:space="preserve">The best fit curves for explaining </w:t>
      </w:r>
      <w:r w:rsidR="00CD6E0C" w:rsidRPr="00E302B8">
        <w:rPr>
          <w:rFonts w:ascii="Times New Roman" w:hAnsi="Times New Roman" w:cs="Times New Roman"/>
          <w:iCs/>
          <w:sz w:val="24"/>
          <w:szCs w:val="24"/>
        </w:rPr>
        <w:t xml:space="preserve">soybean responses </w:t>
      </w:r>
      <w:r w:rsidR="003316E5" w:rsidRPr="00E302B8">
        <w:rPr>
          <w:rFonts w:ascii="Times New Roman" w:hAnsi="Times New Roman" w:cs="Times New Roman"/>
          <w:iCs/>
          <w:sz w:val="24"/>
          <w:szCs w:val="24"/>
        </w:rPr>
        <w:t>to salinity</w:t>
      </w:r>
      <w:r w:rsidR="00CD6E0C" w:rsidRPr="00E302B8">
        <w:rPr>
          <w:rFonts w:ascii="Times New Roman" w:hAnsi="Times New Roman" w:cs="Times New Roman"/>
          <w:iCs/>
          <w:sz w:val="24"/>
          <w:szCs w:val="24"/>
        </w:rPr>
        <w:t xml:space="preserve"> </w:t>
      </w:r>
      <w:r w:rsidR="00B75100" w:rsidRPr="00E302B8">
        <w:rPr>
          <w:rFonts w:ascii="Times New Roman" w:hAnsi="Times New Roman" w:cs="Times New Roman"/>
          <w:iCs/>
          <w:sz w:val="24"/>
          <w:szCs w:val="24"/>
        </w:rPr>
        <w:t>reported were</w:t>
      </w:r>
      <w:r w:rsidR="000D06A3" w:rsidRPr="00E302B8">
        <w:rPr>
          <w:rFonts w:ascii="Times New Roman" w:hAnsi="Times New Roman" w:cs="Times New Roman"/>
          <w:iCs/>
          <w:sz w:val="24"/>
          <w:szCs w:val="24"/>
        </w:rPr>
        <w:t xml:space="preserve"> based on statistical significance</w:t>
      </w:r>
      <w:r w:rsidR="003579EA" w:rsidRPr="00E302B8">
        <w:rPr>
          <w:rFonts w:ascii="Times New Roman" w:hAnsi="Times New Roman" w:cs="Times New Roman"/>
          <w:iCs/>
          <w:sz w:val="24"/>
          <w:szCs w:val="24"/>
        </w:rPr>
        <w:t xml:space="preserve"> (p-value &lt; 0.05)</w:t>
      </w:r>
      <w:r w:rsidR="00801154" w:rsidRPr="00E302B8">
        <w:rPr>
          <w:rFonts w:ascii="Times New Roman" w:hAnsi="Times New Roman" w:cs="Times New Roman"/>
          <w:iCs/>
          <w:sz w:val="24"/>
          <w:szCs w:val="24"/>
        </w:rPr>
        <w:t xml:space="preserve"> and</w:t>
      </w:r>
      <w:r w:rsidR="000D06A3" w:rsidRPr="00E302B8">
        <w:rPr>
          <w:rFonts w:ascii="Times New Roman" w:hAnsi="Times New Roman" w:cs="Times New Roman"/>
          <w:iCs/>
          <w:sz w:val="24"/>
          <w:szCs w:val="24"/>
        </w:rPr>
        <w:t xml:space="preserve"> the degree of variation explained by the regression model</w:t>
      </w:r>
      <w:r w:rsidR="005342F4" w:rsidRPr="00E302B8">
        <w:rPr>
          <w:rFonts w:ascii="Times New Roman" w:hAnsi="Times New Roman" w:cs="Times New Roman"/>
          <w:iCs/>
          <w:sz w:val="24"/>
          <w:szCs w:val="24"/>
        </w:rPr>
        <w:t xml:space="preserve"> (</w:t>
      </w:r>
      <w:r w:rsidR="00801154" w:rsidRPr="00E302B8">
        <w:rPr>
          <w:rFonts w:ascii="Times New Roman" w:hAnsi="Times New Roman" w:cs="Times New Roman"/>
          <w:iCs/>
          <w:sz w:val="24"/>
          <w:szCs w:val="24"/>
        </w:rPr>
        <w:t>R</w:t>
      </w:r>
      <w:r w:rsidR="005342F4" w:rsidRPr="00E302B8">
        <w:rPr>
          <w:rFonts w:ascii="Times New Roman" w:hAnsi="Times New Roman" w:cs="Times New Roman"/>
          <w:iCs/>
          <w:sz w:val="24"/>
          <w:szCs w:val="24"/>
          <w:vertAlign w:val="superscript"/>
        </w:rPr>
        <w:t>2</w:t>
      </w:r>
      <w:r w:rsidR="005342F4" w:rsidRPr="00E302B8">
        <w:rPr>
          <w:rFonts w:ascii="Times New Roman" w:hAnsi="Times New Roman" w:cs="Times New Roman"/>
          <w:iCs/>
          <w:sz w:val="24"/>
          <w:szCs w:val="24"/>
        </w:rPr>
        <w:t>)</w:t>
      </w:r>
      <w:r w:rsidR="00533371" w:rsidRPr="00E302B8">
        <w:rPr>
          <w:rFonts w:ascii="Times New Roman" w:hAnsi="Times New Roman" w:cs="Times New Roman"/>
          <w:iCs/>
          <w:sz w:val="24"/>
          <w:szCs w:val="24"/>
        </w:rPr>
        <w:t>.</w:t>
      </w:r>
      <w:r w:rsidR="000D06A3" w:rsidRPr="00E302B8">
        <w:rPr>
          <w:rFonts w:ascii="Times New Roman" w:hAnsi="Times New Roman" w:cs="Times New Roman"/>
          <w:iCs/>
          <w:sz w:val="24"/>
          <w:szCs w:val="24"/>
        </w:rPr>
        <w:t xml:space="preserve"> </w:t>
      </w:r>
    </w:p>
    <w:p w14:paraId="7896CE55" w14:textId="77777777" w:rsidR="00AC296F" w:rsidRPr="00E302B8" w:rsidRDefault="00AC296F" w:rsidP="00DC37CC">
      <w:pPr>
        <w:spacing w:after="0"/>
        <w:rPr>
          <w:rFonts w:ascii="Times New Roman" w:hAnsi="Times New Roman" w:cs="Times New Roman"/>
          <w:iCs/>
          <w:sz w:val="24"/>
          <w:szCs w:val="24"/>
        </w:rPr>
      </w:pPr>
    </w:p>
    <w:p w14:paraId="4C768033" w14:textId="77777777" w:rsidR="00AC296F" w:rsidRPr="00E302B8" w:rsidRDefault="00AC296F"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Arthropod Greenhouse Experiments</w:t>
      </w:r>
    </w:p>
    <w:p w14:paraId="7920FEF6" w14:textId="77777777" w:rsidR="006F4864" w:rsidRPr="00E302B8" w:rsidRDefault="006F4864"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In the past couple of years we have made tremendous progress and done a great deal of work investigating how soybean pests respond to soil salinity in the greenhouse. In p</w:t>
      </w:r>
      <w:r w:rsidR="00D546F8" w:rsidRPr="00E302B8">
        <w:rPr>
          <w:rFonts w:ascii="Times New Roman" w:hAnsi="Times New Roman" w:cs="Times New Roman"/>
          <w:iCs/>
          <w:sz w:val="24"/>
          <w:szCs w:val="24"/>
        </w:rPr>
        <w:t>revious experiments (</w:t>
      </w:r>
      <w:r w:rsidR="00D546F8" w:rsidRPr="00E302B8">
        <w:rPr>
          <w:rFonts w:ascii="Times New Roman" w:hAnsi="Times New Roman" w:cs="Times New Roman"/>
          <w:i/>
          <w:iCs/>
          <w:sz w:val="24"/>
          <w:szCs w:val="24"/>
        </w:rPr>
        <w:t xml:space="preserve">described in FY2014 </w:t>
      </w:r>
      <w:r w:rsidRPr="00E302B8">
        <w:rPr>
          <w:rFonts w:ascii="Times New Roman" w:hAnsi="Times New Roman" w:cs="Times New Roman"/>
          <w:i/>
          <w:iCs/>
          <w:sz w:val="24"/>
          <w:szCs w:val="24"/>
        </w:rPr>
        <w:t xml:space="preserve">&amp; FY2015 </w:t>
      </w:r>
      <w:r w:rsidR="00D546F8" w:rsidRPr="00E302B8">
        <w:rPr>
          <w:rFonts w:ascii="Times New Roman" w:hAnsi="Times New Roman" w:cs="Times New Roman"/>
          <w:i/>
          <w:iCs/>
          <w:sz w:val="24"/>
          <w:szCs w:val="24"/>
        </w:rPr>
        <w:t>Technical Report</w:t>
      </w:r>
      <w:r w:rsidRPr="00E302B8">
        <w:rPr>
          <w:rFonts w:ascii="Times New Roman" w:hAnsi="Times New Roman" w:cs="Times New Roman"/>
          <w:i/>
          <w:iCs/>
          <w:sz w:val="24"/>
          <w:szCs w:val="24"/>
        </w:rPr>
        <w:t>s</w:t>
      </w:r>
      <w:r w:rsidR="00D546F8" w:rsidRPr="00E302B8">
        <w:rPr>
          <w:rFonts w:ascii="Times New Roman" w:hAnsi="Times New Roman" w:cs="Times New Roman"/>
          <w:iCs/>
          <w:sz w:val="24"/>
          <w:szCs w:val="24"/>
        </w:rPr>
        <w:t xml:space="preserve">) </w:t>
      </w:r>
      <w:r w:rsidRPr="00E302B8">
        <w:rPr>
          <w:rFonts w:ascii="Times New Roman" w:hAnsi="Times New Roman" w:cs="Times New Roman"/>
          <w:iCs/>
          <w:sz w:val="24"/>
          <w:szCs w:val="24"/>
        </w:rPr>
        <w:t xml:space="preserve">we detailed how we </w:t>
      </w:r>
      <w:r w:rsidR="00D546F8" w:rsidRPr="00E302B8">
        <w:rPr>
          <w:rFonts w:ascii="Times New Roman" w:hAnsi="Times New Roman" w:cs="Times New Roman"/>
          <w:iCs/>
          <w:sz w:val="24"/>
          <w:szCs w:val="24"/>
        </w:rPr>
        <w:t xml:space="preserve">established methods to experimentally manipulate soil salinity for use in controlled greenhouse </w:t>
      </w:r>
      <w:r w:rsidRPr="00E302B8">
        <w:rPr>
          <w:rFonts w:ascii="Times New Roman" w:hAnsi="Times New Roman" w:cs="Times New Roman"/>
          <w:iCs/>
          <w:sz w:val="24"/>
          <w:szCs w:val="24"/>
        </w:rPr>
        <w:t>experiments. These g</w:t>
      </w:r>
      <w:r w:rsidR="00D546F8" w:rsidRPr="00E302B8">
        <w:rPr>
          <w:rFonts w:ascii="Times New Roman" w:hAnsi="Times New Roman" w:cs="Times New Roman"/>
          <w:iCs/>
          <w:sz w:val="24"/>
          <w:szCs w:val="24"/>
        </w:rPr>
        <w:t xml:space="preserve">reenhouse experiments increase the degree of control </w:t>
      </w:r>
      <w:r w:rsidRPr="00E302B8">
        <w:rPr>
          <w:rFonts w:ascii="Times New Roman" w:hAnsi="Times New Roman" w:cs="Times New Roman"/>
          <w:iCs/>
          <w:sz w:val="24"/>
          <w:szCs w:val="24"/>
        </w:rPr>
        <w:t xml:space="preserve">we have so that we can </w:t>
      </w:r>
      <w:r w:rsidR="00D546F8" w:rsidRPr="00E302B8">
        <w:rPr>
          <w:rFonts w:ascii="Times New Roman" w:hAnsi="Times New Roman" w:cs="Times New Roman"/>
          <w:iCs/>
          <w:sz w:val="24"/>
          <w:szCs w:val="24"/>
        </w:rPr>
        <w:t xml:space="preserve">limit the impact of </w:t>
      </w:r>
      <w:r w:rsidR="008243AB" w:rsidRPr="00E302B8">
        <w:rPr>
          <w:rFonts w:ascii="Times New Roman" w:hAnsi="Times New Roman" w:cs="Times New Roman"/>
          <w:iCs/>
          <w:sz w:val="24"/>
          <w:szCs w:val="24"/>
        </w:rPr>
        <w:t xml:space="preserve">confounding variables that may influence the results. </w:t>
      </w:r>
      <w:r w:rsidR="00266A75" w:rsidRPr="00E302B8">
        <w:rPr>
          <w:rFonts w:ascii="Times New Roman" w:hAnsi="Times New Roman" w:cs="Times New Roman"/>
          <w:iCs/>
          <w:sz w:val="24"/>
          <w:szCs w:val="24"/>
        </w:rPr>
        <w:t>For the greenhouse experiments, a</w:t>
      </w:r>
      <w:r w:rsidR="002E2E07" w:rsidRPr="00E302B8">
        <w:rPr>
          <w:rFonts w:ascii="Times New Roman" w:hAnsi="Times New Roman" w:cs="Times New Roman"/>
          <w:iCs/>
          <w:sz w:val="24"/>
          <w:szCs w:val="24"/>
        </w:rPr>
        <w:t>ll</w:t>
      </w:r>
      <w:r w:rsidR="008243AB" w:rsidRPr="00E302B8">
        <w:rPr>
          <w:rFonts w:ascii="Times New Roman" w:hAnsi="Times New Roman" w:cs="Times New Roman"/>
          <w:iCs/>
          <w:sz w:val="24"/>
          <w:szCs w:val="24"/>
        </w:rPr>
        <w:t xml:space="preserve"> soil factors were held constant, with the exception of soil salinity</w:t>
      </w:r>
      <w:r w:rsidR="00266A75" w:rsidRPr="00E302B8">
        <w:rPr>
          <w:rFonts w:ascii="Times New Roman" w:hAnsi="Times New Roman" w:cs="Times New Roman"/>
          <w:iCs/>
          <w:sz w:val="24"/>
          <w:szCs w:val="24"/>
        </w:rPr>
        <w:t xml:space="preserve">. </w:t>
      </w:r>
      <w:r w:rsidR="008243AB" w:rsidRPr="00E302B8">
        <w:rPr>
          <w:rFonts w:ascii="Times New Roman" w:hAnsi="Times New Roman" w:cs="Times New Roman"/>
          <w:iCs/>
          <w:sz w:val="24"/>
          <w:szCs w:val="24"/>
        </w:rPr>
        <w:t xml:space="preserve">This allowed for </w:t>
      </w:r>
      <w:r w:rsidR="004767D1" w:rsidRPr="00E302B8">
        <w:rPr>
          <w:rFonts w:ascii="Times New Roman" w:hAnsi="Times New Roman" w:cs="Times New Roman"/>
          <w:iCs/>
          <w:sz w:val="24"/>
          <w:szCs w:val="24"/>
        </w:rPr>
        <w:t xml:space="preserve">the analysis of </w:t>
      </w:r>
      <w:r w:rsidR="002E2E07" w:rsidRPr="00E302B8">
        <w:rPr>
          <w:rFonts w:ascii="Times New Roman" w:hAnsi="Times New Roman" w:cs="Times New Roman"/>
          <w:iCs/>
          <w:sz w:val="24"/>
          <w:szCs w:val="24"/>
        </w:rPr>
        <w:t xml:space="preserve">only </w:t>
      </w:r>
      <w:r w:rsidR="004767D1" w:rsidRPr="00E302B8">
        <w:rPr>
          <w:rFonts w:ascii="Times New Roman" w:hAnsi="Times New Roman" w:cs="Times New Roman"/>
          <w:iCs/>
          <w:sz w:val="24"/>
          <w:szCs w:val="24"/>
        </w:rPr>
        <w:t xml:space="preserve">salinity’s effect on plant growth. </w:t>
      </w:r>
      <w:r w:rsidRPr="00E302B8">
        <w:rPr>
          <w:rFonts w:ascii="Times New Roman" w:hAnsi="Times New Roman" w:cs="Times New Roman"/>
          <w:iCs/>
          <w:sz w:val="24"/>
          <w:szCs w:val="24"/>
        </w:rPr>
        <w:t>We have used two different soils in these experiments.  First, we used a</w:t>
      </w:r>
      <w:r w:rsidR="00E91B29" w:rsidRPr="00E302B8">
        <w:rPr>
          <w:rFonts w:ascii="Times New Roman" w:hAnsi="Times New Roman" w:cs="Times New Roman"/>
          <w:iCs/>
          <w:sz w:val="24"/>
          <w:szCs w:val="24"/>
        </w:rPr>
        <w:t xml:space="preserve"> soil native to North Dakota (Glyndon Aeric Calciaquoll collected from Hunter, ND)</w:t>
      </w:r>
      <w:r w:rsidRPr="00E302B8">
        <w:rPr>
          <w:rFonts w:ascii="Times New Roman" w:hAnsi="Times New Roman" w:cs="Times New Roman"/>
          <w:iCs/>
          <w:sz w:val="24"/>
          <w:szCs w:val="24"/>
        </w:rPr>
        <w:t xml:space="preserve">.  Secondly, we used a prepacked soil that is commercially available. The first gives us important insights about a regional soil type while the second helps complement and generalize our results.  With both methodologies we used </w:t>
      </w:r>
      <w:r w:rsidR="002E2E07" w:rsidRPr="00E302B8">
        <w:rPr>
          <w:rFonts w:ascii="Times New Roman" w:hAnsi="Times New Roman" w:cs="Times New Roman"/>
          <w:iCs/>
          <w:sz w:val="24"/>
          <w:szCs w:val="24"/>
        </w:rPr>
        <w:t>salts relevant to the Red River Valley (Na</w:t>
      </w:r>
      <w:r w:rsidR="002E2E07" w:rsidRPr="00E302B8">
        <w:rPr>
          <w:rFonts w:ascii="Times New Roman" w:hAnsi="Times New Roman" w:cs="Times New Roman"/>
          <w:iCs/>
          <w:sz w:val="24"/>
          <w:szCs w:val="24"/>
          <w:vertAlign w:val="subscript"/>
        </w:rPr>
        <w:t>2</w:t>
      </w:r>
      <w:r w:rsidR="002E2E07" w:rsidRPr="00E302B8">
        <w:rPr>
          <w:rFonts w:ascii="Times New Roman" w:hAnsi="Times New Roman" w:cs="Times New Roman"/>
          <w:iCs/>
          <w:sz w:val="24"/>
          <w:szCs w:val="24"/>
        </w:rPr>
        <w:t>SO</w:t>
      </w:r>
      <w:r w:rsidR="002E2E07" w:rsidRPr="00E302B8">
        <w:rPr>
          <w:rFonts w:ascii="Times New Roman" w:hAnsi="Times New Roman" w:cs="Times New Roman"/>
          <w:iCs/>
          <w:sz w:val="24"/>
          <w:szCs w:val="24"/>
          <w:vertAlign w:val="subscript"/>
        </w:rPr>
        <w:t>4</w:t>
      </w:r>
      <w:r w:rsidR="002E2E07" w:rsidRPr="00E302B8">
        <w:rPr>
          <w:rFonts w:ascii="Times New Roman" w:hAnsi="Times New Roman" w:cs="Times New Roman"/>
          <w:iCs/>
          <w:sz w:val="24"/>
          <w:szCs w:val="24"/>
        </w:rPr>
        <w:t xml:space="preserve"> and MgSO</w:t>
      </w:r>
      <w:r w:rsidR="002E2E07" w:rsidRPr="00E302B8">
        <w:rPr>
          <w:rFonts w:ascii="Times New Roman" w:hAnsi="Times New Roman" w:cs="Times New Roman"/>
          <w:iCs/>
          <w:sz w:val="24"/>
          <w:szCs w:val="24"/>
          <w:vertAlign w:val="subscript"/>
        </w:rPr>
        <w:t>4</w:t>
      </w:r>
      <w:r w:rsidR="00DA634D" w:rsidRPr="00E302B8">
        <w:rPr>
          <w:rFonts w:ascii="Times New Roman" w:hAnsi="Times New Roman" w:cs="Times New Roman"/>
          <w:iCs/>
          <w:sz w:val="24"/>
          <w:szCs w:val="24"/>
        </w:rPr>
        <w:t>·7</w:t>
      </w:r>
      <w:r w:rsidR="002E2E07" w:rsidRPr="00E302B8">
        <w:rPr>
          <w:rFonts w:ascii="Times New Roman" w:hAnsi="Times New Roman" w:cs="Times New Roman"/>
          <w:iCs/>
          <w:sz w:val="24"/>
          <w:szCs w:val="24"/>
        </w:rPr>
        <w:t>H</w:t>
      </w:r>
      <w:r w:rsidR="002E2E07" w:rsidRPr="00E302B8">
        <w:rPr>
          <w:rFonts w:ascii="Times New Roman" w:hAnsi="Times New Roman" w:cs="Times New Roman"/>
          <w:iCs/>
          <w:sz w:val="24"/>
          <w:szCs w:val="24"/>
          <w:vertAlign w:val="subscript"/>
        </w:rPr>
        <w:t>2</w:t>
      </w:r>
      <w:r w:rsidR="002E2E07" w:rsidRPr="00E302B8">
        <w:rPr>
          <w:rFonts w:ascii="Times New Roman" w:hAnsi="Times New Roman" w:cs="Times New Roman"/>
          <w:iCs/>
          <w:sz w:val="24"/>
          <w:szCs w:val="24"/>
        </w:rPr>
        <w:t>O)</w:t>
      </w:r>
      <w:r w:rsidRPr="00E302B8">
        <w:rPr>
          <w:rFonts w:ascii="Times New Roman" w:hAnsi="Times New Roman" w:cs="Times New Roman"/>
          <w:iCs/>
          <w:sz w:val="24"/>
          <w:szCs w:val="24"/>
        </w:rPr>
        <w:t xml:space="preserve">, and we added those salts across a range of concentrations so that we would be able to test for effects along a gradient of values relevant to North Dakota soybean fields.  Specifically, we attempted to emulate salinity concentrations of </w:t>
      </w:r>
      <w:r w:rsidR="00083CC5" w:rsidRPr="00E302B8">
        <w:rPr>
          <w:rFonts w:ascii="Times New Roman" w:hAnsi="Times New Roman" w:cs="Times New Roman"/>
          <w:iCs/>
          <w:sz w:val="24"/>
          <w:szCs w:val="24"/>
        </w:rPr>
        <w:t>ECs 0, 2</w:t>
      </w:r>
      <w:r w:rsidR="00F77316" w:rsidRPr="00E302B8">
        <w:rPr>
          <w:rFonts w:ascii="Times New Roman" w:hAnsi="Times New Roman" w:cs="Times New Roman"/>
          <w:iCs/>
          <w:sz w:val="24"/>
          <w:szCs w:val="24"/>
        </w:rPr>
        <w:t>.0</w:t>
      </w:r>
      <w:r w:rsidR="00083CC5" w:rsidRPr="00E302B8">
        <w:rPr>
          <w:rFonts w:ascii="Times New Roman" w:hAnsi="Times New Roman" w:cs="Times New Roman"/>
          <w:iCs/>
          <w:sz w:val="24"/>
          <w:szCs w:val="24"/>
        </w:rPr>
        <w:t>, 4</w:t>
      </w:r>
      <w:r w:rsidR="00F77316" w:rsidRPr="00E302B8">
        <w:rPr>
          <w:rFonts w:ascii="Times New Roman" w:hAnsi="Times New Roman" w:cs="Times New Roman"/>
          <w:iCs/>
          <w:sz w:val="24"/>
          <w:szCs w:val="24"/>
        </w:rPr>
        <w:t>.0</w:t>
      </w:r>
      <w:r w:rsidR="00083CC5" w:rsidRPr="00E302B8">
        <w:rPr>
          <w:rFonts w:ascii="Times New Roman" w:hAnsi="Times New Roman" w:cs="Times New Roman"/>
          <w:iCs/>
          <w:sz w:val="24"/>
          <w:szCs w:val="24"/>
        </w:rPr>
        <w:t>, and 6</w:t>
      </w:r>
      <w:r w:rsidR="00F77316" w:rsidRPr="00E302B8">
        <w:rPr>
          <w:rFonts w:ascii="Times New Roman" w:hAnsi="Times New Roman" w:cs="Times New Roman"/>
          <w:iCs/>
          <w:sz w:val="24"/>
          <w:szCs w:val="24"/>
        </w:rPr>
        <w:t>.0</w:t>
      </w:r>
      <w:r w:rsidR="00083CC5" w:rsidRPr="00E302B8">
        <w:rPr>
          <w:rFonts w:ascii="Times New Roman" w:hAnsi="Times New Roman" w:cs="Times New Roman"/>
          <w:iCs/>
          <w:sz w:val="24"/>
          <w:szCs w:val="24"/>
        </w:rPr>
        <w:t xml:space="preserve"> dS m</w:t>
      </w:r>
      <w:r w:rsidR="00083CC5"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with our second set of experiments expanding to 8.0 dS m</w:t>
      </w:r>
      <w:r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This last value was added to match observations we were seeing for saline conditions in the fields we were studying.</w:t>
      </w:r>
    </w:p>
    <w:p w14:paraId="01E22CCA" w14:textId="77777777" w:rsidR="006F4864" w:rsidRPr="00E302B8" w:rsidRDefault="006F4864" w:rsidP="00DC37CC">
      <w:pPr>
        <w:spacing w:after="0"/>
        <w:rPr>
          <w:rFonts w:ascii="Times New Roman" w:hAnsi="Times New Roman" w:cs="Times New Roman"/>
          <w:iCs/>
          <w:sz w:val="24"/>
          <w:szCs w:val="24"/>
        </w:rPr>
      </w:pPr>
    </w:p>
    <w:p w14:paraId="5CDCF9F4" w14:textId="77777777" w:rsidR="00365E67" w:rsidRPr="00E302B8" w:rsidRDefault="007A37E4"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We used different methods to </w:t>
      </w:r>
      <w:r w:rsidR="00520350" w:rsidRPr="00E302B8">
        <w:rPr>
          <w:rFonts w:ascii="Times New Roman" w:hAnsi="Times New Roman" w:cs="Times New Roman"/>
          <w:iCs/>
          <w:sz w:val="24"/>
          <w:szCs w:val="24"/>
        </w:rPr>
        <w:t xml:space="preserve">assess pest performance on the </w:t>
      </w:r>
      <w:r w:rsidR="001C5827" w:rsidRPr="00E302B8">
        <w:rPr>
          <w:rFonts w:ascii="Times New Roman" w:hAnsi="Times New Roman" w:cs="Times New Roman"/>
          <w:iCs/>
          <w:sz w:val="24"/>
          <w:szCs w:val="24"/>
        </w:rPr>
        <w:t>soybean plants</w:t>
      </w:r>
      <w:r w:rsidRPr="00E302B8">
        <w:rPr>
          <w:rFonts w:ascii="Times New Roman" w:hAnsi="Times New Roman" w:cs="Times New Roman"/>
          <w:iCs/>
          <w:sz w:val="24"/>
          <w:szCs w:val="24"/>
        </w:rPr>
        <w:t xml:space="preserve"> across our manipulated gradient of soil salinity.  The results thus far have been remarkably consistent: both spider mites and soybean aphids produce more babies and have larger populations as soil salinity increases.  </w:t>
      </w:r>
    </w:p>
    <w:p w14:paraId="246DE4CE" w14:textId="77777777" w:rsidR="007A37E4" w:rsidRPr="00E302B8" w:rsidRDefault="007A37E4" w:rsidP="00DC37CC">
      <w:pPr>
        <w:spacing w:after="0"/>
        <w:rPr>
          <w:rFonts w:ascii="Times New Roman" w:hAnsi="Times New Roman" w:cs="Times New Roman"/>
          <w:iCs/>
          <w:sz w:val="24"/>
          <w:szCs w:val="24"/>
        </w:rPr>
      </w:pPr>
    </w:p>
    <w:p w14:paraId="26EF712E" w14:textId="77777777" w:rsidR="007A37E4" w:rsidRPr="00E302B8" w:rsidRDefault="007A37E4"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In the greenhouse this past year we have been expanding our results to understand how salinity affects the movement and distribution of both pests as well as additional studies into the lifetime demographic changes in one of the pests.</w:t>
      </w:r>
    </w:p>
    <w:p w14:paraId="4AD5A9FB" w14:textId="77777777" w:rsidR="007A37E4" w:rsidRPr="00E302B8" w:rsidRDefault="007A37E4" w:rsidP="00DC37CC">
      <w:pPr>
        <w:spacing w:after="0"/>
        <w:rPr>
          <w:rFonts w:ascii="Times New Roman" w:hAnsi="Times New Roman" w:cs="Times New Roman"/>
          <w:iCs/>
          <w:sz w:val="24"/>
          <w:szCs w:val="24"/>
        </w:rPr>
      </w:pPr>
    </w:p>
    <w:p w14:paraId="01E6EBD6" w14:textId="77777777" w:rsidR="00C63995" w:rsidRPr="00E302B8" w:rsidRDefault="00C63995" w:rsidP="00C63995">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We performed two different types of movement experiments in the greenhouse.  Both of them address the movement of either two spotted spider mites or soybean aphids, but they do so at two different scales: movement between individual leaves and movement between plants.  The first experiment used two soybean plants, one grown in high concentrations of salinity and one grown in a control soil without any added salts.  An enclosed clip cage allowed adults to move between leaves of the two plants.  If they can distinguish between the two leaves, we would expect they would accumulate on the leaf from the saline soil where </w:t>
      </w:r>
      <w:r w:rsidRPr="00E302B8">
        <w:rPr>
          <w:rFonts w:ascii="Times New Roman" w:hAnsi="Times New Roman" w:cs="Times New Roman"/>
          <w:iCs/>
          <w:sz w:val="24"/>
          <w:szCs w:val="24"/>
        </w:rPr>
        <w:lastRenderedPageBreak/>
        <w:t>they will have a fitness advantage.  The second experiment was at a larger scale and used three different plants.  A middle “source” plant had an established pest colony and then two additional plants were added to the large cage.  One of those cages was grown in a high salinity soil (8.0 dS m</w:t>
      </w:r>
      <w:r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and the other was grown in control soil with no added salts.  Bridges were made between leaves so that either mites or aphids could easily walk among the plants.  Again, if the pest could tell the difference between the high and low salinity plants we would expect them to become more abundant on the high salinity plant so they could take advantage of the fitness boost they would likely gain.</w:t>
      </w:r>
    </w:p>
    <w:p w14:paraId="12F22891" w14:textId="77777777" w:rsidR="00C63995" w:rsidRPr="00E302B8" w:rsidRDefault="00C63995" w:rsidP="00C63995">
      <w:pPr>
        <w:spacing w:after="0"/>
        <w:rPr>
          <w:rFonts w:ascii="Times New Roman" w:hAnsi="Times New Roman" w:cs="Times New Roman"/>
          <w:iCs/>
          <w:sz w:val="24"/>
          <w:szCs w:val="24"/>
        </w:rPr>
      </w:pPr>
    </w:p>
    <w:p w14:paraId="6F0B0284" w14:textId="77777777" w:rsidR="00C63995" w:rsidRPr="00E302B8" w:rsidRDefault="00C63995" w:rsidP="00C63995">
      <w:pPr>
        <w:spacing w:after="0"/>
        <w:rPr>
          <w:rFonts w:ascii="Times New Roman" w:hAnsi="Times New Roman" w:cs="Times New Roman"/>
          <w:iCs/>
          <w:sz w:val="24"/>
          <w:szCs w:val="24"/>
        </w:rPr>
      </w:pPr>
      <w:r w:rsidRPr="00E302B8">
        <w:rPr>
          <w:rFonts w:ascii="Times New Roman" w:hAnsi="Times New Roman" w:cs="Times New Roman"/>
          <w:iCs/>
          <w:sz w:val="24"/>
          <w:szCs w:val="24"/>
        </w:rPr>
        <w:t>Finally, we also performed a lifetime longitudinal study with soybean aphid.  The impetus for this work was to cover a longer time scale than previous experiments allowed.  Our previous work showed how populations responded over 7 days but the experiments with individuals only ran for 3 days.  Thus it is possible that there are some sorts of trade-offs that exist when feeding on saline plants.  For example, perhaps females have more babies but they don’t live as long.  To test this experiment we caged new (&lt;24h) soybean aphids in individual cages on to soybean plants.  The plants were growing in either control conditions or in soil where salts had been added to mimic fairly high salinity conditions.  We then kept the individual in the cage for its entire life and regularly checked on it.  This allowed us to look at the aphids’ development time, fecundity through time, longevity, and similar demographic parameters.</w:t>
      </w:r>
    </w:p>
    <w:p w14:paraId="146C6982" w14:textId="77777777" w:rsidR="007A37E4" w:rsidRPr="00E302B8" w:rsidRDefault="007A37E4" w:rsidP="00DC37CC">
      <w:pPr>
        <w:spacing w:after="0"/>
        <w:rPr>
          <w:rFonts w:ascii="Times New Roman" w:hAnsi="Times New Roman" w:cs="Times New Roman"/>
          <w:iCs/>
          <w:sz w:val="24"/>
          <w:szCs w:val="24"/>
        </w:rPr>
      </w:pPr>
    </w:p>
    <w:p w14:paraId="1E1854E7" w14:textId="77777777" w:rsidR="00D61602" w:rsidRPr="00E302B8" w:rsidRDefault="00D61602"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Arthropod Field Sampling and Experiments</w:t>
      </w:r>
    </w:p>
    <w:p w14:paraId="267DEFFF" w14:textId="77777777" w:rsidR="00D61602" w:rsidRPr="00E302B8" w:rsidRDefault="00D61602"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A large cage experiment was performed to examine the response of spider mites on soybean plants grown at different levels of salinity</w:t>
      </w:r>
      <w:r w:rsidR="00B223C5" w:rsidRPr="00E302B8">
        <w:rPr>
          <w:rFonts w:ascii="Times New Roman" w:hAnsi="Times New Roman" w:cs="Times New Roman"/>
          <w:iCs/>
          <w:sz w:val="24"/>
          <w:szCs w:val="24"/>
        </w:rPr>
        <w:t xml:space="preserve"> under field conditions</w:t>
      </w:r>
      <w:r w:rsidRPr="00E302B8">
        <w:rPr>
          <w:rFonts w:ascii="Times New Roman" w:hAnsi="Times New Roman" w:cs="Times New Roman"/>
          <w:iCs/>
          <w:sz w:val="24"/>
          <w:szCs w:val="24"/>
        </w:rPr>
        <w:t xml:space="preserve">. This experiment was intended to test the predictions established by previous experiments in the greenhouse. For this field experiment, small enclosures called clip cages were used to contain adult female spider mites to one small area of a soybean plant. Three adult females were placed in each cage and given three days to lay eggs. Female spider mites can choose the number of eggs to lay based on the quality and suitability of the plant for her offspring. More eggs indicate a greater chance for pest problems to develop. After three days, the clip cages were removed to avoid spreading pests in the field. Leaves from the soybean plants with clip cages were collected and analysed using a stereomicroscope to count the number of eggs laid and the number of female spider mites still present. </w:t>
      </w:r>
      <w:r w:rsidR="00AA3DA3" w:rsidRPr="00E302B8">
        <w:rPr>
          <w:rFonts w:ascii="Times New Roman" w:hAnsi="Times New Roman" w:cs="Times New Roman"/>
          <w:iCs/>
          <w:sz w:val="24"/>
          <w:szCs w:val="24"/>
        </w:rPr>
        <w:t>We performed this experiment multiple times in commercial soybean fields that had an established gradient of salinity that had been measured.</w:t>
      </w:r>
    </w:p>
    <w:p w14:paraId="486CC774" w14:textId="77777777" w:rsidR="008E7A70" w:rsidRPr="00E302B8" w:rsidRDefault="008E7A70" w:rsidP="00DC37CC">
      <w:pPr>
        <w:spacing w:after="0"/>
        <w:rPr>
          <w:rFonts w:ascii="Times New Roman" w:hAnsi="Times New Roman" w:cs="Times New Roman"/>
          <w:b/>
          <w:iCs/>
          <w:sz w:val="24"/>
          <w:szCs w:val="24"/>
        </w:rPr>
      </w:pPr>
    </w:p>
    <w:p w14:paraId="102C815D" w14:textId="77777777" w:rsidR="00A70ED0" w:rsidRPr="00E302B8" w:rsidRDefault="00635008"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Results</w:t>
      </w:r>
      <w:r w:rsidR="00A70ED0" w:rsidRPr="00E302B8">
        <w:rPr>
          <w:rFonts w:ascii="Times New Roman" w:hAnsi="Times New Roman" w:cs="Times New Roman"/>
          <w:b/>
          <w:iCs/>
          <w:sz w:val="24"/>
          <w:szCs w:val="24"/>
        </w:rPr>
        <w:t>:</w:t>
      </w:r>
    </w:p>
    <w:p w14:paraId="166B868F" w14:textId="77777777" w:rsidR="00303072" w:rsidRPr="00E302B8" w:rsidRDefault="00303072" w:rsidP="005D647E">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Soybean Yield and</w:t>
      </w:r>
      <w:r w:rsidR="00801154" w:rsidRPr="00E302B8">
        <w:rPr>
          <w:rFonts w:ascii="Times New Roman" w:hAnsi="Times New Roman" w:cs="Times New Roman"/>
          <w:iCs/>
          <w:sz w:val="24"/>
          <w:szCs w:val="24"/>
          <w:u w:val="single"/>
        </w:rPr>
        <w:t xml:space="preserve"> Crop Parameters</w:t>
      </w:r>
      <w:r w:rsidR="00C775C7" w:rsidRPr="00E302B8">
        <w:rPr>
          <w:rFonts w:ascii="Times New Roman" w:hAnsi="Times New Roman" w:cs="Times New Roman"/>
          <w:iCs/>
          <w:sz w:val="24"/>
          <w:szCs w:val="24"/>
          <w:u w:val="single"/>
        </w:rPr>
        <w:t xml:space="preserve"> in Sandy Loam Soils</w:t>
      </w:r>
    </w:p>
    <w:p w14:paraId="3615D126"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In sandy loam soils, N-content was the only crop parameter at the V6</w:t>
      </w:r>
      <w:r w:rsidRPr="00E302B8">
        <w:rPr>
          <w:rFonts w:ascii="Times New Roman" w:hAnsi="Times New Roman"/>
          <w:sz w:val="24"/>
          <w:szCs w:val="24"/>
          <w:vertAlign w:val="subscript"/>
        </w:rPr>
        <w:t xml:space="preserve"> </w:t>
      </w:r>
      <w:r w:rsidRPr="00E302B8">
        <w:rPr>
          <w:rFonts w:ascii="Times New Roman" w:hAnsi="Times New Roman"/>
          <w:sz w:val="24"/>
          <w:szCs w:val="24"/>
        </w:rPr>
        <w:t>growth stage to significantly decline in response to increasing EC</w:t>
      </w:r>
      <w:r w:rsidRPr="00E302B8">
        <w:rPr>
          <w:rFonts w:ascii="Times New Roman" w:hAnsi="Times New Roman"/>
          <w:sz w:val="24"/>
          <w:szCs w:val="24"/>
          <w:vertAlign w:val="subscript"/>
        </w:rPr>
        <w:t>e</w:t>
      </w:r>
      <w:r w:rsidRPr="00E302B8">
        <w:rPr>
          <w:rFonts w:ascii="Times New Roman" w:hAnsi="Times New Roman"/>
          <w:sz w:val="24"/>
          <w:szCs w:val="24"/>
        </w:rPr>
        <w:t xml:space="preserve"> down to 15 cm. Nitrogen content declined linearly by 2.1% (0.77 SPAD units) per unit increase in EC</w:t>
      </w:r>
      <w:r w:rsidRPr="00E302B8">
        <w:rPr>
          <w:rFonts w:ascii="Times New Roman" w:hAnsi="Times New Roman"/>
          <w:sz w:val="24"/>
          <w:szCs w:val="24"/>
          <w:vertAlign w:val="subscript"/>
        </w:rPr>
        <w:t>e</w:t>
      </w:r>
      <w:r w:rsidRPr="00E302B8">
        <w:rPr>
          <w:rFonts w:ascii="Times New Roman" w:hAnsi="Times New Roman"/>
          <w:sz w:val="24"/>
          <w:szCs w:val="24"/>
        </w:rPr>
        <w:t xml:space="preserve"> of the 0-15 cm depth (p-value &lt; 0.05; R</w:t>
      </w:r>
      <w:r w:rsidRPr="00E302B8">
        <w:rPr>
          <w:rFonts w:ascii="Times New Roman" w:hAnsi="Times New Roman"/>
          <w:sz w:val="24"/>
          <w:szCs w:val="24"/>
          <w:vertAlign w:val="superscript"/>
        </w:rPr>
        <w:t>2</w:t>
      </w:r>
      <w:r w:rsidRPr="00E302B8">
        <w:rPr>
          <w:rFonts w:ascii="Times New Roman" w:hAnsi="Times New Roman"/>
          <w:sz w:val="24"/>
          <w:szCs w:val="24"/>
        </w:rPr>
        <w:t xml:space="preserve"> = 5.6%; Table 1). Declines occurred after the lowest observed salinity of 0.30 dS   m</w:t>
      </w:r>
      <w:r w:rsidRPr="00E302B8">
        <w:rPr>
          <w:rFonts w:ascii="Times New Roman" w:hAnsi="Times New Roman"/>
          <w:sz w:val="24"/>
          <w:szCs w:val="24"/>
          <w:vertAlign w:val="superscript"/>
        </w:rPr>
        <w:t>-1</w:t>
      </w:r>
      <w:r w:rsidRPr="00E302B8">
        <w:rPr>
          <w:rFonts w:ascii="Times New Roman" w:hAnsi="Times New Roman"/>
          <w:sz w:val="24"/>
          <w:szCs w:val="24"/>
        </w:rPr>
        <w:t>. At the R6 growth stage, soybean height and N-content significantly declined in response to increasing EC</w:t>
      </w:r>
      <w:r w:rsidRPr="00E302B8">
        <w:rPr>
          <w:rFonts w:ascii="Times New Roman" w:hAnsi="Times New Roman"/>
          <w:sz w:val="24"/>
          <w:szCs w:val="24"/>
          <w:vertAlign w:val="subscript"/>
        </w:rPr>
        <w:t>DWA</w:t>
      </w:r>
      <w:r w:rsidRPr="00E302B8">
        <w:rPr>
          <w:rFonts w:ascii="Times New Roman" w:hAnsi="Times New Roman"/>
          <w:sz w:val="24"/>
          <w:szCs w:val="24"/>
        </w:rPr>
        <w:t xml:space="preserve"> down to 30 cm. Height declined linearly by 12.8% (7.0 cm) per unit increase in EC</w:t>
      </w:r>
      <w:r w:rsidRPr="00E302B8">
        <w:rPr>
          <w:rFonts w:ascii="Times New Roman" w:hAnsi="Times New Roman"/>
          <w:sz w:val="24"/>
          <w:szCs w:val="24"/>
          <w:vertAlign w:val="subscript"/>
        </w:rPr>
        <w:t>DWA</w:t>
      </w:r>
      <w:r w:rsidRPr="00E302B8">
        <w:rPr>
          <w:rFonts w:ascii="Times New Roman" w:hAnsi="Times New Roman"/>
          <w:sz w:val="24"/>
          <w:szCs w:val="24"/>
        </w:rPr>
        <w:t xml:space="preserve"> after a threshold EC</w:t>
      </w:r>
      <w:r w:rsidRPr="00E302B8">
        <w:rPr>
          <w:rFonts w:ascii="Times New Roman" w:hAnsi="Times New Roman"/>
          <w:sz w:val="24"/>
          <w:szCs w:val="24"/>
          <w:vertAlign w:val="subscript"/>
        </w:rPr>
        <w:t>DWA</w:t>
      </w:r>
      <w:r w:rsidRPr="00E302B8">
        <w:rPr>
          <w:rFonts w:ascii="Times New Roman" w:hAnsi="Times New Roman"/>
          <w:sz w:val="24"/>
          <w:szCs w:val="24"/>
        </w:rPr>
        <w:t xml:space="preserve"> (EC</w:t>
      </w:r>
      <w:r w:rsidRPr="00E302B8">
        <w:rPr>
          <w:rFonts w:ascii="Times New Roman" w:hAnsi="Times New Roman"/>
          <w:sz w:val="24"/>
          <w:szCs w:val="24"/>
          <w:vertAlign w:val="subscript"/>
        </w:rPr>
        <w:t>T</w:t>
      </w:r>
      <w:r w:rsidRPr="00E302B8">
        <w:rPr>
          <w:rFonts w:ascii="Times New Roman" w:hAnsi="Times New Roman"/>
          <w:sz w:val="24"/>
          <w:szCs w:val="24"/>
        </w:rPr>
        <w:t>) of 2.96 dS m</w:t>
      </w:r>
      <w:r w:rsidRPr="00E302B8">
        <w:rPr>
          <w:rFonts w:ascii="Times New Roman" w:hAnsi="Times New Roman"/>
          <w:sz w:val="24"/>
          <w:szCs w:val="24"/>
          <w:vertAlign w:val="superscript"/>
        </w:rPr>
        <w:t xml:space="preserve">-1 </w:t>
      </w:r>
      <w:r w:rsidRPr="00E302B8">
        <w:rPr>
          <w:rFonts w:ascii="Times New Roman" w:hAnsi="Times New Roman"/>
          <w:sz w:val="24"/>
          <w:szCs w:val="24"/>
        </w:rPr>
        <w:t xml:space="preserve">(Table 1). </w:t>
      </w:r>
      <w:r w:rsidRPr="00E302B8">
        <w:rPr>
          <w:rFonts w:ascii="Times New Roman" w:hAnsi="Times New Roman"/>
          <w:sz w:val="24"/>
          <w:szCs w:val="24"/>
          <w:vertAlign w:val="superscript"/>
        </w:rPr>
        <w:t xml:space="preserve"> </w:t>
      </w:r>
      <w:r w:rsidRPr="00E302B8">
        <w:rPr>
          <w:rFonts w:ascii="Times New Roman" w:hAnsi="Times New Roman"/>
          <w:sz w:val="24"/>
          <w:szCs w:val="24"/>
        </w:rPr>
        <w:t>The threshold-</w:t>
      </w:r>
      <w:r w:rsidRPr="00E302B8">
        <w:rPr>
          <w:rFonts w:ascii="Times New Roman" w:hAnsi="Times New Roman"/>
          <w:sz w:val="24"/>
          <w:szCs w:val="24"/>
        </w:rPr>
        <w:lastRenderedPageBreak/>
        <w:t>slope model was significant (p-value &lt; 0.05) and explained 8.8% of the variation in soybean height. The threshold-slope model indicated that EC</w:t>
      </w:r>
      <w:r w:rsidRPr="00E302B8">
        <w:rPr>
          <w:rFonts w:ascii="Times New Roman" w:hAnsi="Times New Roman"/>
          <w:sz w:val="24"/>
          <w:szCs w:val="24"/>
          <w:vertAlign w:val="subscript"/>
        </w:rPr>
        <w:t xml:space="preserve">T </w:t>
      </w:r>
      <w:r w:rsidRPr="00E302B8">
        <w:rPr>
          <w:rFonts w:ascii="Times New Roman" w:hAnsi="Times New Roman"/>
          <w:sz w:val="24"/>
          <w:szCs w:val="24"/>
        </w:rPr>
        <w:t>was within an interval of 1.60 and 4.31 dS m</w:t>
      </w:r>
      <w:r w:rsidRPr="00E302B8">
        <w:rPr>
          <w:rFonts w:ascii="Times New Roman" w:hAnsi="Times New Roman"/>
          <w:sz w:val="24"/>
          <w:szCs w:val="24"/>
          <w:vertAlign w:val="superscript"/>
        </w:rPr>
        <w:t>-1</w:t>
      </w:r>
      <w:r w:rsidRPr="00E302B8">
        <w:rPr>
          <w:rFonts w:ascii="Times New Roman" w:hAnsi="Times New Roman"/>
          <w:sz w:val="24"/>
          <w:szCs w:val="24"/>
        </w:rPr>
        <w:t xml:space="preserve"> with 95% confidence. Nitrogen content at the R6 life stage declined linearly after an EC</w:t>
      </w:r>
      <w:r w:rsidRPr="00E302B8">
        <w:rPr>
          <w:rFonts w:ascii="Times New Roman" w:hAnsi="Times New Roman"/>
          <w:sz w:val="24"/>
          <w:szCs w:val="24"/>
          <w:vertAlign w:val="subscript"/>
        </w:rPr>
        <w:t>DWA</w:t>
      </w:r>
      <w:r w:rsidRPr="00E302B8">
        <w:rPr>
          <w:rFonts w:ascii="Times New Roman" w:hAnsi="Times New Roman"/>
          <w:sz w:val="24"/>
          <w:szCs w:val="24"/>
        </w:rPr>
        <w:t xml:space="preserve"> of 0.36 dS m</w:t>
      </w:r>
      <w:r w:rsidRPr="00E302B8">
        <w:rPr>
          <w:rFonts w:ascii="Times New Roman" w:hAnsi="Times New Roman"/>
          <w:sz w:val="24"/>
          <w:szCs w:val="24"/>
          <w:vertAlign w:val="superscript"/>
        </w:rPr>
        <w:t xml:space="preserve">-1 </w:t>
      </w:r>
      <w:r w:rsidRPr="00E302B8">
        <w:rPr>
          <w:rFonts w:ascii="Times New Roman" w:hAnsi="Times New Roman"/>
          <w:sz w:val="24"/>
          <w:szCs w:val="24"/>
        </w:rPr>
        <w:t>by 1.3% (0.59 SPAD units) per unit increase in EC</w:t>
      </w:r>
      <w:r w:rsidRPr="00E302B8">
        <w:rPr>
          <w:rFonts w:ascii="Times New Roman" w:hAnsi="Times New Roman"/>
          <w:sz w:val="24"/>
          <w:szCs w:val="24"/>
          <w:vertAlign w:val="subscript"/>
        </w:rPr>
        <w:t xml:space="preserve">DWA </w:t>
      </w:r>
      <w:r w:rsidRPr="00E302B8">
        <w:rPr>
          <w:rFonts w:ascii="Times New Roman" w:hAnsi="Times New Roman"/>
          <w:sz w:val="24"/>
          <w:szCs w:val="24"/>
        </w:rPr>
        <w:t>down to 30 cm (Table 1) The linear model was significant (p-value &lt; 0.01), and EC</w:t>
      </w:r>
      <w:r w:rsidRPr="00E302B8">
        <w:rPr>
          <w:rFonts w:ascii="Times New Roman" w:hAnsi="Times New Roman"/>
          <w:sz w:val="24"/>
          <w:szCs w:val="24"/>
          <w:vertAlign w:val="subscript"/>
        </w:rPr>
        <w:t>DWA</w:t>
      </w:r>
      <w:r w:rsidRPr="00E302B8">
        <w:rPr>
          <w:rFonts w:ascii="Times New Roman" w:hAnsi="Times New Roman"/>
          <w:sz w:val="24"/>
          <w:szCs w:val="24"/>
        </w:rPr>
        <w:t xml:space="preserve"> explained 10.7% of the variation in N-content. Root length was distributed equally between 0-15 and 15-30 cm depths in sandy loam soils. No significant models explaining root length and EC</w:t>
      </w:r>
      <w:r w:rsidRPr="00E302B8">
        <w:rPr>
          <w:rFonts w:ascii="Times New Roman" w:hAnsi="Times New Roman"/>
          <w:sz w:val="24"/>
          <w:szCs w:val="24"/>
          <w:vertAlign w:val="subscript"/>
        </w:rPr>
        <w:t>e</w:t>
      </w:r>
      <w:r w:rsidRPr="00E302B8">
        <w:rPr>
          <w:rFonts w:ascii="Times New Roman" w:hAnsi="Times New Roman"/>
          <w:sz w:val="24"/>
          <w:szCs w:val="24"/>
        </w:rPr>
        <w:t xml:space="preserve"> were found at any of the depths sampled. However, while not significant, distribution of roots in the 0-15 </w:t>
      </w:r>
    </w:p>
    <w:p w14:paraId="7E05774B"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cm depth increased as EC</w:t>
      </w:r>
      <w:r w:rsidRPr="00E302B8">
        <w:rPr>
          <w:rFonts w:ascii="Times New Roman" w:hAnsi="Times New Roman"/>
          <w:sz w:val="24"/>
          <w:szCs w:val="24"/>
          <w:vertAlign w:val="subscript"/>
        </w:rPr>
        <w:t>e</w:t>
      </w:r>
      <w:r w:rsidRPr="00E302B8">
        <w:rPr>
          <w:rFonts w:ascii="Times New Roman" w:hAnsi="Times New Roman"/>
          <w:sz w:val="24"/>
          <w:szCs w:val="24"/>
        </w:rPr>
        <w:t xml:space="preserve"> of the 15-30 cm depth increased.</w:t>
      </w:r>
      <w:r w:rsidRPr="00E302B8">
        <w:rPr>
          <w:rFonts w:ascii="Times New Roman" w:hAnsi="Times New Roman"/>
          <w:b/>
          <w:sz w:val="24"/>
          <w:szCs w:val="24"/>
        </w:rPr>
        <w:t xml:space="preserve"> </w:t>
      </w:r>
    </w:p>
    <w:p w14:paraId="32BE65F1" w14:textId="77777777" w:rsidR="005D647E" w:rsidRPr="00E302B8" w:rsidRDefault="005D647E" w:rsidP="005D647E">
      <w:pPr>
        <w:spacing w:after="0"/>
        <w:rPr>
          <w:rFonts w:ascii="Times New Roman" w:hAnsi="Times New Roman"/>
          <w:sz w:val="24"/>
          <w:szCs w:val="24"/>
        </w:rPr>
      </w:pPr>
    </w:p>
    <w:p w14:paraId="4D59A564"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 xml:space="preserve">The threshold-slope model was highly significant (p-value &lt; 0.0001) for predicting </w:t>
      </w:r>
    </w:p>
    <w:p w14:paraId="032ADB2D"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soybean yield in response to increasing EC</w:t>
      </w:r>
      <w:r w:rsidRPr="00E302B8">
        <w:rPr>
          <w:rFonts w:ascii="Times New Roman" w:hAnsi="Times New Roman"/>
          <w:sz w:val="24"/>
          <w:szCs w:val="24"/>
          <w:vertAlign w:val="subscript"/>
        </w:rPr>
        <w:t>DWA</w:t>
      </w:r>
      <w:r w:rsidRPr="00E302B8">
        <w:rPr>
          <w:rFonts w:ascii="Times New Roman" w:hAnsi="Times New Roman"/>
          <w:sz w:val="24"/>
          <w:szCs w:val="24"/>
        </w:rPr>
        <w:t xml:space="preserve"> down to 30 cm in sandy loam soils (Figure </w:t>
      </w:r>
    </w:p>
    <w:p w14:paraId="1E270BC4"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1). The EC</w:t>
      </w:r>
      <w:r w:rsidRPr="00E302B8">
        <w:rPr>
          <w:rFonts w:ascii="Times New Roman" w:hAnsi="Times New Roman"/>
          <w:sz w:val="24"/>
          <w:szCs w:val="24"/>
          <w:vertAlign w:val="subscript"/>
        </w:rPr>
        <w:t>DWA</w:t>
      </w:r>
      <w:r w:rsidRPr="00E302B8">
        <w:rPr>
          <w:rFonts w:ascii="Times New Roman" w:hAnsi="Times New Roman"/>
          <w:sz w:val="24"/>
          <w:szCs w:val="24"/>
        </w:rPr>
        <w:t xml:space="preserve"> of the root zone explained 27.2% of the variation in soybean yield. The model intercept corresponded to 1.8 Mg ha</w:t>
      </w:r>
      <w:r w:rsidRPr="00E302B8">
        <w:rPr>
          <w:rFonts w:ascii="Times New Roman" w:hAnsi="Times New Roman"/>
          <w:sz w:val="24"/>
          <w:szCs w:val="24"/>
          <w:vertAlign w:val="superscript"/>
        </w:rPr>
        <w:t>-1</w:t>
      </w:r>
      <w:r w:rsidRPr="00E302B8">
        <w:rPr>
          <w:rFonts w:ascii="Times New Roman" w:hAnsi="Times New Roman"/>
          <w:sz w:val="24"/>
          <w:szCs w:val="24"/>
        </w:rPr>
        <w:t>, and a significantly different (p-value &lt; 0.0001) slope of yield decline was predicted after an EC</w:t>
      </w:r>
      <w:r w:rsidRPr="00E302B8">
        <w:rPr>
          <w:rFonts w:ascii="Times New Roman" w:hAnsi="Times New Roman"/>
          <w:sz w:val="24"/>
          <w:szCs w:val="24"/>
          <w:vertAlign w:val="subscript"/>
        </w:rPr>
        <w:t>T</w:t>
      </w:r>
      <w:r w:rsidRPr="00E302B8">
        <w:rPr>
          <w:rFonts w:ascii="Times New Roman" w:hAnsi="Times New Roman"/>
          <w:sz w:val="24"/>
          <w:szCs w:val="24"/>
        </w:rPr>
        <w:t xml:space="preserve"> of 2.98 dS m</w:t>
      </w:r>
      <w:r w:rsidRPr="00E302B8">
        <w:rPr>
          <w:rFonts w:ascii="Times New Roman" w:hAnsi="Times New Roman"/>
          <w:sz w:val="24"/>
          <w:szCs w:val="24"/>
          <w:vertAlign w:val="superscript"/>
        </w:rPr>
        <w:t>-1</w:t>
      </w:r>
      <w:r w:rsidRPr="00E302B8">
        <w:rPr>
          <w:rFonts w:ascii="Times New Roman" w:hAnsi="Times New Roman"/>
          <w:sz w:val="24"/>
          <w:szCs w:val="24"/>
        </w:rPr>
        <w:t>. At values</w:t>
      </w:r>
      <w:r w:rsidRPr="00E302B8">
        <w:rPr>
          <w:rFonts w:ascii="Times New Roman" w:hAnsi="Times New Roman"/>
          <w:noProof/>
          <w:sz w:val="24"/>
          <w:szCs w:val="24"/>
          <w:lang w:eastAsia="en-GB"/>
        </w:rPr>
        <w:t xml:space="preserve"> </w:t>
      </w:r>
      <w:r w:rsidRPr="00E302B8">
        <w:rPr>
          <w:rFonts w:ascii="Times New Roman" w:hAnsi="Times New Roman"/>
          <w:sz w:val="24"/>
          <w:szCs w:val="24"/>
        </w:rPr>
        <w:t>below EC</w:t>
      </w:r>
      <w:r w:rsidRPr="00E302B8">
        <w:rPr>
          <w:rFonts w:ascii="Times New Roman" w:hAnsi="Times New Roman"/>
          <w:sz w:val="24"/>
          <w:szCs w:val="24"/>
          <w:vertAlign w:val="subscript"/>
        </w:rPr>
        <w:t>T</w:t>
      </w:r>
      <w:r w:rsidRPr="00E302B8">
        <w:rPr>
          <w:rFonts w:ascii="Times New Roman" w:hAnsi="Times New Roman"/>
          <w:sz w:val="24"/>
          <w:szCs w:val="24"/>
        </w:rPr>
        <w:t>, soybean yield declined by 1.8% (32.0 kg ha</w:t>
      </w:r>
      <w:r w:rsidRPr="00E302B8">
        <w:rPr>
          <w:rFonts w:ascii="Times New Roman" w:hAnsi="Times New Roman"/>
          <w:sz w:val="24"/>
          <w:szCs w:val="24"/>
          <w:vertAlign w:val="superscript"/>
        </w:rPr>
        <w:t>-1</w:t>
      </w:r>
      <w:r w:rsidRPr="00E302B8">
        <w:rPr>
          <w:rFonts w:ascii="Times New Roman" w:hAnsi="Times New Roman"/>
          <w:sz w:val="24"/>
          <w:szCs w:val="24"/>
        </w:rPr>
        <w:t>) per unit increase in EC</w:t>
      </w:r>
      <w:r w:rsidRPr="00E302B8">
        <w:rPr>
          <w:rFonts w:ascii="Times New Roman" w:hAnsi="Times New Roman"/>
          <w:sz w:val="24"/>
          <w:szCs w:val="24"/>
          <w:vertAlign w:val="subscript"/>
        </w:rPr>
        <w:t>DWA</w:t>
      </w:r>
      <w:r w:rsidRPr="00E302B8">
        <w:rPr>
          <w:rFonts w:ascii="Times New Roman" w:hAnsi="Times New Roman"/>
          <w:sz w:val="24"/>
          <w:szCs w:val="24"/>
        </w:rPr>
        <w:t>. At values greater than or equal to EC</w:t>
      </w:r>
      <w:r w:rsidRPr="00E302B8">
        <w:rPr>
          <w:rFonts w:ascii="Times New Roman" w:hAnsi="Times New Roman"/>
          <w:sz w:val="24"/>
          <w:szCs w:val="24"/>
          <w:vertAlign w:val="subscript"/>
        </w:rPr>
        <w:t>T</w:t>
      </w:r>
      <w:r w:rsidRPr="00E302B8">
        <w:rPr>
          <w:rFonts w:ascii="Times New Roman" w:hAnsi="Times New Roman"/>
          <w:sz w:val="24"/>
          <w:szCs w:val="24"/>
        </w:rPr>
        <w:t>, soybean yield declined by 21.0% (384 kg ha</w:t>
      </w:r>
      <w:r w:rsidRPr="00E302B8">
        <w:rPr>
          <w:rFonts w:ascii="Times New Roman" w:hAnsi="Times New Roman"/>
          <w:sz w:val="24"/>
          <w:szCs w:val="24"/>
          <w:vertAlign w:val="superscript"/>
        </w:rPr>
        <w:t>-1</w:t>
      </w:r>
      <w:r w:rsidRPr="00E302B8">
        <w:rPr>
          <w:rFonts w:ascii="Times New Roman" w:hAnsi="Times New Roman"/>
          <w:sz w:val="24"/>
          <w:szCs w:val="24"/>
        </w:rPr>
        <w:t>) per unit</w:t>
      </w:r>
      <w:r w:rsidRPr="00E302B8">
        <w:rPr>
          <w:rFonts w:ascii="Times New Roman" w:hAnsi="Times New Roman"/>
          <w:b/>
          <w:i/>
          <w:iCs/>
          <w:noProof/>
          <w:sz w:val="24"/>
          <w:szCs w:val="24"/>
        </w:rPr>
        <w:t xml:space="preserve"> </w:t>
      </w:r>
      <w:r w:rsidRPr="00E302B8">
        <w:rPr>
          <w:rFonts w:ascii="Times New Roman" w:hAnsi="Times New Roman"/>
          <w:sz w:val="24"/>
          <w:szCs w:val="24"/>
        </w:rPr>
        <w:t>increase in EC</w:t>
      </w:r>
      <w:r w:rsidRPr="00E302B8">
        <w:rPr>
          <w:rFonts w:ascii="Times New Roman" w:hAnsi="Times New Roman"/>
          <w:sz w:val="24"/>
          <w:szCs w:val="24"/>
          <w:vertAlign w:val="subscript"/>
        </w:rPr>
        <w:t>DWA</w:t>
      </w:r>
      <w:r w:rsidRPr="00E302B8">
        <w:rPr>
          <w:rFonts w:ascii="Times New Roman" w:hAnsi="Times New Roman"/>
          <w:sz w:val="24"/>
          <w:szCs w:val="24"/>
        </w:rPr>
        <w:t>. The threshold-slope model indicated that EC</w:t>
      </w:r>
      <w:r w:rsidRPr="00E302B8">
        <w:rPr>
          <w:rFonts w:ascii="Times New Roman" w:hAnsi="Times New Roman"/>
          <w:sz w:val="24"/>
          <w:szCs w:val="24"/>
          <w:vertAlign w:val="subscript"/>
        </w:rPr>
        <w:t>T</w:t>
      </w:r>
      <w:r w:rsidRPr="00E302B8">
        <w:rPr>
          <w:rFonts w:ascii="Times New Roman" w:hAnsi="Times New Roman"/>
          <w:sz w:val="24"/>
          <w:szCs w:val="24"/>
        </w:rPr>
        <w:t xml:space="preserve"> was within an interval of 1.80 and 4.17 dS m</w:t>
      </w:r>
      <w:r w:rsidRPr="00E302B8">
        <w:rPr>
          <w:rFonts w:ascii="Times New Roman" w:hAnsi="Times New Roman"/>
          <w:sz w:val="24"/>
          <w:szCs w:val="24"/>
          <w:vertAlign w:val="superscript"/>
        </w:rPr>
        <w:t>-1</w:t>
      </w:r>
      <w:r w:rsidRPr="00E302B8">
        <w:rPr>
          <w:rFonts w:ascii="Times New Roman" w:hAnsi="Times New Roman"/>
          <w:sz w:val="24"/>
          <w:szCs w:val="24"/>
        </w:rPr>
        <w:t xml:space="preserve"> with 95% confidence. The 95% upper and lower confidence bounds for the slope of decline after EC</w:t>
      </w:r>
      <w:r w:rsidRPr="00E302B8">
        <w:rPr>
          <w:rFonts w:ascii="Times New Roman" w:hAnsi="Times New Roman"/>
          <w:sz w:val="24"/>
          <w:szCs w:val="24"/>
          <w:vertAlign w:val="subscript"/>
        </w:rPr>
        <w:t>T</w:t>
      </w:r>
      <w:r w:rsidRPr="00E302B8">
        <w:rPr>
          <w:rFonts w:ascii="Times New Roman" w:hAnsi="Times New Roman"/>
          <w:sz w:val="24"/>
          <w:szCs w:val="24"/>
        </w:rPr>
        <w:t xml:space="preserve"> were -38.3 and -3.7% per dS m</w:t>
      </w:r>
      <w:r w:rsidRPr="00E302B8">
        <w:rPr>
          <w:rFonts w:ascii="Times New Roman" w:hAnsi="Times New Roman"/>
          <w:sz w:val="24"/>
          <w:szCs w:val="24"/>
          <w:vertAlign w:val="superscript"/>
        </w:rPr>
        <w:t>-1</w:t>
      </w:r>
      <w:r w:rsidRPr="00E302B8">
        <w:rPr>
          <w:rFonts w:ascii="Times New Roman" w:hAnsi="Times New Roman"/>
          <w:sz w:val="24"/>
          <w:szCs w:val="24"/>
        </w:rPr>
        <w:t xml:space="preserve"> increase, respectively. </w:t>
      </w:r>
    </w:p>
    <w:p w14:paraId="5AFB1D72" w14:textId="77777777" w:rsidR="005D647E" w:rsidRPr="00E302B8" w:rsidRDefault="005D647E" w:rsidP="005D647E">
      <w:pPr>
        <w:spacing w:after="0"/>
        <w:rPr>
          <w:rFonts w:ascii="Times New Roman" w:hAnsi="Times New Roman"/>
          <w:sz w:val="24"/>
          <w:szCs w:val="24"/>
        </w:rPr>
      </w:pPr>
    </w:p>
    <w:p w14:paraId="6EA57494" w14:textId="77777777" w:rsidR="00603237" w:rsidRPr="00E302B8" w:rsidRDefault="00F022A1" w:rsidP="005D647E">
      <w:pPr>
        <w:spacing w:after="0"/>
        <w:rPr>
          <w:rFonts w:ascii="Times New Roman" w:hAnsi="Times New Roman"/>
          <w:sz w:val="24"/>
          <w:szCs w:val="24"/>
        </w:rPr>
      </w:pPr>
      <w:r w:rsidRPr="00E302B8">
        <w:rPr>
          <w:rFonts w:ascii="Times New Roman" w:hAnsi="Times New Roman"/>
          <w:noProof/>
          <w:sz w:val="24"/>
          <w:szCs w:val="24"/>
          <w:lang w:val="en-US"/>
        </w:rPr>
        <w:drawing>
          <wp:inline distT="0" distB="0" distL="0" distR="0" wp14:anchorId="2B9D20FD" wp14:editId="46074D92">
            <wp:extent cx="5632450" cy="3371850"/>
            <wp:effectExtent l="0" t="0" r="6350" b="6350"/>
            <wp:docPr id="1" name="Picture 1" descr="Macintosh HD:Users:abbeywick:Desktop:Salinity-Pest 2015-2016 Soybean Report:Technical: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eywick:Desktop:Salinity-Pest 2015-2016 Soybean Report:Technical:Figure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0" cy="3371850"/>
                    </a:xfrm>
                    <a:prstGeom prst="rect">
                      <a:avLst/>
                    </a:prstGeom>
                    <a:noFill/>
                    <a:ln>
                      <a:noFill/>
                    </a:ln>
                  </pic:spPr>
                </pic:pic>
              </a:graphicData>
            </a:graphic>
          </wp:inline>
        </w:drawing>
      </w:r>
    </w:p>
    <w:p w14:paraId="5C764D9F" w14:textId="77777777" w:rsidR="00603237" w:rsidRPr="00E302B8" w:rsidRDefault="00603237" w:rsidP="005D647E">
      <w:pPr>
        <w:spacing w:after="0"/>
        <w:rPr>
          <w:rFonts w:ascii="Times New Roman" w:hAnsi="Times New Roman"/>
          <w:sz w:val="24"/>
          <w:szCs w:val="24"/>
        </w:rPr>
      </w:pPr>
    </w:p>
    <w:p w14:paraId="418CB057" w14:textId="77777777" w:rsidR="00603237" w:rsidRPr="00E302B8" w:rsidRDefault="00603237" w:rsidP="005D647E">
      <w:pPr>
        <w:spacing w:after="0"/>
        <w:rPr>
          <w:rFonts w:ascii="Times New Roman" w:hAnsi="Times New Roman"/>
          <w:sz w:val="24"/>
          <w:szCs w:val="24"/>
        </w:rPr>
      </w:pPr>
      <w:r w:rsidRPr="00E302B8">
        <w:rPr>
          <w:rFonts w:ascii="Times New Roman" w:hAnsi="Times New Roman"/>
          <w:sz w:val="24"/>
          <w:szCs w:val="24"/>
        </w:rPr>
        <w:t xml:space="preserve">Figure 1: </w:t>
      </w:r>
      <w:r w:rsidRPr="00E302B8">
        <w:rPr>
          <w:rFonts w:ascii="Times New Roman" w:hAnsi="Times New Roman" w:cs="Times New Roman"/>
          <w:sz w:val="24"/>
          <w:szCs w:val="24"/>
        </w:rPr>
        <w:t>Threshold-slope model of hand-harvested soybean yield in sandy loam soils in Richland County, ND as a function of the depth weighted average EC</w:t>
      </w:r>
      <w:r w:rsidRPr="00E302B8">
        <w:rPr>
          <w:rFonts w:ascii="Times New Roman" w:hAnsi="Times New Roman" w:cs="Times New Roman"/>
          <w:sz w:val="24"/>
          <w:szCs w:val="24"/>
          <w:vertAlign w:val="subscript"/>
        </w:rPr>
        <w:t xml:space="preserve">e </w:t>
      </w:r>
      <w:r w:rsidRPr="00E302B8">
        <w:rPr>
          <w:rFonts w:ascii="Times New Roman" w:hAnsi="Times New Roman" w:cs="Times New Roman"/>
          <w:sz w:val="24"/>
          <w:szCs w:val="24"/>
        </w:rPr>
        <w:t>(EC</w:t>
      </w:r>
      <w:r w:rsidRPr="00E302B8">
        <w:rPr>
          <w:rFonts w:ascii="Times New Roman" w:hAnsi="Times New Roman" w:cs="Times New Roman"/>
          <w:sz w:val="24"/>
          <w:szCs w:val="24"/>
          <w:vertAlign w:val="subscript"/>
        </w:rPr>
        <w:t>DWA</w:t>
      </w:r>
      <w:r w:rsidRPr="00E302B8">
        <w:rPr>
          <w:rFonts w:ascii="Times New Roman" w:hAnsi="Times New Roman" w:cs="Times New Roman"/>
          <w:sz w:val="24"/>
          <w:szCs w:val="24"/>
        </w:rPr>
        <w:t>) of the root zone. Best fit line fitted with 95% upper and lower confidence bounds. Change in slope occurred after a threshold EC</w:t>
      </w:r>
      <w:r w:rsidRPr="00E302B8">
        <w:rPr>
          <w:rFonts w:ascii="Times New Roman" w:hAnsi="Times New Roman" w:cs="Times New Roman"/>
          <w:sz w:val="24"/>
          <w:szCs w:val="24"/>
          <w:vertAlign w:val="subscript"/>
        </w:rPr>
        <w:t>e</w:t>
      </w:r>
      <w:r w:rsidRPr="00E302B8">
        <w:rPr>
          <w:rFonts w:ascii="Times New Roman" w:hAnsi="Times New Roman" w:cs="Times New Roman"/>
          <w:sz w:val="24"/>
          <w:szCs w:val="24"/>
        </w:rPr>
        <w:t xml:space="preserve"> (EC</w:t>
      </w:r>
      <w:r w:rsidRPr="00E302B8">
        <w:rPr>
          <w:rFonts w:ascii="Times New Roman" w:hAnsi="Times New Roman" w:cs="Times New Roman"/>
          <w:sz w:val="24"/>
          <w:szCs w:val="24"/>
          <w:vertAlign w:val="subscript"/>
        </w:rPr>
        <w:t>T</w:t>
      </w:r>
      <w:r w:rsidRPr="00E302B8">
        <w:rPr>
          <w:rFonts w:ascii="Times New Roman" w:hAnsi="Times New Roman" w:cs="Times New Roman"/>
          <w:sz w:val="24"/>
          <w:szCs w:val="24"/>
        </w:rPr>
        <w:t>) of 2.98 dS m</w:t>
      </w:r>
      <w:r w:rsidRPr="00E302B8">
        <w:rPr>
          <w:rFonts w:ascii="Times New Roman" w:hAnsi="Times New Roman" w:cs="Times New Roman"/>
          <w:sz w:val="24"/>
          <w:szCs w:val="24"/>
          <w:vertAlign w:val="superscript"/>
        </w:rPr>
        <w:t>-1</w:t>
      </w:r>
      <w:r w:rsidRPr="00E302B8">
        <w:rPr>
          <w:rFonts w:ascii="Times New Roman" w:hAnsi="Times New Roman" w:cs="Times New Roman"/>
          <w:sz w:val="24"/>
          <w:szCs w:val="24"/>
        </w:rPr>
        <w:t xml:space="preserve">.  </w:t>
      </w:r>
    </w:p>
    <w:p w14:paraId="4D55E2CE" w14:textId="77777777" w:rsidR="00603237" w:rsidRPr="00E302B8" w:rsidRDefault="00603237" w:rsidP="005D647E">
      <w:pPr>
        <w:spacing w:after="0"/>
        <w:rPr>
          <w:rFonts w:ascii="Times New Roman" w:hAnsi="Times New Roman"/>
          <w:sz w:val="24"/>
          <w:szCs w:val="24"/>
        </w:rPr>
      </w:pPr>
    </w:p>
    <w:p w14:paraId="72EAD392" w14:textId="77777777" w:rsidR="00603237" w:rsidRPr="00E302B8" w:rsidRDefault="00603237" w:rsidP="005D647E">
      <w:pPr>
        <w:spacing w:after="0"/>
        <w:rPr>
          <w:rFonts w:ascii="Times New Roman" w:hAnsi="Times New Roman"/>
          <w:sz w:val="24"/>
          <w:szCs w:val="24"/>
        </w:rPr>
      </w:pPr>
    </w:p>
    <w:p w14:paraId="35C386F8"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 xml:space="preserve">Soybean yield in sandy loam soil was also significantly predicted by the MDRF </w:t>
      </w:r>
    </w:p>
    <w:p w14:paraId="291DA68C"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model (Figure 2). The model intercept corresponded to 1.8 Mg soybeans ha</w:t>
      </w:r>
      <w:r w:rsidRPr="00E302B8">
        <w:rPr>
          <w:rFonts w:ascii="Times New Roman" w:hAnsi="Times New Roman"/>
          <w:sz w:val="24"/>
          <w:szCs w:val="24"/>
          <w:vertAlign w:val="superscript"/>
        </w:rPr>
        <w:t>-1</w:t>
      </w:r>
      <w:r w:rsidRPr="00E302B8">
        <w:rPr>
          <w:rFonts w:ascii="Times New Roman" w:hAnsi="Times New Roman"/>
          <w:sz w:val="24"/>
          <w:szCs w:val="24"/>
        </w:rPr>
        <w:t>. The estimated value for the steepness parameter (s) was 0.33 as determined by non-linear fitting of the MDRF model. The EC</w:t>
      </w:r>
      <w:r w:rsidRPr="00E302B8">
        <w:rPr>
          <w:rFonts w:ascii="Times New Roman" w:hAnsi="Times New Roman"/>
          <w:sz w:val="24"/>
          <w:szCs w:val="24"/>
          <w:vertAlign w:val="subscript"/>
        </w:rPr>
        <w:t>50</w:t>
      </w:r>
      <w:r w:rsidRPr="00E302B8">
        <w:rPr>
          <w:rFonts w:ascii="Times New Roman" w:hAnsi="Times New Roman"/>
          <w:sz w:val="24"/>
          <w:szCs w:val="24"/>
        </w:rPr>
        <w:t xml:space="preserve"> was estimated from the threshold-slope model at 5.00 dS m</w:t>
      </w:r>
      <w:r w:rsidRPr="00E302B8">
        <w:rPr>
          <w:rFonts w:ascii="Times New Roman" w:hAnsi="Times New Roman"/>
          <w:sz w:val="24"/>
          <w:szCs w:val="24"/>
          <w:vertAlign w:val="superscript"/>
        </w:rPr>
        <w:t>-1</w:t>
      </w:r>
      <w:r w:rsidRPr="00E302B8">
        <w:rPr>
          <w:rFonts w:ascii="Times New Roman" w:hAnsi="Times New Roman"/>
          <w:sz w:val="24"/>
          <w:szCs w:val="24"/>
        </w:rPr>
        <w:t>. The value of</w:t>
      </w:r>
      <w:r w:rsidRPr="00E302B8">
        <w:rPr>
          <w:rFonts w:ascii="Times New Roman" w:hAnsi="Times New Roman"/>
          <w:i/>
          <w:sz w:val="24"/>
          <w:szCs w:val="24"/>
        </w:rPr>
        <w:t xml:space="preserve"> p</w:t>
      </w:r>
      <w:r w:rsidRPr="00E302B8">
        <w:rPr>
          <w:rFonts w:ascii="Times New Roman" w:hAnsi="Times New Roman"/>
          <w:sz w:val="24"/>
          <w:szCs w:val="24"/>
        </w:rPr>
        <w:t xml:space="preserve"> was calculated at 5.21. The MDRF model parameters were highly significant (p-value &lt; 0.001), and the model explained more variation in yield with increasing salinity of the root zone (R</w:t>
      </w:r>
      <w:r w:rsidRPr="00E302B8">
        <w:rPr>
          <w:rFonts w:ascii="Times New Roman" w:hAnsi="Times New Roman"/>
          <w:sz w:val="24"/>
          <w:szCs w:val="24"/>
          <w:vertAlign w:val="superscript"/>
        </w:rPr>
        <w:t>2</w:t>
      </w:r>
      <w:r w:rsidRPr="00E302B8">
        <w:rPr>
          <w:rFonts w:ascii="Times New Roman" w:hAnsi="Times New Roman"/>
          <w:sz w:val="24"/>
          <w:szCs w:val="24"/>
        </w:rPr>
        <w:t xml:space="preserve"> = 30.8%). The model intercept corresponded to 1.8 Mg ha</w:t>
      </w:r>
      <w:r w:rsidRPr="00E302B8">
        <w:rPr>
          <w:rFonts w:ascii="Times New Roman" w:hAnsi="Times New Roman"/>
          <w:sz w:val="24"/>
          <w:szCs w:val="24"/>
          <w:vertAlign w:val="superscript"/>
        </w:rPr>
        <w:t>-1</w:t>
      </w:r>
      <w:r w:rsidRPr="00E302B8">
        <w:rPr>
          <w:rFonts w:ascii="Times New Roman" w:hAnsi="Times New Roman"/>
          <w:sz w:val="24"/>
          <w:szCs w:val="24"/>
        </w:rPr>
        <w:t>, and yield declined exponentially by a factor of 1.66% per unit increase in EC</w:t>
      </w:r>
      <w:r w:rsidRPr="00E302B8">
        <w:rPr>
          <w:rFonts w:ascii="Times New Roman" w:hAnsi="Times New Roman"/>
          <w:sz w:val="24"/>
          <w:szCs w:val="24"/>
          <w:vertAlign w:val="subscript"/>
        </w:rPr>
        <w:t>DWA</w:t>
      </w:r>
      <w:r w:rsidRPr="00E302B8">
        <w:rPr>
          <w:rFonts w:ascii="Times New Roman" w:hAnsi="Times New Roman"/>
          <w:sz w:val="24"/>
          <w:szCs w:val="24"/>
        </w:rPr>
        <w:t>. The steepest declines were observed after an EC</w:t>
      </w:r>
      <w:r w:rsidRPr="00E302B8">
        <w:rPr>
          <w:rFonts w:ascii="Times New Roman" w:hAnsi="Times New Roman"/>
          <w:sz w:val="24"/>
          <w:szCs w:val="24"/>
          <w:vertAlign w:val="subscript"/>
        </w:rPr>
        <w:t>DWA</w:t>
      </w:r>
      <w:r w:rsidRPr="00E302B8">
        <w:rPr>
          <w:rFonts w:ascii="Times New Roman" w:hAnsi="Times New Roman"/>
          <w:sz w:val="24"/>
          <w:szCs w:val="24"/>
        </w:rPr>
        <w:t xml:space="preserve"> of 3.00 dS m</w:t>
      </w:r>
      <w:r w:rsidRPr="00E302B8">
        <w:rPr>
          <w:rFonts w:ascii="Times New Roman" w:hAnsi="Times New Roman"/>
          <w:sz w:val="24"/>
          <w:szCs w:val="24"/>
          <w:vertAlign w:val="superscript"/>
        </w:rPr>
        <w:t>-1</w:t>
      </w:r>
      <w:r w:rsidRPr="00E302B8">
        <w:rPr>
          <w:rFonts w:ascii="Times New Roman" w:hAnsi="Times New Roman"/>
          <w:sz w:val="24"/>
          <w:szCs w:val="24"/>
        </w:rPr>
        <w:t xml:space="preserve">. </w:t>
      </w:r>
    </w:p>
    <w:p w14:paraId="718B0327" w14:textId="77777777" w:rsidR="005D647E" w:rsidRPr="00E302B8" w:rsidRDefault="00F022A1" w:rsidP="005D647E">
      <w:pPr>
        <w:spacing w:after="0"/>
        <w:rPr>
          <w:rFonts w:ascii="Times New Roman" w:hAnsi="Times New Roman"/>
          <w:sz w:val="24"/>
          <w:szCs w:val="24"/>
        </w:rPr>
      </w:pPr>
      <w:r w:rsidRPr="00E302B8">
        <w:rPr>
          <w:rFonts w:ascii="Times New Roman" w:hAnsi="Times New Roman"/>
          <w:noProof/>
          <w:sz w:val="24"/>
          <w:szCs w:val="24"/>
          <w:lang w:val="en-US"/>
        </w:rPr>
        <w:drawing>
          <wp:inline distT="0" distB="0" distL="0" distR="0" wp14:anchorId="2137B4B4" wp14:editId="711C2EFC">
            <wp:extent cx="5740400" cy="3479800"/>
            <wp:effectExtent l="0" t="0" r="0" b="0"/>
            <wp:docPr id="2" name="Picture 2" descr="Macintosh HD:Users:abbeywick:Desktop:Salinity-Pest 2015-2016 Soybean Report:Technical: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beywick:Desktop:Salinity-Pest 2015-2016 Soybean Report:Technical:Figure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0" cy="3479800"/>
                    </a:xfrm>
                    <a:prstGeom prst="rect">
                      <a:avLst/>
                    </a:prstGeom>
                    <a:noFill/>
                    <a:ln>
                      <a:noFill/>
                    </a:ln>
                  </pic:spPr>
                </pic:pic>
              </a:graphicData>
            </a:graphic>
          </wp:inline>
        </w:drawing>
      </w:r>
    </w:p>
    <w:p w14:paraId="7D04D524" w14:textId="77777777" w:rsidR="005D647E" w:rsidRPr="00E302B8" w:rsidRDefault="005D647E" w:rsidP="005D647E">
      <w:pPr>
        <w:spacing w:after="0"/>
        <w:rPr>
          <w:rFonts w:ascii="Times New Roman" w:hAnsi="Times New Roman"/>
          <w:sz w:val="24"/>
          <w:szCs w:val="24"/>
        </w:rPr>
      </w:pPr>
    </w:p>
    <w:p w14:paraId="3D71CE86" w14:textId="77777777" w:rsidR="005D647E" w:rsidRPr="00E302B8" w:rsidRDefault="005D647E" w:rsidP="005D647E">
      <w:pPr>
        <w:spacing w:after="0"/>
        <w:rPr>
          <w:rFonts w:ascii="Times New Roman" w:hAnsi="Times New Roman" w:cs="Times New Roman"/>
          <w:sz w:val="24"/>
          <w:szCs w:val="24"/>
        </w:rPr>
      </w:pPr>
      <w:r w:rsidRPr="00E302B8">
        <w:rPr>
          <w:rFonts w:ascii="Times New Roman" w:hAnsi="Times New Roman"/>
          <w:sz w:val="24"/>
          <w:szCs w:val="24"/>
        </w:rPr>
        <w:t xml:space="preserve">Figure 2: </w:t>
      </w:r>
      <w:r w:rsidR="00603237" w:rsidRPr="00E302B8">
        <w:rPr>
          <w:rFonts w:ascii="Times New Roman" w:hAnsi="Times New Roman" w:cs="Times New Roman"/>
          <w:sz w:val="24"/>
          <w:szCs w:val="24"/>
        </w:rPr>
        <w:t>Modified discount response function of hand-harvested soybean yield in sandy loam soils in Richland County, ND as a function of the depth weighted average EC</w:t>
      </w:r>
      <w:r w:rsidR="00603237" w:rsidRPr="00E302B8">
        <w:rPr>
          <w:rFonts w:ascii="Times New Roman" w:hAnsi="Times New Roman" w:cs="Times New Roman"/>
          <w:sz w:val="24"/>
          <w:szCs w:val="24"/>
          <w:vertAlign w:val="subscript"/>
        </w:rPr>
        <w:t>e</w:t>
      </w:r>
      <w:r w:rsidR="00603237" w:rsidRPr="00E302B8">
        <w:rPr>
          <w:rFonts w:ascii="Times New Roman" w:hAnsi="Times New Roman" w:cs="Times New Roman"/>
          <w:sz w:val="24"/>
          <w:szCs w:val="24"/>
        </w:rPr>
        <w:t xml:space="preserve"> (EC</w:t>
      </w:r>
      <w:r w:rsidR="00603237" w:rsidRPr="00E302B8">
        <w:rPr>
          <w:rFonts w:ascii="Times New Roman" w:hAnsi="Times New Roman" w:cs="Times New Roman"/>
          <w:sz w:val="24"/>
          <w:szCs w:val="24"/>
          <w:vertAlign w:val="subscript"/>
        </w:rPr>
        <w:t>DWA</w:t>
      </w:r>
      <w:r w:rsidR="00603237" w:rsidRPr="00E302B8">
        <w:rPr>
          <w:rFonts w:ascii="Times New Roman" w:hAnsi="Times New Roman" w:cs="Times New Roman"/>
          <w:sz w:val="24"/>
          <w:szCs w:val="24"/>
        </w:rPr>
        <w:t>) of the root zone. Steepest declines occurred after an EC</w:t>
      </w:r>
      <w:r w:rsidR="00603237" w:rsidRPr="00E302B8">
        <w:rPr>
          <w:rFonts w:ascii="Times New Roman" w:hAnsi="Times New Roman" w:cs="Times New Roman"/>
          <w:sz w:val="24"/>
          <w:szCs w:val="24"/>
          <w:vertAlign w:val="subscript"/>
        </w:rPr>
        <w:t>DWA</w:t>
      </w:r>
      <w:r w:rsidR="00603237" w:rsidRPr="00E302B8">
        <w:rPr>
          <w:rFonts w:ascii="Times New Roman" w:hAnsi="Times New Roman" w:cs="Times New Roman"/>
          <w:sz w:val="24"/>
          <w:szCs w:val="24"/>
        </w:rPr>
        <w:t xml:space="preserve"> of approximately 3.00 dS m</w:t>
      </w:r>
      <w:r w:rsidR="00603237" w:rsidRPr="00E302B8">
        <w:rPr>
          <w:rFonts w:ascii="Times New Roman" w:hAnsi="Times New Roman" w:cs="Times New Roman"/>
          <w:sz w:val="24"/>
          <w:szCs w:val="24"/>
          <w:vertAlign w:val="superscript"/>
        </w:rPr>
        <w:t>-1</w:t>
      </w:r>
      <w:r w:rsidR="00603237" w:rsidRPr="00E302B8">
        <w:rPr>
          <w:rFonts w:ascii="Times New Roman" w:hAnsi="Times New Roman" w:cs="Times New Roman"/>
          <w:sz w:val="24"/>
          <w:szCs w:val="24"/>
        </w:rPr>
        <w:t>. Confidence intervals derived from threshold-slope model.</w:t>
      </w:r>
    </w:p>
    <w:p w14:paraId="520CBBAD" w14:textId="77777777" w:rsidR="00F022A1" w:rsidRPr="00E302B8" w:rsidRDefault="00F022A1" w:rsidP="005D647E">
      <w:pPr>
        <w:spacing w:after="0"/>
        <w:rPr>
          <w:rFonts w:ascii="Times New Roman" w:hAnsi="Times New Roman"/>
          <w:sz w:val="24"/>
          <w:szCs w:val="24"/>
        </w:rPr>
      </w:pPr>
    </w:p>
    <w:p w14:paraId="4D88C340"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Residual analysis detected significant heteroskedasticity in both threshold-slope and MDRF models explaining yield response to EC</w:t>
      </w:r>
      <w:r w:rsidRPr="00E302B8">
        <w:rPr>
          <w:rFonts w:ascii="Times New Roman" w:hAnsi="Times New Roman"/>
          <w:sz w:val="24"/>
          <w:szCs w:val="24"/>
          <w:vertAlign w:val="subscript"/>
        </w:rPr>
        <w:t>DWA</w:t>
      </w:r>
      <w:r w:rsidRPr="00E302B8">
        <w:rPr>
          <w:rFonts w:ascii="Times New Roman" w:hAnsi="Times New Roman"/>
          <w:sz w:val="24"/>
          <w:szCs w:val="24"/>
        </w:rPr>
        <w:t>. Further analysis indicated that residuals of both yield models were significantly correlated (p-value &lt; 0.05) to clay content (r = 0.30) and approached a significant correlation (p-value &lt; 0.10) to sand content (r = -0.22). Incorporation of clay content and EC</w:t>
      </w:r>
      <w:r w:rsidRPr="00E302B8">
        <w:rPr>
          <w:rFonts w:ascii="Times New Roman" w:hAnsi="Times New Roman"/>
          <w:sz w:val="24"/>
          <w:szCs w:val="24"/>
          <w:vertAlign w:val="subscript"/>
        </w:rPr>
        <w:t>DWA</w:t>
      </w:r>
      <w:r w:rsidRPr="00E302B8">
        <w:rPr>
          <w:rFonts w:ascii="Times New Roman" w:hAnsi="Times New Roman"/>
          <w:sz w:val="24"/>
          <w:szCs w:val="24"/>
        </w:rPr>
        <w:t xml:space="preserve"> into a multiple linear regression generated a highly significant model (p-value &lt; 0.0001) explaining 35.5% of the variation in yield. In the multiple linear regression, soybean yield declined by 10.0% per unit increase in EC</w:t>
      </w:r>
      <w:r w:rsidRPr="00E302B8">
        <w:rPr>
          <w:rFonts w:ascii="Times New Roman" w:hAnsi="Times New Roman"/>
          <w:sz w:val="24"/>
          <w:szCs w:val="24"/>
          <w:vertAlign w:val="subscript"/>
        </w:rPr>
        <w:t xml:space="preserve">DWA </w:t>
      </w:r>
      <w:r w:rsidRPr="00E302B8">
        <w:rPr>
          <w:rFonts w:ascii="Times New Roman" w:hAnsi="Times New Roman"/>
          <w:sz w:val="24"/>
          <w:szCs w:val="24"/>
        </w:rPr>
        <w:t>when clay content was constant. When EC</w:t>
      </w:r>
      <w:r w:rsidRPr="00E302B8">
        <w:rPr>
          <w:rFonts w:ascii="Times New Roman" w:hAnsi="Times New Roman"/>
          <w:sz w:val="24"/>
          <w:szCs w:val="24"/>
          <w:vertAlign w:val="subscript"/>
        </w:rPr>
        <w:t>DWA</w:t>
      </w:r>
      <w:r w:rsidRPr="00E302B8">
        <w:rPr>
          <w:rFonts w:ascii="Times New Roman" w:hAnsi="Times New Roman"/>
          <w:sz w:val="24"/>
          <w:szCs w:val="24"/>
        </w:rPr>
        <w:t xml:space="preserve"> was constant, soybean yield increased by 1.5% per g clay soil kg</w:t>
      </w:r>
      <w:r w:rsidRPr="00E302B8">
        <w:rPr>
          <w:rFonts w:ascii="Times New Roman" w:hAnsi="Times New Roman"/>
          <w:sz w:val="24"/>
          <w:szCs w:val="24"/>
          <w:vertAlign w:val="superscript"/>
        </w:rPr>
        <w:t>-1</w:t>
      </w:r>
      <w:r w:rsidRPr="00E302B8">
        <w:rPr>
          <w:rFonts w:ascii="Times New Roman" w:hAnsi="Times New Roman"/>
          <w:sz w:val="24"/>
          <w:szCs w:val="24"/>
        </w:rPr>
        <w:t xml:space="preserve"> increase. </w:t>
      </w:r>
    </w:p>
    <w:p w14:paraId="12B73B34" w14:textId="77777777" w:rsidR="005D647E" w:rsidRPr="00E302B8" w:rsidRDefault="005D647E" w:rsidP="005D647E">
      <w:pPr>
        <w:spacing w:after="0"/>
        <w:rPr>
          <w:rFonts w:ascii="Times New Roman" w:hAnsi="Times New Roman"/>
          <w:sz w:val="24"/>
          <w:szCs w:val="24"/>
        </w:rPr>
      </w:pPr>
    </w:p>
    <w:p w14:paraId="1A670246" w14:textId="77777777" w:rsidR="005D647E" w:rsidRPr="00E302B8" w:rsidRDefault="005D647E" w:rsidP="005D647E">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lastRenderedPageBreak/>
        <w:t>Soybean Yield and Crop Parameters in Silty Clay Loam Soils</w:t>
      </w:r>
    </w:p>
    <w:p w14:paraId="7CCEFCBC" w14:textId="77777777" w:rsidR="005D647E" w:rsidRPr="00E302B8" w:rsidRDefault="005D647E" w:rsidP="005D647E">
      <w:pPr>
        <w:spacing w:after="0"/>
        <w:rPr>
          <w:rFonts w:ascii="Times New Roman" w:hAnsi="Times New Roman"/>
          <w:b/>
          <w:i/>
          <w:iCs/>
          <w:sz w:val="24"/>
          <w:szCs w:val="24"/>
        </w:rPr>
      </w:pPr>
      <w:r w:rsidRPr="00E302B8">
        <w:rPr>
          <w:rFonts w:ascii="Times New Roman" w:hAnsi="Times New Roman"/>
          <w:sz w:val="24"/>
          <w:szCs w:val="24"/>
        </w:rPr>
        <w:t>In silty clay loam soils, no significant declines in soybean height or N-content at the V6 stage were observed (Table 1). Soybean height at the R6 stage was best predicted by a threshold-slope model. The model was significant (p-value &lt; 0.01) and explained 10.4% of the variation in soybean height (Table 1). Significantly different slopes in height were observed after an EC</w:t>
      </w:r>
      <w:r w:rsidRPr="00E302B8">
        <w:rPr>
          <w:rFonts w:ascii="Times New Roman" w:hAnsi="Times New Roman"/>
          <w:sz w:val="24"/>
          <w:szCs w:val="24"/>
          <w:vertAlign w:val="subscript"/>
        </w:rPr>
        <w:t>T</w:t>
      </w:r>
      <w:r w:rsidRPr="00E302B8">
        <w:rPr>
          <w:rFonts w:ascii="Times New Roman" w:hAnsi="Times New Roman"/>
          <w:sz w:val="24"/>
          <w:szCs w:val="24"/>
        </w:rPr>
        <w:t xml:space="preserve"> of 2.76 dS m</w:t>
      </w:r>
      <w:r w:rsidRPr="00E302B8">
        <w:rPr>
          <w:rFonts w:ascii="Times New Roman" w:hAnsi="Times New Roman"/>
          <w:sz w:val="24"/>
          <w:szCs w:val="24"/>
          <w:vertAlign w:val="superscript"/>
        </w:rPr>
        <w:t>-1</w:t>
      </w:r>
      <w:r w:rsidRPr="00E302B8">
        <w:rPr>
          <w:rFonts w:ascii="Times New Roman" w:hAnsi="Times New Roman"/>
          <w:sz w:val="24"/>
          <w:szCs w:val="24"/>
        </w:rPr>
        <w:t>. The 95% upper and lower confidence bounds for EC</w:t>
      </w:r>
      <w:r w:rsidRPr="00E302B8">
        <w:rPr>
          <w:rFonts w:ascii="Times New Roman" w:hAnsi="Times New Roman"/>
          <w:sz w:val="24"/>
          <w:szCs w:val="24"/>
          <w:vertAlign w:val="subscript"/>
        </w:rPr>
        <w:t>T</w:t>
      </w:r>
      <w:r w:rsidRPr="00E302B8">
        <w:rPr>
          <w:rFonts w:ascii="Times New Roman" w:hAnsi="Times New Roman"/>
          <w:sz w:val="24"/>
          <w:szCs w:val="24"/>
        </w:rPr>
        <w:t xml:space="preserve"> were +1.15 and -4.38 dS m</w:t>
      </w:r>
      <w:r w:rsidRPr="00E302B8">
        <w:rPr>
          <w:rFonts w:ascii="Times New Roman" w:hAnsi="Times New Roman"/>
          <w:sz w:val="24"/>
          <w:szCs w:val="24"/>
          <w:vertAlign w:val="superscript"/>
        </w:rPr>
        <w:t>-1</w:t>
      </w:r>
      <w:r w:rsidRPr="00E302B8">
        <w:rPr>
          <w:rFonts w:ascii="Times New Roman" w:hAnsi="Times New Roman"/>
          <w:sz w:val="24"/>
          <w:szCs w:val="24"/>
        </w:rPr>
        <w:t>, respectively. Soybean height declined by 11.6% (10.6 cm) per unit increase in EC</w:t>
      </w:r>
      <w:r w:rsidRPr="00E302B8">
        <w:rPr>
          <w:rFonts w:ascii="Times New Roman" w:hAnsi="Times New Roman"/>
          <w:sz w:val="24"/>
          <w:szCs w:val="24"/>
          <w:vertAlign w:val="subscript"/>
        </w:rPr>
        <w:t>DWA</w:t>
      </w:r>
      <w:r w:rsidRPr="00E302B8">
        <w:rPr>
          <w:rFonts w:ascii="Times New Roman" w:hAnsi="Times New Roman"/>
          <w:sz w:val="24"/>
          <w:szCs w:val="24"/>
        </w:rPr>
        <w:t xml:space="preserve"> at values of EC</w:t>
      </w:r>
      <w:r w:rsidRPr="00E302B8">
        <w:rPr>
          <w:rFonts w:ascii="Times New Roman" w:hAnsi="Times New Roman"/>
          <w:sz w:val="24"/>
          <w:szCs w:val="24"/>
          <w:vertAlign w:val="subscript"/>
        </w:rPr>
        <w:t>DWA</w:t>
      </w:r>
      <w:r w:rsidRPr="00E302B8">
        <w:rPr>
          <w:rFonts w:ascii="Times New Roman" w:hAnsi="Times New Roman"/>
          <w:sz w:val="24"/>
          <w:szCs w:val="24"/>
        </w:rPr>
        <w:t xml:space="preserve"> greater than or equal to EC</w:t>
      </w:r>
      <w:r w:rsidRPr="00E302B8">
        <w:rPr>
          <w:rFonts w:ascii="Times New Roman" w:hAnsi="Times New Roman"/>
          <w:sz w:val="24"/>
          <w:szCs w:val="24"/>
          <w:vertAlign w:val="subscript"/>
        </w:rPr>
        <w:t>T</w:t>
      </w:r>
      <w:r w:rsidRPr="00E302B8">
        <w:rPr>
          <w:rFonts w:ascii="Times New Roman" w:hAnsi="Times New Roman"/>
          <w:sz w:val="24"/>
          <w:szCs w:val="24"/>
        </w:rPr>
        <w:t>. Nitrogen content at the R6 stage of soybeans declined linearly by 1.8% (0.81 SPAD units) per unit increase in EC</w:t>
      </w:r>
      <w:r w:rsidRPr="00E302B8">
        <w:rPr>
          <w:rFonts w:ascii="Times New Roman" w:hAnsi="Times New Roman"/>
          <w:sz w:val="24"/>
          <w:szCs w:val="24"/>
          <w:vertAlign w:val="subscript"/>
        </w:rPr>
        <w:t>DWA</w:t>
      </w:r>
      <w:r w:rsidRPr="00E302B8">
        <w:rPr>
          <w:rFonts w:ascii="Times New Roman" w:hAnsi="Times New Roman"/>
          <w:sz w:val="24"/>
          <w:szCs w:val="24"/>
        </w:rPr>
        <w:t xml:space="preserve"> (Table 1). The linear model was significant (p-value &lt; 0.05) and explained 8.7% of the variation in N-content. Highly significant declines (p-value &lt; 0.0001) in LAI were also observed at the R6 stage of soybeans grown in silty clay loam soils (Table 1). Leaf area index declined by 13.4% (0.24 LAI units) per unit increase in EC</w:t>
      </w:r>
      <w:r w:rsidRPr="00E302B8">
        <w:rPr>
          <w:rFonts w:ascii="Times New Roman" w:hAnsi="Times New Roman"/>
          <w:sz w:val="24"/>
          <w:szCs w:val="24"/>
          <w:vertAlign w:val="subscript"/>
        </w:rPr>
        <w:t>DWA</w:t>
      </w:r>
      <w:r w:rsidRPr="00E302B8">
        <w:rPr>
          <w:rFonts w:ascii="Times New Roman" w:hAnsi="Times New Roman"/>
          <w:sz w:val="24"/>
          <w:szCs w:val="24"/>
        </w:rPr>
        <w:t xml:space="preserve">. The model explained 23.6% of the variation in LAI. </w:t>
      </w:r>
    </w:p>
    <w:p w14:paraId="2BC2B92D" w14:textId="77777777" w:rsidR="005D647E" w:rsidRPr="00E302B8" w:rsidRDefault="005D647E" w:rsidP="005D647E">
      <w:pPr>
        <w:spacing w:after="0"/>
        <w:rPr>
          <w:rFonts w:ascii="Times New Roman" w:hAnsi="Times New Roman"/>
          <w:sz w:val="24"/>
          <w:szCs w:val="24"/>
        </w:rPr>
      </w:pPr>
    </w:p>
    <w:p w14:paraId="6846B701" w14:textId="77777777" w:rsidR="005D647E" w:rsidRPr="00E302B8" w:rsidRDefault="005D647E" w:rsidP="005D647E">
      <w:pPr>
        <w:spacing w:after="0"/>
        <w:rPr>
          <w:rFonts w:ascii="Times New Roman" w:hAnsi="Times New Roman"/>
          <w:sz w:val="24"/>
          <w:szCs w:val="24"/>
        </w:rPr>
      </w:pPr>
      <w:r w:rsidRPr="00E302B8">
        <w:rPr>
          <w:rFonts w:ascii="Times New Roman" w:hAnsi="Times New Roman"/>
          <w:sz w:val="24"/>
          <w:szCs w:val="24"/>
        </w:rPr>
        <w:t>Similar to root distribution in sandy loam soils, root length in silty clay loam soils was equally distributed between the 0-15 and 15-30 cm depths. Root length in both the 0-15 and 15-30 cm depths could not be explained by increasing EC</w:t>
      </w:r>
      <w:r w:rsidRPr="00E302B8">
        <w:rPr>
          <w:rFonts w:ascii="Times New Roman" w:hAnsi="Times New Roman"/>
          <w:sz w:val="24"/>
          <w:szCs w:val="24"/>
          <w:vertAlign w:val="subscript"/>
        </w:rPr>
        <w:t>e</w:t>
      </w:r>
      <w:r w:rsidRPr="00E302B8">
        <w:rPr>
          <w:rFonts w:ascii="Times New Roman" w:hAnsi="Times New Roman"/>
          <w:sz w:val="24"/>
          <w:szCs w:val="24"/>
        </w:rPr>
        <w:t xml:space="preserve"> of the respective depths. However, root length distribution in the 0-15 cm depth was significant correlated to EC</w:t>
      </w:r>
      <w:r w:rsidRPr="00E302B8">
        <w:rPr>
          <w:rFonts w:ascii="Times New Roman" w:hAnsi="Times New Roman"/>
          <w:sz w:val="24"/>
          <w:szCs w:val="24"/>
          <w:vertAlign w:val="subscript"/>
        </w:rPr>
        <w:t>e</w:t>
      </w:r>
      <w:r w:rsidRPr="00E302B8">
        <w:rPr>
          <w:rFonts w:ascii="Times New Roman" w:hAnsi="Times New Roman"/>
          <w:sz w:val="24"/>
          <w:szCs w:val="24"/>
        </w:rPr>
        <w:t xml:space="preserve"> of the 15-30 cm depth below (r = +0.34). No significant declines in soybean yield were observed in silty clay loam soils up to an EC</w:t>
      </w:r>
      <w:r w:rsidRPr="00E302B8">
        <w:rPr>
          <w:rFonts w:ascii="Times New Roman" w:hAnsi="Times New Roman"/>
          <w:sz w:val="24"/>
          <w:szCs w:val="24"/>
          <w:vertAlign w:val="subscript"/>
        </w:rPr>
        <w:t>DWA</w:t>
      </w:r>
      <w:r w:rsidRPr="00E302B8">
        <w:rPr>
          <w:rFonts w:ascii="Times New Roman" w:hAnsi="Times New Roman"/>
          <w:sz w:val="24"/>
          <w:szCs w:val="24"/>
        </w:rPr>
        <w:t xml:space="preserve"> of 5.76 dS m</w:t>
      </w:r>
      <w:r w:rsidRPr="00E302B8">
        <w:rPr>
          <w:rFonts w:ascii="Times New Roman" w:hAnsi="Times New Roman"/>
          <w:sz w:val="24"/>
          <w:szCs w:val="24"/>
          <w:vertAlign w:val="superscript"/>
        </w:rPr>
        <w:t xml:space="preserve">-1 </w:t>
      </w:r>
      <w:r w:rsidRPr="00E302B8">
        <w:rPr>
          <w:rFonts w:ascii="Times New Roman" w:hAnsi="Times New Roman"/>
          <w:sz w:val="24"/>
          <w:szCs w:val="24"/>
        </w:rPr>
        <w:t>(Figure 3).</w:t>
      </w:r>
    </w:p>
    <w:p w14:paraId="7BE7A263" w14:textId="77777777" w:rsidR="00A425CF" w:rsidRPr="00E302B8" w:rsidRDefault="00A425CF" w:rsidP="00DC37CC">
      <w:pPr>
        <w:spacing w:after="0"/>
        <w:rPr>
          <w:rFonts w:ascii="Times New Roman" w:hAnsi="Times New Roman" w:cs="Times New Roman"/>
          <w:iCs/>
          <w:sz w:val="24"/>
          <w:szCs w:val="24"/>
        </w:rPr>
      </w:pPr>
    </w:p>
    <w:p w14:paraId="004DA7EE" w14:textId="77777777" w:rsidR="00F022A1" w:rsidRPr="00E302B8" w:rsidRDefault="00F022A1" w:rsidP="00F022A1">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Table 1: </w:t>
      </w:r>
      <w:r w:rsidRPr="00E302B8">
        <w:rPr>
          <w:rFonts w:ascii="Times New Roman" w:hAnsi="Times New Roman" w:cs="Times New Roman"/>
          <w:sz w:val="24"/>
          <w:szCs w:val="24"/>
        </w:rPr>
        <w:t>Responses of measured soybean parameters to soil salinity in the root zone for both textures.</w:t>
      </w:r>
    </w:p>
    <w:p w14:paraId="3E300198" w14:textId="77777777" w:rsidR="00F022A1" w:rsidRPr="00E302B8" w:rsidRDefault="00F022A1" w:rsidP="00DC37CC">
      <w:pPr>
        <w:spacing w:after="0"/>
        <w:rPr>
          <w:rFonts w:ascii="Times New Roman" w:hAnsi="Times New Roman" w:cs="Times New Roman"/>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30"/>
        <w:gridCol w:w="1710"/>
        <w:gridCol w:w="1620"/>
        <w:gridCol w:w="1800"/>
        <w:gridCol w:w="1394"/>
      </w:tblGrid>
      <w:tr w:rsidR="00F022A1" w:rsidRPr="00E302B8" w14:paraId="2D9E3E81" w14:textId="77777777" w:rsidTr="006E3855">
        <w:tc>
          <w:tcPr>
            <w:tcW w:w="1188" w:type="dxa"/>
            <w:tcBorders>
              <w:top w:val="single" w:sz="4" w:space="0" w:color="auto"/>
            </w:tcBorders>
          </w:tcPr>
          <w:p w14:paraId="52B9FD89"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lastRenderedPageBreak/>
              <w:t>Texture</w:t>
            </w:r>
            <w:r w:rsidRPr="00E302B8">
              <w:rPr>
                <w:rFonts w:ascii="Times New Roman" w:hAnsi="Times New Roman"/>
                <w:color w:val="auto"/>
                <w:sz w:val="24"/>
                <w:szCs w:val="24"/>
                <w:vertAlign w:val="superscript"/>
              </w:rPr>
              <w:t>†</w:t>
            </w:r>
          </w:p>
        </w:tc>
        <w:tc>
          <w:tcPr>
            <w:tcW w:w="1530" w:type="dxa"/>
            <w:tcBorders>
              <w:top w:val="single" w:sz="4" w:space="0" w:color="auto"/>
            </w:tcBorders>
          </w:tcPr>
          <w:p w14:paraId="4440466A"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Growth Stage</w:t>
            </w:r>
          </w:p>
        </w:tc>
        <w:tc>
          <w:tcPr>
            <w:tcW w:w="1710" w:type="dxa"/>
            <w:tcBorders>
              <w:top w:val="single" w:sz="4" w:space="0" w:color="auto"/>
            </w:tcBorders>
          </w:tcPr>
          <w:p w14:paraId="70DA1B95"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Crop Parameter</w:t>
            </w:r>
          </w:p>
        </w:tc>
        <w:tc>
          <w:tcPr>
            <w:tcW w:w="1620" w:type="dxa"/>
            <w:tcBorders>
              <w:top w:val="single" w:sz="4" w:space="0" w:color="auto"/>
            </w:tcBorders>
          </w:tcPr>
          <w:p w14:paraId="7A61237A"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Model</w:t>
            </w:r>
            <w:r w:rsidRPr="00E302B8">
              <w:rPr>
                <w:rFonts w:ascii="Times New Roman" w:hAnsi="Times New Roman"/>
                <w:color w:val="252525"/>
                <w:sz w:val="24"/>
                <w:szCs w:val="24"/>
                <w:shd w:val="clear" w:color="auto" w:fill="FFFFFF"/>
                <w:vertAlign w:val="superscript"/>
              </w:rPr>
              <w:t>‡</w:t>
            </w:r>
          </w:p>
        </w:tc>
        <w:tc>
          <w:tcPr>
            <w:tcW w:w="1800" w:type="dxa"/>
            <w:tcBorders>
              <w:top w:val="single" w:sz="4" w:space="0" w:color="auto"/>
            </w:tcBorders>
          </w:tcPr>
          <w:p w14:paraId="7B9B055D"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Threshold (EC</w:t>
            </w:r>
            <w:r w:rsidRPr="00E302B8">
              <w:rPr>
                <w:rFonts w:ascii="Times New Roman" w:hAnsi="Times New Roman"/>
                <w:color w:val="auto"/>
                <w:sz w:val="24"/>
                <w:szCs w:val="24"/>
                <w:vertAlign w:val="subscript"/>
              </w:rPr>
              <w:t>T</w:t>
            </w:r>
            <w:r w:rsidRPr="00E302B8">
              <w:rPr>
                <w:rFonts w:ascii="Times New Roman" w:hAnsi="Times New Roman"/>
                <w:color w:val="auto"/>
                <w:sz w:val="24"/>
                <w:szCs w:val="24"/>
              </w:rPr>
              <w:t>)</w:t>
            </w:r>
            <w:r w:rsidRPr="00E302B8">
              <w:rPr>
                <w:rStyle w:val="Strong"/>
                <w:rFonts w:ascii="Times New Roman" w:hAnsi="Times New Roman"/>
                <w:color w:val="auto"/>
                <w:sz w:val="24"/>
                <w:szCs w:val="24"/>
                <w:shd w:val="clear" w:color="auto" w:fill="FFFFFF"/>
                <w:vertAlign w:val="superscript"/>
              </w:rPr>
              <w:t>§</w:t>
            </w:r>
          </w:p>
        </w:tc>
        <w:tc>
          <w:tcPr>
            <w:tcW w:w="1394" w:type="dxa"/>
            <w:tcBorders>
              <w:top w:val="single" w:sz="4" w:space="0" w:color="auto"/>
            </w:tcBorders>
          </w:tcPr>
          <w:p w14:paraId="0529BF58"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Slope</w:t>
            </w:r>
          </w:p>
        </w:tc>
      </w:tr>
      <w:tr w:rsidR="00F022A1" w:rsidRPr="00E302B8" w14:paraId="4471F2CD" w14:textId="77777777" w:rsidTr="006E3855">
        <w:tc>
          <w:tcPr>
            <w:tcW w:w="1188" w:type="dxa"/>
            <w:tcBorders>
              <w:bottom w:val="single" w:sz="4" w:space="0" w:color="auto"/>
            </w:tcBorders>
          </w:tcPr>
          <w:p w14:paraId="2AD0A2CC" w14:textId="77777777" w:rsidR="00F022A1" w:rsidRPr="00E302B8" w:rsidRDefault="00F022A1" w:rsidP="006E3855">
            <w:pPr>
              <w:pStyle w:val="Caption"/>
              <w:keepNext/>
              <w:jc w:val="center"/>
              <w:rPr>
                <w:rFonts w:ascii="Times New Roman" w:hAnsi="Times New Roman"/>
                <w:color w:val="auto"/>
                <w:sz w:val="24"/>
                <w:szCs w:val="24"/>
              </w:rPr>
            </w:pPr>
          </w:p>
        </w:tc>
        <w:tc>
          <w:tcPr>
            <w:tcW w:w="1530" w:type="dxa"/>
            <w:tcBorders>
              <w:bottom w:val="single" w:sz="4" w:space="0" w:color="auto"/>
            </w:tcBorders>
          </w:tcPr>
          <w:p w14:paraId="21022DF9" w14:textId="77777777" w:rsidR="00F022A1" w:rsidRPr="00E302B8" w:rsidRDefault="00F022A1" w:rsidP="006E3855">
            <w:pPr>
              <w:pStyle w:val="Caption"/>
              <w:keepNext/>
              <w:jc w:val="center"/>
              <w:rPr>
                <w:rFonts w:ascii="Times New Roman" w:hAnsi="Times New Roman"/>
                <w:color w:val="auto"/>
                <w:sz w:val="24"/>
                <w:szCs w:val="24"/>
              </w:rPr>
            </w:pPr>
          </w:p>
        </w:tc>
        <w:tc>
          <w:tcPr>
            <w:tcW w:w="1710" w:type="dxa"/>
            <w:tcBorders>
              <w:bottom w:val="single" w:sz="4" w:space="0" w:color="auto"/>
            </w:tcBorders>
          </w:tcPr>
          <w:p w14:paraId="6BAA7655" w14:textId="77777777" w:rsidR="00F022A1" w:rsidRPr="00E302B8" w:rsidRDefault="00F022A1" w:rsidP="006E3855">
            <w:pPr>
              <w:pStyle w:val="Caption"/>
              <w:keepNext/>
              <w:jc w:val="center"/>
              <w:rPr>
                <w:rFonts w:ascii="Times New Roman" w:hAnsi="Times New Roman"/>
                <w:color w:val="auto"/>
                <w:sz w:val="24"/>
                <w:szCs w:val="24"/>
              </w:rPr>
            </w:pPr>
          </w:p>
        </w:tc>
        <w:tc>
          <w:tcPr>
            <w:tcW w:w="1620" w:type="dxa"/>
            <w:tcBorders>
              <w:bottom w:val="single" w:sz="4" w:space="0" w:color="auto"/>
            </w:tcBorders>
          </w:tcPr>
          <w:p w14:paraId="058A82A9" w14:textId="77777777" w:rsidR="00F022A1" w:rsidRPr="00E302B8" w:rsidRDefault="00F022A1" w:rsidP="006E3855">
            <w:pPr>
              <w:pStyle w:val="Caption"/>
              <w:keepNext/>
              <w:jc w:val="center"/>
              <w:rPr>
                <w:rFonts w:ascii="Times New Roman" w:hAnsi="Times New Roman"/>
                <w:color w:val="auto"/>
                <w:sz w:val="24"/>
                <w:szCs w:val="24"/>
              </w:rPr>
            </w:pPr>
          </w:p>
        </w:tc>
        <w:tc>
          <w:tcPr>
            <w:tcW w:w="1800" w:type="dxa"/>
            <w:tcBorders>
              <w:bottom w:val="single" w:sz="4" w:space="0" w:color="auto"/>
            </w:tcBorders>
          </w:tcPr>
          <w:p w14:paraId="2DC3308A"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dS m</w:t>
            </w:r>
            <w:r w:rsidRPr="00E302B8">
              <w:rPr>
                <w:rFonts w:ascii="Times New Roman" w:hAnsi="Times New Roman"/>
                <w:color w:val="auto"/>
                <w:sz w:val="24"/>
                <w:szCs w:val="24"/>
                <w:vertAlign w:val="superscript"/>
              </w:rPr>
              <w:t>-1</w:t>
            </w:r>
          </w:p>
        </w:tc>
        <w:tc>
          <w:tcPr>
            <w:tcW w:w="1394" w:type="dxa"/>
            <w:tcBorders>
              <w:bottom w:val="single" w:sz="4" w:space="0" w:color="auto"/>
            </w:tcBorders>
          </w:tcPr>
          <w:p w14:paraId="3429D8E1" w14:textId="77777777" w:rsidR="00F022A1" w:rsidRPr="00E302B8" w:rsidRDefault="00F022A1" w:rsidP="006E3855">
            <w:pPr>
              <w:pStyle w:val="Caption"/>
              <w:keepNext/>
              <w:jc w:val="center"/>
              <w:rPr>
                <w:rFonts w:ascii="Times New Roman" w:hAnsi="Times New Roman"/>
                <w:color w:val="auto"/>
                <w:sz w:val="24"/>
                <w:szCs w:val="24"/>
              </w:rPr>
            </w:pPr>
            <w:r w:rsidRPr="00E302B8">
              <w:rPr>
                <w:rFonts w:ascii="Times New Roman" w:hAnsi="Times New Roman"/>
                <w:color w:val="auto"/>
                <w:sz w:val="24"/>
                <w:szCs w:val="24"/>
              </w:rPr>
              <w:t>% per dS m</w:t>
            </w:r>
            <w:r w:rsidRPr="00E302B8">
              <w:rPr>
                <w:rFonts w:ascii="Times New Roman" w:hAnsi="Times New Roman"/>
                <w:color w:val="auto"/>
                <w:sz w:val="24"/>
                <w:szCs w:val="24"/>
                <w:vertAlign w:val="superscript"/>
              </w:rPr>
              <w:t>-1</w:t>
            </w:r>
          </w:p>
        </w:tc>
      </w:tr>
      <w:tr w:rsidR="00F022A1" w:rsidRPr="00E302B8" w14:paraId="03A249ED" w14:textId="77777777" w:rsidTr="006E3855">
        <w:tc>
          <w:tcPr>
            <w:tcW w:w="1188" w:type="dxa"/>
            <w:tcBorders>
              <w:top w:val="single" w:sz="4" w:space="0" w:color="auto"/>
            </w:tcBorders>
          </w:tcPr>
          <w:p w14:paraId="627C6BC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SL</w:t>
            </w:r>
          </w:p>
        </w:tc>
        <w:tc>
          <w:tcPr>
            <w:tcW w:w="1530" w:type="dxa"/>
            <w:tcBorders>
              <w:top w:val="single" w:sz="4" w:space="0" w:color="auto"/>
            </w:tcBorders>
          </w:tcPr>
          <w:p w14:paraId="5A3E975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V6</w:t>
            </w:r>
          </w:p>
        </w:tc>
        <w:tc>
          <w:tcPr>
            <w:tcW w:w="1710" w:type="dxa"/>
            <w:tcBorders>
              <w:top w:val="single" w:sz="4" w:space="0" w:color="auto"/>
            </w:tcBorders>
          </w:tcPr>
          <w:p w14:paraId="2E3FCDDA"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Height</w:t>
            </w:r>
          </w:p>
        </w:tc>
        <w:tc>
          <w:tcPr>
            <w:tcW w:w="1620" w:type="dxa"/>
            <w:tcBorders>
              <w:top w:val="single" w:sz="4" w:space="0" w:color="auto"/>
            </w:tcBorders>
          </w:tcPr>
          <w:p w14:paraId="60C8EC59"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Borders>
              <w:top w:val="single" w:sz="4" w:space="0" w:color="auto"/>
            </w:tcBorders>
          </w:tcPr>
          <w:p w14:paraId="17200F77"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Borders>
              <w:top w:val="single" w:sz="4" w:space="0" w:color="auto"/>
            </w:tcBorders>
          </w:tcPr>
          <w:p w14:paraId="43FE08BE"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r w:rsidR="00F022A1" w:rsidRPr="00E302B8" w14:paraId="7937FA13" w14:textId="77777777" w:rsidTr="006E3855">
        <w:tc>
          <w:tcPr>
            <w:tcW w:w="1188" w:type="dxa"/>
          </w:tcPr>
          <w:p w14:paraId="03FAC7F7"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46D6116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V6</w:t>
            </w:r>
          </w:p>
        </w:tc>
        <w:tc>
          <w:tcPr>
            <w:tcW w:w="1710" w:type="dxa"/>
          </w:tcPr>
          <w:p w14:paraId="1D6702AD"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N-Content</w:t>
            </w:r>
          </w:p>
        </w:tc>
        <w:tc>
          <w:tcPr>
            <w:tcW w:w="1620" w:type="dxa"/>
          </w:tcPr>
          <w:p w14:paraId="13DE614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Linear</w:t>
            </w:r>
          </w:p>
        </w:tc>
        <w:tc>
          <w:tcPr>
            <w:tcW w:w="1800" w:type="dxa"/>
          </w:tcPr>
          <w:p w14:paraId="554747CC"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2A9A36E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2.1</w:t>
            </w:r>
          </w:p>
        </w:tc>
      </w:tr>
      <w:tr w:rsidR="00F022A1" w:rsidRPr="00E302B8" w14:paraId="4D234CD2" w14:textId="77777777" w:rsidTr="006E3855">
        <w:tc>
          <w:tcPr>
            <w:tcW w:w="1188" w:type="dxa"/>
          </w:tcPr>
          <w:p w14:paraId="7381AEC6"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511AD625"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R6</w:t>
            </w:r>
          </w:p>
        </w:tc>
        <w:tc>
          <w:tcPr>
            <w:tcW w:w="1710" w:type="dxa"/>
          </w:tcPr>
          <w:p w14:paraId="0D9618C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Height</w:t>
            </w:r>
          </w:p>
        </w:tc>
        <w:tc>
          <w:tcPr>
            <w:tcW w:w="1620" w:type="dxa"/>
          </w:tcPr>
          <w:p w14:paraId="5241E4EF"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Threshold-Slope</w:t>
            </w:r>
          </w:p>
        </w:tc>
        <w:tc>
          <w:tcPr>
            <w:tcW w:w="1800" w:type="dxa"/>
          </w:tcPr>
          <w:p w14:paraId="44F87FB6"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2.96</w:t>
            </w:r>
          </w:p>
        </w:tc>
        <w:tc>
          <w:tcPr>
            <w:tcW w:w="1394" w:type="dxa"/>
          </w:tcPr>
          <w:p w14:paraId="0C484F9F"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12.8</w:t>
            </w:r>
          </w:p>
        </w:tc>
      </w:tr>
      <w:tr w:rsidR="00F022A1" w:rsidRPr="00E302B8" w14:paraId="15C2B63C" w14:textId="77777777" w:rsidTr="006E3855">
        <w:tc>
          <w:tcPr>
            <w:tcW w:w="1188" w:type="dxa"/>
          </w:tcPr>
          <w:p w14:paraId="5E46E7C2"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6135E4A7"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R6</w:t>
            </w:r>
          </w:p>
        </w:tc>
        <w:tc>
          <w:tcPr>
            <w:tcW w:w="1710" w:type="dxa"/>
          </w:tcPr>
          <w:p w14:paraId="6B91B913"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N-Content</w:t>
            </w:r>
          </w:p>
        </w:tc>
        <w:tc>
          <w:tcPr>
            <w:tcW w:w="1620" w:type="dxa"/>
          </w:tcPr>
          <w:p w14:paraId="50760902"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Linear</w:t>
            </w:r>
          </w:p>
        </w:tc>
        <w:tc>
          <w:tcPr>
            <w:tcW w:w="1800" w:type="dxa"/>
          </w:tcPr>
          <w:p w14:paraId="5B447C59"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6D634E6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1.3</w:t>
            </w:r>
          </w:p>
        </w:tc>
      </w:tr>
      <w:tr w:rsidR="00F022A1" w:rsidRPr="00E302B8" w14:paraId="4EC79D1F" w14:textId="77777777" w:rsidTr="006E3855">
        <w:tc>
          <w:tcPr>
            <w:tcW w:w="1188" w:type="dxa"/>
          </w:tcPr>
          <w:p w14:paraId="69D5CAED"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49D6C99A"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R6</w:t>
            </w:r>
          </w:p>
        </w:tc>
        <w:tc>
          <w:tcPr>
            <w:tcW w:w="1710" w:type="dxa"/>
          </w:tcPr>
          <w:p w14:paraId="5000FB2D"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LAI</w:t>
            </w:r>
          </w:p>
        </w:tc>
        <w:tc>
          <w:tcPr>
            <w:tcW w:w="1620" w:type="dxa"/>
          </w:tcPr>
          <w:p w14:paraId="50B0CC35"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Pr>
          <w:p w14:paraId="2996E572"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1CED183D"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r w:rsidR="00F022A1" w:rsidRPr="00E302B8" w14:paraId="192D98AE" w14:textId="77777777" w:rsidTr="006E3855">
        <w:tc>
          <w:tcPr>
            <w:tcW w:w="1188" w:type="dxa"/>
          </w:tcPr>
          <w:p w14:paraId="5AE39A9B"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68AF1F2C"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Harvest</w:t>
            </w:r>
          </w:p>
        </w:tc>
        <w:tc>
          <w:tcPr>
            <w:tcW w:w="1710" w:type="dxa"/>
          </w:tcPr>
          <w:p w14:paraId="214BC649"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Root Length</w:t>
            </w:r>
          </w:p>
        </w:tc>
        <w:tc>
          <w:tcPr>
            <w:tcW w:w="1620" w:type="dxa"/>
          </w:tcPr>
          <w:p w14:paraId="7302963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Pr>
          <w:p w14:paraId="4548AE11"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104A9B1E"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r w:rsidR="00F022A1" w:rsidRPr="00E302B8" w14:paraId="35A37D5E" w14:textId="77777777" w:rsidTr="006E3855">
        <w:tc>
          <w:tcPr>
            <w:tcW w:w="1188" w:type="dxa"/>
          </w:tcPr>
          <w:p w14:paraId="05470955"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113DA54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Harvest</w:t>
            </w:r>
          </w:p>
        </w:tc>
        <w:tc>
          <w:tcPr>
            <w:tcW w:w="1710" w:type="dxa"/>
          </w:tcPr>
          <w:p w14:paraId="04F9318A"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Yield</w:t>
            </w:r>
          </w:p>
        </w:tc>
        <w:tc>
          <w:tcPr>
            <w:tcW w:w="1620" w:type="dxa"/>
          </w:tcPr>
          <w:p w14:paraId="66EE31D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Threshold-Slope</w:t>
            </w:r>
          </w:p>
        </w:tc>
        <w:tc>
          <w:tcPr>
            <w:tcW w:w="1800" w:type="dxa"/>
          </w:tcPr>
          <w:p w14:paraId="5AFA82C8"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2.98</w:t>
            </w:r>
          </w:p>
        </w:tc>
        <w:tc>
          <w:tcPr>
            <w:tcW w:w="1394" w:type="dxa"/>
          </w:tcPr>
          <w:p w14:paraId="57781AA8"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21.0</w:t>
            </w:r>
          </w:p>
        </w:tc>
      </w:tr>
      <w:tr w:rsidR="00F022A1" w:rsidRPr="00E302B8" w14:paraId="5F18D9F9" w14:textId="77777777" w:rsidTr="006E3855">
        <w:tc>
          <w:tcPr>
            <w:tcW w:w="1188" w:type="dxa"/>
          </w:tcPr>
          <w:p w14:paraId="5C0D4CEC"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SCL</w:t>
            </w:r>
          </w:p>
        </w:tc>
        <w:tc>
          <w:tcPr>
            <w:tcW w:w="1530" w:type="dxa"/>
          </w:tcPr>
          <w:p w14:paraId="054CE868"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V6</w:t>
            </w:r>
          </w:p>
        </w:tc>
        <w:tc>
          <w:tcPr>
            <w:tcW w:w="1710" w:type="dxa"/>
          </w:tcPr>
          <w:p w14:paraId="727C9C1E"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Height</w:t>
            </w:r>
          </w:p>
        </w:tc>
        <w:tc>
          <w:tcPr>
            <w:tcW w:w="1620" w:type="dxa"/>
          </w:tcPr>
          <w:p w14:paraId="317E2FE6"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Pr>
          <w:p w14:paraId="51004DEA"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13B9EF2A"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r w:rsidR="00F022A1" w:rsidRPr="00E302B8" w14:paraId="0A6EB35F" w14:textId="77777777" w:rsidTr="006E3855">
        <w:tc>
          <w:tcPr>
            <w:tcW w:w="1188" w:type="dxa"/>
          </w:tcPr>
          <w:p w14:paraId="576F1CBE"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5CAE857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V6</w:t>
            </w:r>
          </w:p>
        </w:tc>
        <w:tc>
          <w:tcPr>
            <w:tcW w:w="1710" w:type="dxa"/>
          </w:tcPr>
          <w:p w14:paraId="2E42AA9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N-Content</w:t>
            </w:r>
          </w:p>
        </w:tc>
        <w:tc>
          <w:tcPr>
            <w:tcW w:w="1620" w:type="dxa"/>
          </w:tcPr>
          <w:p w14:paraId="4E96B7C5"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Pr>
          <w:p w14:paraId="0714EFC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493ED498"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r w:rsidR="00F022A1" w:rsidRPr="00E302B8" w14:paraId="4C71AD27" w14:textId="77777777" w:rsidTr="006E3855">
        <w:tc>
          <w:tcPr>
            <w:tcW w:w="1188" w:type="dxa"/>
          </w:tcPr>
          <w:p w14:paraId="53E4096B"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6E4A39C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R6</w:t>
            </w:r>
          </w:p>
        </w:tc>
        <w:tc>
          <w:tcPr>
            <w:tcW w:w="1710" w:type="dxa"/>
          </w:tcPr>
          <w:p w14:paraId="3097039F"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Height</w:t>
            </w:r>
          </w:p>
        </w:tc>
        <w:tc>
          <w:tcPr>
            <w:tcW w:w="1620" w:type="dxa"/>
          </w:tcPr>
          <w:p w14:paraId="2C72C88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Threshold-Slope</w:t>
            </w:r>
          </w:p>
        </w:tc>
        <w:tc>
          <w:tcPr>
            <w:tcW w:w="1800" w:type="dxa"/>
          </w:tcPr>
          <w:p w14:paraId="4A8292E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2.76</w:t>
            </w:r>
          </w:p>
        </w:tc>
        <w:tc>
          <w:tcPr>
            <w:tcW w:w="1394" w:type="dxa"/>
          </w:tcPr>
          <w:p w14:paraId="0E4A1E1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11.6</w:t>
            </w:r>
          </w:p>
        </w:tc>
      </w:tr>
      <w:tr w:rsidR="00F022A1" w:rsidRPr="00E302B8" w14:paraId="50323052" w14:textId="77777777" w:rsidTr="006E3855">
        <w:tc>
          <w:tcPr>
            <w:tcW w:w="1188" w:type="dxa"/>
          </w:tcPr>
          <w:p w14:paraId="400C859D"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3B6EA6B6"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R6</w:t>
            </w:r>
          </w:p>
        </w:tc>
        <w:tc>
          <w:tcPr>
            <w:tcW w:w="1710" w:type="dxa"/>
          </w:tcPr>
          <w:p w14:paraId="1EFE6352"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N-Content</w:t>
            </w:r>
          </w:p>
        </w:tc>
        <w:tc>
          <w:tcPr>
            <w:tcW w:w="1620" w:type="dxa"/>
          </w:tcPr>
          <w:p w14:paraId="2034F40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Linear</w:t>
            </w:r>
          </w:p>
        </w:tc>
        <w:tc>
          <w:tcPr>
            <w:tcW w:w="1800" w:type="dxa"/>
          </w:tcPr>
          <w:p w14:paraId="2A8306C4"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7FA74C97"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1.8</w:t>
            </w:r>
          </w:p>
        </w:tc>
      </w:tr>
      <w:tr w:rsidR="00F022A1" w:rsidRPr="00E302B8" w14:paraId="2CCD020F" w14:textId="77777777" w:rsidTr="006E3855">
        <w:tc>
          <w:tcPr>
            <w:tcW w:w="1188" w:type="dxa"/>
          </w:tcPr>
          <w:p w14:paraId="3074902F"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02CC1F1D"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R6</w:t>
            </w:r>
          </w:p>
        </w:tc>
        <w:tc>
          <w:tcPr>
            <w:tcW w:w="1710" w:type="dxa"/>
          </w:tcPr>
          <w:p w14:paraId="6BD24C50"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LAI</w:t>
            </w:r>
          </w:p>
        </w:tc>
        <w:tc>
          <w:tcPr>
            <w:tcW w:w="1620" w:type="dxa"/>
          </w:tcPr>
          <w:p w14:paraId="7DC67C6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Linear</w:t>
            </w:r>
          </w:p>
        </w:tc>
        <w:tc>
          <w:tcPr>
            <w:tcW w:w="1800" w:type="dxa"/>
          </w:tcPr>
          <w:p w14:paraId="42A0003E" w14:textId="77777777" w:rsidR="00F022A1" w:rsidRPr="00E302B8" w:rsidRDefault="00F022A1" w:rsidP="006E3855">
            <w:pPr>
              <w:pStyle w:val="Caption"/>
              <w:keepNext/>
              <w:jc w:val="center"/>
              <w:rPr>
                <w:rFonts w:ascii="Times New Roman" w:hAnsi="Times New Roman"/>
                <w:b w:val="0"/>
                <w:color w:val="auto"/>
                <w:sz w:val="24"/>
                <w:szCs w:val="24"/>
              </w:rPr>
            </w:pPr>
          </w:p>
        </w:tc>
        <w:tc>
          <w:tcPr>
            <w:tcW w:w="1394" w:type="dxa"/>
          </w:tcPr>
          <w:p w14:paraId="0F362F9B"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13.4</w:t>
            </w:r>
          </w:p>
        </w:tc>
      </w:tr>
      <w:tr w:rsidR="00F022A1" w:rsidRPr="00E302B8" w14:paraId="5B8CA075" w14:textId="77777777" w:rsidTr="006E3855">
        <w:tc>
          <w:tcPr>
            <w:tcW w:w="1188" w:type="dxa"/>
          </w:tcPr>
          <w:p w14:paraId="4FD4CE7E"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Pr>
          <w:p w14:paraId="320297D5"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Harvest</w:t>
            </w:r>
          </w:p>
        </w:tc>
        <w:tc>
          <w:tcPr>
            <w:tcW w:w="1710" w:type="dxa"/>
          </w:tcPr>
          <w:p w14:paraId="28879AFA"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Root Length</w:t>
            </w:r>
          </w:p>
        </w:tc>
        <w:tc>
          <w:tcPr>
            <w:tcW w:w="1620" w:type="dxa"/>
          </w:tcPr>
          <w:p w14:paraId="75511F11"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Pr>
          <w:p w14:paraId="4421BC7F"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Pr>
          <w:p w14:paraId="5D492E93"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r w:rsidR="00F022A1" w:rsidRPr="00E302B8" w14:paraId="5CAFACE7" w14:textId="77777777" w:rsidTr="006E3855">
        <w:tc>
          <w:tcPr>
            <w:tcW w:w="1188" w:type="dxa"/>
            <w:tcBorders>
              <w:bottom w:val="single" w:sz="4" w:space="0" w:color="auto"/>
            </w:tcBorders>
          </w:tcPr>
          <w:p w14:paraId="3CF4874A" w14:textId="77777777" w:rsidR="00F022A1" w:rsidRPr="00E302B8" w:rsidRDefault="00F022A1" w:rsidP="006E3855">
            <w:pPr>
              <w:pStyle w:val="Caption"/>
              <w:keepNext/>
              <w:jc w:val="center"/>
              <w:rPr>
                <w:rFonts w:ascii="Times New Roman" w:hAnsi="Times New Roman"/>
                <w:b w:val="0"/>
                <w:color w:val="auto"/>
                <w:sz w:val="24"/>
                <w:szCs w:val="24"/>
              </w:rPr>
            </w:pPr>
          </w:p>
        </w:tc>
        <w:tc>
          <w:tcPr>
            <w:tcW w:w="1530" w:type="dxa"/>
            <w:tcBorders>
              <w:bottom w:val="single" w:sz="4" w:space="0" w:color="auto"/>
            </w:tcBorders>
          </w:tcPr>
          <w:p w14:paraId="0BF6F31C"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Harvest</w:t>
            </w:r>
          </w:p>
        </w:tc>
        <w:tc>
          <w:tcPr>
            <w:tcW w:w="1710" w:type="dxa"/>
            <w:tcBorders>
              <w:bottom w:val="single" w:sz="4" w:space="0" w:color="auto"/>
            </w:tcBorders>
          </w:tcPr>
          <w:p w14:paraId="1BD928C1"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Yield</w:t>
            </w:r>
          </w:p>
        </w:tc>
        <w:tc>
          <w:tcPr>
            <w:tcW w:w="1620" w:type="dxa"/>
            <w:tcBorders>
              <w:bottom w:val="single" w:sz="4" w:space="0" w:color="auto"/>
            </w:tcBorders>
          </w:tcPr>
          <w:p w14:paraId="74FD34B3"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800" w:type="dxa"/>
            <w:tcBorders>
              <w:bottom w:val="single" w:sz="4" w:space="0" w:color="auto"/>
            </w:tcBorders>
          </w:tcPr>
          <w:p w14:paraId="30DBA6E6"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c>
          <w:tcPr>
            <w:tcW w:w="1394" w:type="dxa"/>
            <w:tcBorders>
              <w:bottom w:val="single" w:sz="4" w:space="0" w:color="auto"/>
            </w:tcBorders>
          </w:tcPr>
          <w:p w14:paraId="759E805F" w14:textId="77777777" w:rsidR="00F022A1" w:rsidRPr="00E302B8" w:rsidRDefault="00F022A1" w:rsidP="006E3855">
            <w:pPr>
              <w:pStyle w:val="Caption"/>
              <w:keepNext/>
              <w:jc w:val="center"/>
              <w:rPr>
                <w:rFonts w:ascii="Times New Roman" w:hAnsi="Times New Roman"/>
                <w:b w:val="0"/>
                <w:color w:val="auto"/>
                <w:sz w:val="24"/>
                <w:szCs w:val="24"/>
              </w:rPr>
            </w:pPr>
            <w:r w:rsidRPr="00E302B8">
              <w:rPr>
                <w:rFonts w:ascii="Times New Roman" w:hAnsi="Times New Roman"/>
                <w:b w:val="0"/>
                <w:color w:val="auto"/>
                <w:sz w:val="24"/>
                <w:szCs w:val="24"/>
              </w:rPr>
              <w:t>--</w:t>
            </w:r>
          </w:p>
        </w:tc>
      </w:tr>
    </w:tbl>
    <w:p w14:paraId="5A890570" w14:textId="77777777" w:rsidR="00F022A1" w:rsidRPr="00E302B8" w:rsidRDefault="00F022A1" w:rsidP="005E4FE0">
      <w:pPr>
        <w:spacing w:after="0"/>
        <w:rPr>
          <w:rFonts w:ascii="Times New Roman" w:hAnsi="Times New Roman"/>
          <w:sz w:val="24"/>
          <w:szCs w:val="24"/>
          <w:u w:val="single"/>
        </w:rPr>
      </w:pPr>
      <w:r w:rsidRPr="00E302B8">
        <w:rPr>
          <w:rFonts w:ascii="Times New Roman" w:hAnsi="Times New Roman"/>
          <w:sz w:val="24"/>
          <w:szCs w:val="24"/>
        </w:rPr>
        <w:t xml:space="preserve">† </w:t>
      </w:r>
      <w:r w:rsidRPr="00E302B8">
        <w:rPr>
          <w:rFonts w:ascii="Times New Roman" w:eastAsiaTheme="minorEastAsia" w:hAnsi="Times New Roman"/>
          <w:sz w:val="24"/>
          <w:szCs w:val="24"/>
        </w:rPr>
        <w:t>Soil texture of field. SL is sandy loam (Wyndmere loam), and SCL is silty clay loam (Antler-Mustinka complex).</w:t>
      </w:r>
    </w:p>
    <w:p w14:paraId="55A28CA0" w14:textId="77777777" w:rsidR="00F022A1" w:rsidRPr="00E302B8" w:rsidRDefault="00F022A1" w:rsidP="005E4FE0">
      <w:pPr>
        <w:spacing w:after="0"/>
        <w:rPr>
          <w:rFonts w:ascii="Times New Roman" w:hAnsi="Times New Roman"/>
          <w:sz w:val="24"/>
          <w:szCs w:val="24"/>
          <w:u w:val="single"/>
        </w:rPr>
      </w:pPr>
      <w:r w:rsidRPr="00E302B8">
        <w:rPr>
          <w:rFonts w:ascii="Times New Roman" w:hAnsi="Times New Roman"/>
          <w:color w:val="252525"/>
          <w:sz w:val="24"/>
          <w:szCs w:val="24"/>
          <w:shd w:val="clear" w:color="auto" w:fill="FFFFFF"/>
        </w:rPr>
        <w:t xml:space="preserve">‡ Best fit model describing soybean response to salinity. Significant threshold-slope model also indicatives significant MDRF model. </w:t>
      </w:r>
    </w:p>
    <w:p w14:paraId="57F9C864" w14:textId="77777777" w:rsidR="00F022A1" w:rsidRPr="00E302B8" w:rsidRDefault="00F022A1" w:rsidP="005E4FE0">
      <w:pPr>
        <w:spacing w:after="0"/>
        <w:rPr>
          <w:rStyle w:val="Strong"/>
          <w:rFonts w:ascii="Times New Roman" w:hAnsi="Times New Roman"/>
          <w:b w:val="0"/>
          <w:bCs w:val="0"/>
          <w:sz w:val="24"/>
          <w:szCs w:val="24"/>
          <w:shd w:val="clear" w:color="auto" w:fill="FFFFFF"/>
        </w:rPr>
      </w:pPr>
      <w:r w:rsidRPr="00E302B8">
        <w:rPr>
          <w:rStyle w:val="Strong"/>
          <w:rFonts w:ascii="Times New Roman" w:hAnsi="Times New Roman"/>
          <w:sz w:val="24"/>
          <w:szCs w:val="24"/>
          <w:shd w:val="clear" w:color="auto" w:fill="FFFFFF"/>
        </w:rPr>
        <w:t>§ Threshold before decline in crop parameter. No significant decreases in crop parameter for electrical conductivity of the root zone (EC</w:t>
      </w:r>
      <w:r w:rsidRPr="00E302B8">
        <w:rPr>
          <w:rStyle w:val="Strong"/>
          <w:rFonts w:ascii="Times New Roman" w:hAnsi="Times New Roman"/>
          <w:sz w:val="24"/>
          <w:szCs w:val="24"/>
          <w:shd w:val="clear" w:color="auto" w:fill="FFFFFF"/>
          <w:vertAlign w:val="subscript"/>
        </w:rPr>
        <w:t>DWA</w:t>
      </w:r>
      <w:r w:rsidRPr="00E302B8">
        <w:rPr>
          <w:rStyle w:val="Strong"/>
          <w:rFonts w:ascii="Times New Roman" w:hAnsi="Times New Roman"/>
          <w:sz w:val="24"/>
          <w:szCs w:val="24"/>
          <w:shd w:val="clear" w:color="auto" w:fill="FFFFFF"/>
        </w:rPr>
        <w:t xml:space="preserve">) up to this threshold. </w:t>
      </w:r>
    </w:p>
    <w:p w14:paraId="24897E3E" w14:textId="77777777" w:rsidR="00F022A1" w:rsidRPr="00E302B8" w:rsidRDefault="00F022A1">
      <w:pPr>
        <w:rPr>
          <w:sz w:val="24"/>
          <w:szCs w:val="24"/>
        </w:rPr>
      </w:pPr>
    </w:p>
    <w:p w14:paraId="49BCE92A" w14:textId="77777777" w:rsidR="005D647E" w:rsidRPr="00E302B8" w:rsidRDefault="00F022A1" w:rsidP="00DC37CC">
      <w:pPr>
        <w:spacing w:after="0"/>
        <w:rPr>
          <w:rFonts w:ascii="Times New Roman" w:hAnsi="Times New Roman" w:cs="Times New Roman"/>
          <w:iCs/>
          <w:sz w:val="24"/>
          <w:szCs w:val="24"/>
        </w:rPr>
      </w:pPr>
      <w:r w:rsidRPr="00E302B8">
        <w:rPr>
          <w:rFonts w:ascii="Times New Roman" w:hAnsi="Times New Roman" w:cs="Times New Roman"/>
          <w:iCs/>
          <w:noProof/>
          <w:sz w:val="24"/>
          <w:szCs w:val="24"/>
          <w:lang w:val="en-US"/>
        </w:rPr>
        <w:drawing>
          <wp:inline distT="0" distB="0" distL="0" distR="0" wp14:anchorId="61437254" wp14:editId="7385F939">
            <wp:extent cx="5727700" cy="3492500"/>
            <wp:effectExtent l="0" t="0" r="12700" b="12700"/>
            <wp:docPr id="3" name="Picture 3" descr="Macintosh HD:Users:abbeywick:Desktop:Salinity-Pest 2015-2016 Soybean Report:Technical: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beywick:Desktop:Salinity-Pest 2015-2016 Soybean Report:Technical:Figure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492500"/>
                    </a:xfrm>
                    <a:prstGeom prst="rect">
                      <a:avLst/>
                    </a:prstGeom>
                    <a:noFill/>
                    <a:ln>
                      <a:noFill/>
                    </a:ln>
                  </pic:spPr>
                </pic:pic>
              </a:graphicData>
            </a:graphic>
          </wp:inline>
        </w:drawing>
      </w:r>
    </w:p>
    <w:p w14:paraId="6F49C586" w14:textId="77777777" w:rsidR="005D647E" w:rsidRPr="00E302B8" w:rsidRDefault="005D647E" w:rsidP="00DC37CC">
      <w:pPr>
        <w:spacing w:after="0"/>
        <w:rPr>
          <w:rFonts w:ascii="Times New Roman" w:hAnsi="Times New Roman" w:cs="Times New Roman"/>
          <w:iCs/>
          <w:sz w:val="24"/>
          <w:szCs w:val="24"/>
        </w:rPr>
      </w:pPr>
    </w:p>
    <w:p w14:paraId="7C2B9AA4" w14:textId="77777777" w:rsidR="00A425CF" w:rsidRPr="00E302B8" w:rsidRDefault="00A425CF"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Figure </w:t>
      </w:r>
      <w:r w:rsidR="005D647E" w:rsidRPr="00E302B8">
        <w:rPr>
          <w:rFonts w:ascii="Times New Roman" w:hAnsi="Times New Roman" w:cs="Times New Roman"/>
          <w:iCs/>
          <w:sz w:val="24"/>
          <w:szCs w:val="24"/>
        </w:rPr>
        <w:t>3</w:t>
      </w:r>
      <w:r w:rsidRPr="00E302B8">
        <w:rPr>
          <w:rFonts w:ascii="Times New Roman" w:hAnsi="Times New Roman" w:cs="Times New Roman"/>
          <w:iCs/>
          <w:sz w:val="24"/>
          <w:szCs w:val="24"/>
        </w:rPr>
        <w:t xml:space="preserve">: </w:t>
      </w:r>
      <w:r w:rsidRPr="00E302B8">
        <w:rPr>
          <w:rFonts w:ascii="Times New Roman" w:hAnsi="Times New Roman"/>
          <w:sz w:val="24"/>
          <w:szCs w:val="24"/>
        </w:rPr>
        <w:t>Hand-harvested soybean yield in silty clay loam soils in Richland County, ND as a function of the depth weighted average EC</w:t>
      </w:r>
      <w:r w:rsidRPr="00E302B8">
        <w:rPr>
          <w:rFonts w:ascii="Times New Roman" w:hAnsi="Times New Roman"/>
          <w:sz w:val="24"/>
          <w:szCs w:val="24"/>
          <w:vertAlign w:val="subscript"/>
        </w:rPr>
        <w:t>e</w:t>
      </w:r>
      <w:r w:rsidRPr="00E302B8">
        <w:rPr>
          <w:rFonts w:ascii="Times New Roman" w:hAnsi="Times New Roman"/>
          <w:sz w:val="24"/>
          <w:szCs w:val="24"/>
        </w:rPr>
        <w:t xml:space="preserve"> (EC</w:t>
      </w:r>
      <w:r w:rsidRPr="00E302B8">
        <w:rPr>
          <w:rFonts w:ascii="Times New Roman" w:hAnsi="Times New Roman"/>
          <w:sz w:val="24"/>
          <w:szCs w:val="24"/>
          <w:vertAlign w:val="subscript"/>
        </w:rPr>
        <w:t>DWA</w:t>
      </w:r>
      <w:r w:rsidRPr="00E302B8">
        <w:rPr>
          <w:rFonts w:ascii="Times New Roman" w:hAnsi="Times New Roman"/>
          <w:sz w:val="24"/>
          <w:szCs w:val="24"/>
        </w:rPr>
        <w:t>) of the root zone.</w:t>
      </w:r>
    </w:p>
    <w:p w14:paraId="2FD87440" w14:textId="77777777" w:rsidR="00A425CF" w:rsidRPr="00E302B8" w:rsidRDefault="00A425CF" w:rsidP="00DC37CC">
      <w:pPr>
        <w:spacing w:after="0"/>
        <w:rPr>
          <w:rFonts w:ascii="Times New Roman" w:hAnsi="Times New Roman" w:cs="Times New Roman"/>
          <w:iCs/>
          <w:sz w:val="24"/>
          <w:szCs w:val="24"/>
        </w:rPr>
      </w:pPr>
    </w:p>
    <w:p w14:paraId="1DF079AB" w14:textId="77777777" w:rsidR="00CA241B" w:rsidRPr="00E302B8" w:rsidRDefault="00CA241B" w:rsidP="00DC37CC">
      <w:pPr>
        <w:spacing w:after="0"/>
        <w:rPr>
          <w:rFonts w:ascii="Times New Roman" w:hAnsi="Times New Roman" w:cs="Times New Roman"/>
          <w:iCs/>
          <w:sz w:val="24"/>
          <w:szCs w:val="24"/>
        </w:rPr>
      </w:pPr>
    </w:p>
    <w:p w14:paraId="2D78545D" w14:textId="77777777" w:rsidR="005D647E" w:rsidRPr="00E302B8" w:rsidRDefault="005D647E" w:rsidP="00DC37CC">
      <w:pPr>
        <w:spacing w:after="0"/>
        <w:rPr>
          <w:rFonts w:ascii="Times New Roman" w:hAnsi="Times New Roman" w:cs="Times New Roman"/>
          <w:iCs/>
          <w:sz w:val="24"/>
          <w:szCs w:val="24"/>
        </w:rPr>
      </w:pPr>
    </w:p>
    <w:p w14:paraId="7C4932F2" w14:textId="77777777" w:rsidR="00904131" w:rsidRPr="00E302B8" w:rsidRDefault="00B37A1E"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 xml:space="preserve">Arthropod Response </w:t>
      </w:r>
      <w:r w:rsidR="00F75146" w:rsidRPr="00E302B8">
        <w:rPr>
          <w:rFonts w:ascii="Times New Roman" w:hAnsi="Times New Roman" w:cs="Times New Roman"/>
          <w:iCs/>
          <w:sz w:val="24"/>
          <w:szCs w:val="24"/>
          <w:u w:val="single"/>
        </w:rPr>
        <w:t>in Greenhouse Experiments</w:t>
      </w:r>
    </w:p>
    <w:p w14:paraId="1F3472D7" w14:textId="77777777" w:rsidR="00044DC4" w:rsidRPr="00E302B8" w:rsidRDefault="00044DC4" w:rsidP="00044DC4">
      <w:pPr>
        <w:spacing w:after="0"/>
        <w:rPr>
          <w:rFonts w:ascii="Times New Roman" w:hAnsi="Times New Roman" w:cs="Times New Roman"/>
          <w:i/>
          <w:iCs/>
          <w:sz w:val="24"/>
          <w:szCs w:val="24"/>
        </w:rPr>
      </w:pPr>
      <w:r w:rsidRPr="00E302B8">
        <w:rPr>
          <w:rFonts w:ascii="Times New Roman" w:hAnsi="Times New Roman" w:cs="Times New Roman"/>
          <w:i/>
          <w:iCs/>
          <w:sz w:val="24"/>
          <w:szCs w:val="24"/>
        </w:rPr>
        <w:t>Spider mite movement</w:t>
      </w:r>
    </w:p>
    <w:p w14:paraId="3A265E93" w14:textId="77777777" w:rsidR="00044DC4" w:rsidRPr="00E302B8" w:rsidRDefault="00044DC4" w:rsidP="00044DC4">
      <w:pPr>
        <w:spacing w:after="0"/>
        <w:rPr>
          <w:rFonts w:ascii="Times New Roman" w:hAnsi="Times New Roman" w:cs="Times New Roman"/>
          <w:iCs/>
          <w:sz w:val="24"/>
          <w:szCs w:val="24"/>
        </w:rPr>
      </w:pPr>
      <w:r w:rsidRPr="00E302B8">
        <w:rPr>
          <w:rFonts w:ascii="Times New Roman" w:hAnsi="Times New Roman" w:cs="Times New Roman"/>
          <w:iCs/>
          <w:sz w:val="24"/>
          <w:szCs w:val="24"/>
        </w:rPr>
        <w:t>Despite the very strong, positive relationship we previously observed between salinity and the offspring produced by spider mites we did not see any effect of salinity on the movement behaviour of the pest.  In all runs of our experiments we were just as likely to find mites on the plant grown in high salinity soil as we were on the control soil with no salts added.</w:t>
      </w:r>
      <w:r w:rsidR="00200CF5" w:rsidRPr="00E302B8">
        <w:rPr>
          <w:rFonts w:ascii="Times New Roman" w:hAnsi="Times New Roman" w:cs="Times New Roman"/>
          <w:iCs/>
          <w:sz w:val="24"/>
          <w:szCs w:val="24"/>
        </w:rPr>
        <w:t xml:space="preserve">  </w:t>
      </w:r>
      <w:r w:rsidRPr="00E302B8">
        <w:rPr>
          <w:rFonts w:ascii="Times New Roman" w:hAnsi="Times New Roman" w:cs="Times New Roman"/>
          <w:iCs/>
          <w:sz w:val="24"/>
          <w:szCs w:val="24"/>
        </w:rPr>
        <w:t>Most of the movement we observed in our experiments were done by adult mites.  Perhaps these adults are unable to distinguish between the two plants when they are choosing a host to feed on.  Alternatively, even if they can tell the difference, they may rely on other cues such as where other mites are to decide where to feed.</w:t>
      </w:r>
    </w:p>
    <w:p w14:paraId="6D06F747" w14:textId="77777777" w:rsidR="00044DC4" w:rsidRPr="00E302B8" w:rsidRDefault="00044DC4" w:rsidP="00044DC4">
      <w:pPr>
        <w:spacing w:after="0"/>
        <w:rPr>
          <w:rFonts w:ascii="Times New Roman" w:hAnsi="Times New Roman" w:cs="Times New Roman"/>
          <w:iCs/>
          <w:sz w:val="24"/>
          <w:szCs w:val="24"/>
        </w:rPr>
      </w:pPr>
    </w:p>
    <w:p w14:paraId="3F4962BE" w14:textId="77777777" w:rsidR="00044DC4" w:rsidRPr="00E302B8" w:rsidRDefault="00044DC4" w:rsidP="00044DC4">
      <w:pPr>
        <w:spacing w:after="0"/>
        <w:rPr>
          <w:rFonts w:ascii="Times New Roman" w:hAnsi="Times New Roman" w:cs="Times New Roman"/>
          <w:b/>
          <w:sz w:val="24"/>
          <w:szCs w:val="24"/>
        </w:rPr>
      </w:pPr>
      <w:r w:rsidRPr="00E302B8">
        <w:rPr>
          <w:rFonts w:ascii="Times New Roman" w:hAnsi="Times New Roman" w:cs="Times New Roman"/>
          <w:iCs/>
          <w:sz w:val="24"/>
          <w:szCs w:val="24"/>
        </w:rPr>
        <w:t>Besides adults walking among plants, spider mite movement is also carried out by juveniles who use long silk threads to “balloon” to other places.  This movement is also unlikely to be affected by salinity as where the mites end up is primarily determined by the wind.  This might mean that spider mites might be more likely to move to the edges of fields or other such location, but they do not appear likely to be basing that decision only on the concentration of salts in the soil.  It is important to point out, however, that the mites that do make it to saline areas will be able to reproduce faster and could become a problem sooner than those mites in other areas.</w:t>
      </w:r>
    </w:p>
    <w:p w14:paraId="7D5DE7EA" w14:textId="77777777" w:rsidR="00471DDD" w:rsidRPr="00E302B8" w:rsidRDefault="00471DDD" w:rsidP="00DC37CC">
      <w:pPr>
        <w:spacing w:after="0"/>
        <w:rPr>
          <w:rFonts w:ascii="Times New Roman" w:hAnsi="Times New Roman" w:cs="Times New Roman"/>
          <w:iCs/>
          <w:sz w:val="24"/>
          <w:szCs w:val="24"/>
        </w:rPr>
      </w:pPr>
    </w:p>
    <w:p w14:paraId="1696F47F" w14:textId="77777777" w:rsidR="00F75146" w:rsidRPr="00E302B8" w:rsidRDefault="00044DC4" w:rsidP="00DC37CC">
      <w:pPr>
        <w:spacing w:after="0"/>
        <w:rPr>
          <w:rFonts w:ascii="Times New Roman" w:hAnsi="Times New Roman" w:cs="Times New Roman"/>
          <w:i/>
          <w:iCs/>
          <w:sz w:val="24"/>
          <w:szCs w:val="24"/>
        </w:rPr>
      </w:pPr>
      <w:r w:rsidRPr="00E302B8">
        <w:rPr>
          <w:rFonts w:ascii="Times New Roman" w:hAnsi="Times New Roman" w:cs="Times New Roman"/>
          <w:i/>
          <w:iCs/>
          <w:sz w:val="24"/>
          <w:szCs w:val="24"/>
        </w:rPr>
        <w:t>Aphid movement</w:t>
      </w:r>
    </w:p>
    <w:p w14:paraId="382E629C" w14:textId="77777777" w:rsidR="00044DC4" w:rsidRPr="00E302B8" w:rsidRDefault="00200CF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Soybean aphids on the other hand did respond to salinity by changing their aggregation patterns.  At the small scale, we did not see differences in which leaf an aphid chose. However, at the larger scale more adult aphids were found on the plants grown in more saline soils.  These aphids went on to have more babies so that the plants grown in saline conditions ended up with many more aphids than the other plants.  This may mean that soybean aphids will preferentially segregate to areas of higher salinity where they will get a boost in their reproduction and create “hot spots” of high aphid density.</w:t>
      </w:r>
    </w:p>
    <w:p w14:paraId="6689D688" w14:textId="77777777" w:rsidR="00200CF5" w:rsidRPr="00E302B8" w:rsidRDefault="00200CF5" w:rsidP="00DC37CC">
      <w:pPr>
        <w:spacing w:after="0"/>
        <w:rPr>
          <w:rFonts w:ascii="Times New Roman" w:hAnsi="Times New Roman" w:cs="Times New Roman"/>
          <w:iCs/>
          <w:sz w:val="24"/>
          <w:szCs w:val="24"/>
        </w:rPr>
      </w:pPr>
    </w:p>
    <w:p w14:paraId="50F813C5" w14:textId="77777777" w:rsidR="00200CF5" w:rsidRPr="00E302B8" w:rsidRDefault="00200CF5" w:rsidP="00DC37CC">
      <w:pPr>
        <w:spacing w:after="0"/>
        <w:rPr>
          <w:rFonts w:ascii="Times New Roman" w:hAnsi="Times New Roman" w:cs="Times New Roman"/>
          <w:iCs/>
          <w:sz w:val="24"/>
          <w:szCs w:val="24"/>
        </w:rPr>
      </w:pPr>
      <w:r w:rsidRPr="00E302B8">
        <w:rPr>
          <w:rFonts w:ascii="Times New Roman" w:hAnsi="Times New Roman" w:cs="Times New Roman"/>
          <w:i/>
          <w:iCs/>
          <w:sz w:val="24"/>
          <w:szCs w:val="24"/>
        </w:rPr>
        <w:t>Aphid lifetime demography</w:t>
      </w:r>
    </w:p>
    <w:p w14:paraId="581B49C7" w14:textId="77777777" w:rsidR="00200CF5" w:rsidRPr="00E302B8" w:rsidRDefault="00200CF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Aphids kept on plants in high salinity developed at the same rate as the aphids in the control plants.  Almost all other measured metrics, however, showed a benefit of being on the high salinity plants.  Aphids on high salinity plants produced more babies and they lived longer while producing babies for a longer period.  Such lifetime advantages to reproduction are likely to have very strong effects on the population level and make it that much easier for pest populations to become a problem.</w:t>
      </w:r>
    </w:p>
    <w:p w14:paraId="29EA2FA3" w14:textId="77777777" w:rsidR="00044DC4" w:rsidRPr="00E302B8" w:rsidRDefault="00044DC4" w:rsidP="00DC37CC">
      <w:pPr>
        <w:spacing w:after="0"/>
        <w:rPr>
          <w:rFonts w:ascii="Times New Roman" w:hAnsi="Times New Roman" w:cs="Times New Roman"/>
          <w:i/>
          <w:iCs/>
          <w:sz w:val="24"/>
          <w:szCs w:val="24"/>
          <w:u w:val="single"/>
        </w:rPr>
      </w:pPr>
    </w:p>
    <w:p w14:paraId="1832399D" w14:textId="77777777" w:rsidR="002B0596" w:rsidRPr="00E302B8" w:rsidRDefault="00F022A1" w:rsidP="00F022A1">
      <w:pPr>
        <w:spacing w:after="0"/>
        <w:jc w:val="center"/>
        <w:rPr>
          <w:rFonts w:ascii="Times New Roman" w:hAnsi="Times New Roman" w:cs="Times New Roman"/>
          <w:iCs/>
          <w:sz w:val="24"/>
          <w:szCs w:val="24"/>
        </w:rPr>
      </w:pPr>
      <w:r w:rsidRPr="00E302B8">
        <w:rPr>
          <w:rFonts w:ascii="Times New Roman" w:hAnsi="Times New Roman" w:cs="Times New Roman"/>
          <w:iCs/>
          <w:noProof/>
          <w:sz w:val="24"/>
          <w:szCs w:val="24"/>
          <w:lang w:val="en-US"/>
        </w:rPr>
        <w:lastRenderedPageBreak/>
        <w:drawing>
          <wp:inline distT="0" distB="0" distL="0" distR="0" wp14:anchorId="75B6F172" wp14:editId="0659986E">
            <wp:extent cx="3583386" cy="4775200"/>
            <wp:effectExtent l="0" t="0" r="0" b="0"/>
            <wp:docPr id="4" name="Picture 4" descr="Macintosh HD:Users:abbeywick:Desktop:Salinity-Pest 2015-2016 Soybean Report:Technical: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bbeywick:Desktop:Salinity-Pest 2015-2016 Soybean Report:Technical:Figur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386" cy="4775200"/>
                    </a:xfrm>
                    <a:prstGeom prst="rect">
                      <a:avLst/>
                    </a:prstGeom>
                    <a:noFill/>
                    <a:ln>
                      <a:noFill/>
                    </a:ln>
                  </pic:spPr>
                </pic:pic>
              </a:graphicData>
            </a:graphic>
          </wp:inline>
        </w:drawing>
      </w:r>
    </w:p>
    <w:p w14:paraId="59D8F4C1" w14:textId="77777777" w:rsidR="002B0596" w:rsidRPr="00E302B8" w:rsidRDefault="002B0596" w:rsidP="002B0596">
      <w:pPr>
        <w:spacing w:after="0"/>
        <w:rPr>
          <w:rFonts w:ascii="Times New Roman" w:hAnsi="Times New Roman" w:cs="Times New Roman"/>
          <w:sz w:val="24"/>
          <w:szCs w:val="24"/>
        </w:rPr>
      </w:pPr>
      <w:r w:rsidRPr="00E302B8">
        <w:rPr>
          <w:rFonts w:ascii="Times New Roman" w:hAnsi="Times New Roman" w:cs="Times New Roman"/>
          <w:sz w:val="24"/>
          <w:szCs w:val="24"/>
        </w:rPr>
        <w:t xml:space="preserve">Figure 4: Reproductive output of individual aphids per day for the entire lifetime for aphids raised their entire life on a soybean plant grown in high salinity soil vs a control soil with no salts added. </w:t>
      </w:r>
    </w:p>
    <w:p w14:paraId="73327D35" w14:textId="77777777" w:rsidR="002B0596" w:rsidRPr="00E302B8" w:rsidRDefault="002B0596" w:rsidP="00DC37CC">
      <w:pPr>
        <w:spacing w:after="0"/>
        <w:rPr>
          <w:rFonts w:ascii="Times New Roman" w:hAnsi="Times New Roman" w:cs="Times New Roman"/>
          <w:iCs/>
          <w:sz w:val="24"/>
          <w:szCs w:val="24"/>
          <w:u w:val="single"/>
        </w:rPr>
      </w:pPr>
    </w:p>
    <w:p w14:paraId="72FA4613" w14:textId="77777777" w:rsidR="002B0596" w:rsidRPr="00E302B8" w:rsidRDefault="002B0596" w:rsidP="00DC37CC">
      <w:pPr>
        <w:spacing w:after="0"/>
        <w:rPr>
          <w:rFonts w:ascii="Times New Roman" w:hAnsi="Times New Roman" w:cs="Times New Roman"/>
          <w:i/>
          <w:iCs/>
          <w:sz w:val="24"/>
          <w:szCs w:val="24"/>
          <w:u w:val="single"/>
        </w:rPr>
      </w:pPr>
    </w:p>
    <w:p w14:paraId="065F2F6E" w14:textId="77777777" w:rsidR="00F75146" w:rsidRPr="00E302B8" w:rsidRDefault="00F75146"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Arthropod Response in Field Experiments</w:t>
      </w:r>
    </w:p>
    <w:p w14:paraId="0CAB516D" w14:textId="77777777" w:rsidR="00BA7DDC" w:rsidRPr="00E302B8" w:rsidRDefault="00AD30F4"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Overall, our c</w:t>
      </w:r>
      <w:r w:rsidR="00BA7DDC" w:rsidRPr="00E302B8">
        <w:rPr>
          <w:rFonts w:ascii="Times New Roman" w:hAnsi="Times New Roman" w:cs="Times New Roman"/>
          <w:iCs/>
          <w:sz w:val="24"/>
          <w:szCs w:val="24"/>
        </w:rPr>
        <w:t xml:space="preserve">lip cage experiments in the field </w:t>
      </w:r>
      <w:r w:rsidRPr="00E302B8">
        <w:rPr>
          <w:rFonts w:ascii="Times New Roman" w:hAnsi="Times New Roman" w:cs="Times New Roman"/>
          <w:iCs/>
          <w:sz w:val="24"/>
          <w:szCs w:val="24"/>
        </w:rPr>
        <w:t xml:space="preserve">showed the same positive correlations </w:t>
      </w:r>
      <w:r w:rsidR="00E03DED" w:rsidRPr="00E302B8">
        <w:rPr>
          <w:rFonts w:ascii="Times New Roman" w:hAnsi="Times New Roman" w:cs="Times New Roman"/>
          <w:iCs/>
          <w:sz w:val="24"/>
          <w:szCs w:val="24"/>
        </w:rPr>
        <w:t>between salinity and the number of eggs produced per adult alive at the end of the experiment.</w:t>
      </w:r>
      <w:r w:rsidRPr="00E302B8">
        <w:rPr>
          <w:rFonts w:ascii="Times New Roman" w:hAnsi="Times New Roman" w:cs="Times New Roman"/>
          <w:iCs/>
          <w:sz w:val="24"/>
          <w:szCs w:val="24"/>
        </w:rPr>
        <w:t xml:space="preserve"> This matches all of the greenhouse work we performed. However, not all fields showed the same positive response to salinity. This may indicate that there are additional factors, perhaps some of them that are specific to certain fields, that can modify the relationship between salinity and pest performance. Future work will need to investigate what those factors might be and when they may be important.</w:t>
      </w:r>
      <w:r w:rsidR="007A7560" w:rsidRPr="00E302B8">
        <w:rPr>
          <w:rFonts w:ascii="Times New Roman" w:hAnsi="Times New Roman" w:cs="Times New Roman"/>
          <w:iCs/>
          <w:sz w:val="24"/>
          <w:szCs w:val="24"/>
        </w:rPr>
        <w:t xml:space="preserve"> </w:t>
      </w:r>
    </w:p>
    <w:p w14:paraId="235F7A7F" w14:textId="77777777" w:rsidR="00AD30F4" w:rsidRPr="00E302B8" w:rsidRDefault="00AD30F4" w:rsidP="00AD30F4">
      <w:pPr>
        <w:spacing w:after="0"/>
        <w:rPr>
          <w:rFonts w:ascii="Times New Roman" w:hAnsi="Times New Roman" w:cs="Times New Roman"/>
          <w:iCs/>
          <w:sz w:val="24"/>
          <w:szCs w:val="24"/>
        </w:rPr>
      </w:pPr>
    </w:p>
    <w:p w14:paraId="20EB20F2" w14:textId="77777777" w:rsidR="00AD30F4" w:rsidRPr="00E302B8" w:rsidRDefault="00F022A1" w:rsidP="00AD30F4">
      <w:pPr>
        <w:spacing w:after="0"/>
        <w:rPr>
          <w:rFonts w:ascii="Times New Roman" w:hAnsi="Times New Roman" w:cs="Times New Roman"/>
          <w:iCs/>
          <w:sz w:val="24"/>
          <w:szCs w:val="24"/>
        </w:rPr>
      </w:pPr>
      <w:r w:rsidRPr="00E302B8">
        <w:rPr>
          <w:rFonts w:ascii="Times New Roman" w:hAnsi="Times New Roman" w:cs="Times New Roman"/>
          <w:iCs/>
          <w:noProof/>
          <w:sz w:val="24"/>
          <w:szCs w:val="24"/>
          <w:lang w:val="en-US"/>
        </w:rPr>
        <w:lastRenderedPageBreak/>
        <w:drawing>
          <wp:inline distT="0" distB="0" distL="0" distR="0" wp14:anchorId="36396ABC" wp14:editId="53C07FAB">
            <wp:extent cx="5721350" cy="3708400"/>
            <wp:effectExtent l="0" t="0" r="0" b="0"/>
            <wp:docPr id="6" name="Picture 6" descr="Macintosh HD:Users:abbeywick:Desktop:Salinity-Pest 2015-2016 Soybean Report:Technical:NDSC Technical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bbeywick:Desktop:Salinity-Pest 2015-2016 Soybean Report:Technical:NDSC Technical Figure 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3610"/>
                    <a:stretch/>
                  </pic:blipFill>
                  <pic:spPr bwMode="auto">
                    <a:xfrm>
                      <a:off x="0" y="0"/>
                      <a:ext cx="5721350" cy="370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75BB056" w14:textId="77777777" w:rsidR="00AD30F4" w:rsidRPr="00E302B8" w:rsidRDefault="00F022A1" w:rsidP="00AD30F4">
      <w:pPr>
        <w:spacing w:after="0"/>
        <w:rPr>
          <w:rFonts w:ascii="Times New Roman" w:hAnsi="Times New Roman" w:cs="Times New Roman"/>
          <w:sz w:val="24"/>
          <w:szCs w:val="24"/>
        </w:rPr>
      </w:pPr>
      <w:r w:rsidRPr="00E302B8">
        <w:rPr>
          <w:rFonts w:ascii="Times New Roman" w:hAnsi="Times New Roman" w:cs="Times New Roman"/>
          <w:sz w:val="24"/>
          <w:szCs w:val="24"/>
        </w:rPr>
        <w:t>Figure 5</w:t>
      </w:r>
      <w:r w:rsidR="00AD30F4" w:rsidRPr="00E302B8">
        <w:rPr>
          <w:rFonts w:ascii="Times New Roman" w:hAnsi="Times New Roman" w:cs="Times New Roman"/>
          <w:sz w:val="24"/>
          <w:szCs w:val="24"/>
        </w:rPr>
        <w:t xml:space="preserve">: Spider mites in field cages have more offspring on plants grown in increasingly saline soils. </w:t>
      </w:r>
    </w:p>
    <w:p w14:paraId="1388DDF0" w14:textId="77777777" w:rsidR="00AD30F4" w:rsidRPr="00E302B8" w:rsidRDefault="00AD30F4" w:rsidP="00DC37CC">
      <w:pPr>
        <w:spacing w:after="0"/>
        <w:rPr>
          <w:rFonts w:ascii="Times New Roman" w:hAnsi="Times New Roman" w:cs="Times New Roman"/>
          <w:iCs/>
          <w:sz w:val="24"/>
          <w:szCs w:val="24"/>
          <w:u w:val="single"/>
        </w:rPr>
      </w:pPr>
    </w:p>
    <w:p w14:paraId="04B6FC0F" w14:textId="77777777" w:rsidR="00A70ED0" w:rsidRPr="00E302B8" w:rsidRDefault="00A70ED0"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 xml:space="preserve">Discussion: </w:t>
      </w:r>
    </w:p>
    <w:p w14:paraId="7AF083F1" w14:textId="77777777" w:rsidR="00A70ED0" w:rsidRPr="00E302B8" w:rsidRDefault="004F1E0B"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 xml:space="preserve">Soybean Yield </w:t>
      </w:r>
      <w:r w:rsidR="00844EE3" w:rsidRPr="00E302B8">
        <w:rPr>
          <w:rFonts w:ascii="Times New Roman" w:hAnsi="Times New Roman" w:cs="Times New Roman"/>
          <w:iCs/>
          <w:sz w:val="24"/>
          <w:szCs w:val="24"/>
          <w:u w:val="single"/>
        </w:rPr>
        <w:t xml:space="preserve">in Sandy Loam Soils </w:t>
      </w:r>
    </w:p>
    <w:p w14:paraId="7802B31A" w14:textId="77777777" w:rsidR="00B54CEC" w:rsidRPr="00E302B8" w:rsidRDefault="009B124A"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Yield declines </w:t>
      </w:r>
      <w:r w:rsidR="00F5763C" w:rsidRPr="00E302B8">
        <w:rPr>
          <w:rFonts w:ascii="Times New Roman" w:hAnsi="Times New Roman" w:cs="Times New Roman"/>
          <w:iCs/>
          <w:sz w:val="24"/>
          <w:szCs w:val="24"/>
        </w:rPr>
        <w:t xml:space="preserve">in this study </w:t>
      </w:r>
      <w:r w:rsidRPr="00E302B8">
        <w:rPr>
          <w:rFonts w:ascii="Times New Roman" w:hAnsi="Times New Roman" w:cs="Times New Roman"/>
          <w:iCs/>
          <w:sz w:val="24"/>
          <w:szCs w:val="24"/>
        </w:rPr>
        <w:t>were observed at substantially lower salinities than previously established b</w:t>
      </w:r>
      <w:r w:rsidR="00A927A8" w:rsidRPr="00E302B8">
        <w:rPr>
          <w:rFonts w:ascii="Times New Roman" w:hAnsi="Times New Roman" w:cs="Times New Roman"/>
          <w:iCs/>
          <w:sz w:val="24"/>
          <w:szCs w:val="24"/>
        </w:rPr>
        <w:t>y crop tolerance studies</w:t>
      </w:r>
      <w:r w:rsidR="000542C2" w:rsidRPr="00E302B8">
        <w:rPr>
          <w:rFonts w:ascii="Times New Roman" w:hAnsi="Times New Roman" w:cs="Times New Roman"/>
          <w:iCs/>
          <w:sz w:val="24"/>
          <w:szCs w:val="24"/>
        </w:rPr>
        <w:t xml:space="preserve"> performed in greenhouses</w:t>
      </w:r>
      <w:r w:rsidR="001D53E7" w:rsidRPr="00E302B8">
        <w:rPr>
          <w:rFonts w:ascii="Times New Roman" w:hAnsi="Times New Roman" w:cs="Times New Roman"/>
          <w:iCs/>
          <w:sz w:val="24"/>
          <w:szCs w:val="24"/>
        </w:rPr>
        <w:t>.  Previous results by Abel and MacKenzie (1964), Bernstein and Ogata (1966), and Maas and Hoffman (1977) indicated soybean yields decline</w:t>
      </w:r>
      <w:r w:rsidR="0049127A" w:rsidRPr="00E302B8">
        <w:rPr>
          <w:rFonts w:ascii="Times New Roman" w:hAnsi="Times New Roman" w:cs="Times New Roman"/>
          <w:iCs/>
          <w:sz w:val="24"/>
          <w:szCs w:val="24"/>
        </w:rPr>
        <w:t>d</w:t>
      </w:r>
      <w:r w:rsidR="001D53E7" w:rsidRPr="00E302B8">
        <w:rPr>
          <w:rFonts w:ascii="Times New Roman" w:hAnsi="Times New Roman" w:cs="Times New Roman"/>
          <w:iCs/>
          <w:sz w:val="24"/>
          <w:szCs w:val="24"/>
        </w:rPr>
        <w:t xml:space="preserve"> at an EC</w:t>
      </w:r>
      <w:r w:rsidR="001D53E7" w:rsidRPr="00E302B8">
        <w:rPr>
          <w:rFonts w:ascii="Times New Roman" w:hAnsi="Times New Roman" w:cs="Times New Roman"/>
          <w:iCs/>
          <w:sz w:val="24"/>
          <w:szCs w:val="24"/>
          <w:vertAlign w:val="subscript"/>
        </w:rPr>
        <w:t xml:space="preserve">e </w:t>
      </w:r>
      <w:r w:rsidR="001D53E7" w:rsidRPr="00E302B8">
        <w:rPr>
          <w:rFonts w:ascii="Times New Roman" w:hAnsi="Times New Roman" w:cs="Times New Roman"/>
          <w:iCs/>
          <w:sz w:val="24"/>
          <w:szCs w:val="24"/>
        </w:rPr>
        <w:t>of 5.0 dS m</w:t>
      </w:r>
      <w:r w:rsidR="001D53E7" w:rsidRPr="00E302B8">
        <w:rPr>
          <w:rFonts w:ascii="Times New Roman" w:hAnsi="Times New Roman" w:cs="Times New Roman"/>
          <w:iCs/>
          <w:sz w:val="24"/>
          <w:szCs w:val="24"/>
          <w:vertAlign w:val="superscript"/>
        </w:rPr>
        <w:t>-1</w:t>
      </w:r>
      <w:r w:rsidR="00A927A8" w:rsidRPr="00E302B8">
        <w:rPr>
          <w:rFonts w:ascii="Times New Roman" w:hAnsi="Times New Roman" w:cs="Times New Roman"/>
          <w:iCs/>
          <w:sz w:val="24"/>
          <w:szCs w:val="24"/>
        </w:rPr>
        <w:t>.</w:t>
      </w:r>
      <w:r w:rsidR="000542C2" w:rsidRPr="00E302B8">
        <w:rPr>
          <w:rFonts w:ascii="Times New Roman" w:hAnsi="Times New Roman" w:cs="Times New Roman"/>
          <w:iCs/>
          <w:sz w:val="24"/>
          <w:szCs w:val="24"/>
        </w:rPr>
        <w:t xml:space="preserve"> </w:t>
      </w:r>
      <w:r w:rsidR="00A927A8" w:rsidRPr="00E302B8">
        <w:rPr>
          <w:rFonts w:ascii="Times New Roman" w:hAnsi="Times New Roman" w:cs="Times New Roman"/>
          <w:iCs/>
          <w:sz w:val="24"/>
          <w:szCs w:val="24"/>
        </w:rPr>
        <w:t xml:space="preserve"> </w:t>
      </w:r>
      <w:r w:rsidR="00F5763C" w:rsidRPr="00E302B8">
        <w:rPr>
          <w:rFonts w:ascii="Times New Roman" w:hAnsi="Times New Roman" w:cs="Times New Roman"/>
          <w:iCs/>
          <w:sz w:val="24"/>
          <w:szCs w:val="24"/>
        </w:rPr>
        <w:t>The results of this study thus</w:t>
      </w:r>
      <w:r w:rsidR="00CF3B66" w:rsidRPr="00E302B8">
        <w:rPr>
          <w:rFonts w:ascii="Times New Roman" w:hAnsi="Times New Roman" w:cs="Times New Roman"/>
          <w:iCs/>
          <w:sz w:val="24"/>
          <w:szCs w:val="24"/>
        </w:rPr>
        <w:t xml:space="preserve"> ha</w:t>
      </w:r>
      <w:r w:rsidR="00DB09A9" w:rsidRPr="00E302B8">
        <w:rPr>
          <w:rFonts w:ascii="Times New Roman" w:hAnsi="Times New Roman" w:cs="Times New Roman"/>
          <w:iCs/>
          <w:sz w:val="24"/>
          <w:szCs w:val="24"/>
        </w:rPr>
        <w:t>ve</w:t>
      </w:r>
      <w:r w:rsidR="00CF3B66" w:rsidRPr="00E302B8">
        <w:rPr>
          <w:rFonts w:ascii="Times New Roman" w:hAnsi="Times New Roman" w:cs="Times New Roman"/>
          <w:iCs/>
          <w:sz w:val="24"/>
          <w:szCs w:val="24"/>
        </w:rPr>
        <w:t xml:space="preserve"> immense repercussions for producers in the Red River Valley opting to plant soybeans based on previous studies indicating their higher tolerances. </w:t>
      </w:r>
      <w:r w:rsidR="0083076C" w:rsidRPr="00E302B8">
        <w:rPr>
          <w:rFonts w:ascii="Times New Roman" w:hAnsi="Times New Roman" w:cs="Times New Roman"/>
          <w:iCs/>
          <w:sz w:val="24"/>
          <w:szCs w:val="24"/>
        </w:rPr>
        <w:t>In effect,</w:t>
      </w:r>
      <w:r w:rsidR="002868EE" w:rsidRPr="00E302B8">
        <w:rPr>
          <w:rFonts w:ascii="Times New Roman" w:hAnsi="Times New Roman" w:cs="Times New Roman"/>
          <w:iCs/>
          <w:sz w:val="24"/>
          <w:szCs w:val="24"/>
        </w:rPr>
        <w:t xml:space="preserve"> </w:t>
      </w:r>
      <w:r w:rsidR="0083076C" w:rsidRPr="00E302B8">
        <w:rPr>
          <w:rFonts w:ascii="Times New Roman" w:hAnsi="Times New Roman" w:cs="Times New Roman"/>
          <w:iCs/>
          <w:sz w:val="24"/>
          <w:szCs w:val="24"/>
        </w:rPr>
        <w:t>r</w:t>
      </w:r>
      <w:r w:rsidR="002868EE" w:rsidRPr="00E302B8">
        <w:rPr>
          <w:rFonts w:ascii="Times New Roman" w:hAnsi="Times New Roman" w:cs="Times New Roman"/>
          <w:iCs/>
          <w:sz w:val="24"/>
          <w:szCs w:val="24"/>
        </w:rPr>
        <w:t xml:space="preserve">esults of this study determined that </w:t>
      </w:r>
      <w:r w:rsidR="00151166" w:rsidRPr="00E302B8">
        <w:rPr>
          <w:rFonts w:ascii="Times New Roman" w:hAnsi="Times New Roman" w:cs="Times New Roman"/>
          <w:iCs/>
          <w:sz w:val="24"/>
          <w:szCs w:val="24"/>
        </w:rPr>
        <w:t xml:space="preserve">soybean yields </w:t>
      </w:r>
      <w:r w:rsidR="00783CE8" w:rsidRPr="00E302B8">
        <w:rPr>
          <w:rFonts w:ascii="Times New Roman" w:hAnsi="Times New Roman" w:cs="Times New Roman"/>
          <w:iCs/>
          <w:sz w:val="24"/>
          <w:szCs w:val="24"/>
        </w:rPr>
        <w:t xml:space="preserve">begin to </w:t>
      </w:r>
      <w:r w:rsidR="00151166" w:rsidRPr="00E302B8">
        <w:rPr>
          <w:rFonts w:ascii="Times New Roman" w:hAnsi="Times New Roman" w:cs="Times New Roman"/>
          <w:iCs/>
          <w:sz w:val="24"/>
          <w:szCs w:val="24"/>
        </w:rPr>
        <w:t>decline at a maximum of 3 ds m</w:t>
      </w:r>
      <w:r w:rsidR="00151166" w:rsidRPr="00E302B8">
        <w:rPr>
          <w:rFonts w:ascii="Times New Roman" w:hAnsi="Times New Roman" w:cs="Times New Roman"/>
          <w:iCs/>
          <w:sz w:val="24"/>
          <w:szCs w:val="24"/>
          <w:vertAlign w:val="superscript"/>
        </w:rPr>
        <w:t>-1</w:t>
      </w:r>
      <w:r w:rsidR="00151166" w:rsidRPr="00E302B8">
        <w:rPr>
          <w:rFonts w:ascii="Times New Roman" w:hAnsi="Times New Roman" w:cs="Times New Roman"/>
          <w:iCs/>
          <w:sz w:val="24"/>
          <w:szCs w:val="24"/>
        </w:rPr>
        <w:t xml:space="preserve">. </w:t>
      </w:r>
      <w:r w:rsidR="00CC44D5" w:rsidRPr="00E302B8">
        <w:rPr>
          <w:rFonts w:ascii="Times New Roman" w:hAnsi="Times New Roman" w:cs="Times New Roman"/>
          <w:iCs/>
          <w:sz w:val="24"/>
          <w:szCs w:val="24"/>
        </w:rPr>
        <w:t>A comparison of previous thresholds (</w:t>
      </w:r>
      <w:r w:rsidR="005F3EBF" w:rsidRPr="00E302B8">
        <w:rPr>
          <w:rFonts w:ascii="Times New Roman" w:hAnsi="Times New Roman" w:cs="Times New Roman"/>
          <w:iCs/>
          <w:sz w:val="24"/>
          <w:szCs w:val="24"/>
        </w:rPr>
        <w:t>A</w:t>
      </w:r>
      <w:r w:rsidR="00CC44D5" w:rsidRPr="00E302B8">
        <w:rPr>
          <w:rFonts w:ascii="Times New Roman" w:hAnsi="Times New Roman" w:cs="Times New Roman"/>
          <w:iCs/>
          <w:sz w:val="24"/>
          <w:szCs w:val="24"/>
        </w:rPr>
        <w:t>) and thresholds observed in this study (</w:t>
      </w:r>
      <w:r w:rsidR="005F3EBF" w:rsidRPr="00E302B8">
        <w:rPr>
          <w:rFonts w:ascii="Times New Roman" w:hAnsi="Times New Roman" w:cs="Times New Roman"/>
          <w:iCs/>
          <w:sz w:val="24"/>
          <w:szCs w:val="24"/>
        </w:rPr>
        <w:t>B</w:t>
      </w:r>
      <w:r w:rsidR="00CC44D5" w:rsidRPr="00E302B8">
        <w:rPr>
          <w:rFonts w:ascii="Times New Roman" w:hAnsi="Times New Roman" w:cs="Times New Roman"/>
          <w:iCs/>
          <w:sz w:val="24"/>
          <w:szCs w:val="24"/>
        </w:rPr>
        <w:t xml:space="preserve">) are depicted in Figure </w:t>
      </w:r>
      <w:r w:rsidR="00F022A1" w:rsidRPr="00E302B8">
        <w:rPr>
          <w:rFonts w:ascii="Times New Roman" w:hAnsi="Times New Roman" w:cs="Times New Roman"/>
          <w:iCs/>
          <w:sz w:val="24"/>
          <w:szCs w:val="24"/>
        </w:rPr>
        <w:t>6</w:t>
      </w:r>
      <w:r w:rsidR="00CC44D5" w:rsidRPr="00E302B8">
        <w:rPr>
          <w:rFonts w:ascii="Times New Roman" w:hAnsi="Times New Roman" w:cs="Times New Roman"/>
          <w:iCs/>
          <w:sz w:val="24"/>
          <w:szCs w:val="24"/>
        </w:rPr>
        <w:t xml:space="preserve">. </w:t>
      </w:r>
      <w:r w:rsidR="006B656E" w:rsidRPr="00E302B8">
        <w:rPr>
          <w:rFonts w:ascii="Times New Roman" w:hAnsi="Times New Roman" w:cs="Times New Roman"/>
          <w:iCs/>
          <w:sz w:val="24"/>
          <w:szCs w:val="24"/>
        </w:rPr>
        <w:t xml:space="preserve">The </w:t>
      </w:r>
      <w:r w:rsidR="00783CE8" w:rsidRPr="00E302B8">
        <w:rPr>
          <w:rFonts w:ascii="Times New Roman" w:hAnsi="Times New Roman" w:cs="Times New Roman"/>
          <w:iCs/>
          <w:sz w:val="24"/>
          <w:szCs w:val="24"/>
        </w:rPr>
        <w:t>increase</w:t>
      </w:r>
      <w:r w:rsidR="006B656E" w:rsidRPr="00E302B8">
        <w:rPr>
          <w:rFonts w:ascii="Times New Roman" w:hAnsi="Times New Roman" w:cs="Times New Roman"/>
          <w:iCs/>
          <w:sz w:val="24"/>
          <w:szCs w:val="24"/>
        </w:rPr>
        <w:t xml:space="preserve"> in red areas on </w:t>
      </w:r>
      <w:r w:rsidR="00252FF8" w:rsidRPr="00E302B8">
        <w:rPr>
          <w:rFonts w:ascii="Times New Roman" w:hAnsi="Times New Roman" w:cs="Times New Roman"/>
          <w:iCs/>
          <w:sz w:val="24"/>
          <w:szCs w:val="24"/>
        </w:rPr>
        <w:t xml:space="preserve">Figure </w:t>
      </w:r>
      <w:r w:rsidR="00603237" w:rsidRPr="00E302B8">
        <w:rPr>
          <w:rFonts w:ascii="Times New Roman" w:hAnsi="Times New Roman" w:cs="Times New Roman"/>
          <w:iCs/>
          <w:sz w:val="24"/>
          <w:szCs w:val="24"/>
        </w:rPr>
        <w:t>5</w:t>
      </w:r>
      <w:r w:rsidR="005F3EBF" w:rsidRPr="00E302B8">
        <w:rPr>
          <w:rFonts w:ascii="Times New Roman" w:hAnsi="Times New Roman" w:cs="Times New Roman"/>
          <w:iCs/>
          <w:sz w:val="24"/>
          <w:szCs w:val="24"/>
        </w:rPr>
        <w:t>B</w:t>
      </w:r>
      <w:r w:rsidR="006B656E" w:rsidRPr="00E302B8">
        <w:rPr>
          <w:rFonts w:ascii="Times New Roman" w:hAnsi="Times New Roman" w:cs="Times New Roman"/>
          <w:iCs/>
          <w:sz w:val="24"/>
          <w:szCs w:val="24"/>
        </w:rPr>
        <w:t xml:space="preserve"> </w:t>
      </w:r>
      <w:r w:rsidR="00ED0252" w:rsidRPr="00E302B8">
        <w:rPr>
          <w:rFonts w:ascii="Times New Roman" w:hAnsi="Times New Roman" w:cs="Times New Roman"/>
          <w:iCs/>
          <w:sz w:val="24"/>
          <w:szCs w:val="24"/>
        </w:rPr>
        <w:t>indicate</w:t>
      </w:r>
      <w:r w:rsidR="000B4E9D" w:rsidRPr="00E302B8">
        <w:rPr>
          <w:rFonts w:ascii="Times New Roman" w:hAnsi="Times New Roman" w:cs="Times New Roman"/>
          <w:iCs/>
          <w:sz w:val="24"/>
          <w:szCs w:val="24"/>
        </w:rPr>
        <w:t>s</w:t>
      </w:r>
      <w:r w:rsidR="00ED0252" w:rsidRPr="00E302B8">
        <w:rPr>
          <w:rFonts w:ascii="Times New Roman" w:hAnsi="Times New Roman" w:cs="Times New Roman"/>
          <w:iCs/>
          <w:sz w:val="24"/>
          <w:szCs w:val="24"/>
        </w:rPr>
        <w:t xml:space="preserve"> that more areas on the same field </w:t>
      </w:r>
      <w:r w:rsidR="00613C7E" w:rsidRPr="00E302B8">
        <w:rPr>
          <w:rFonts w:ascii="Times New Roman" w:hAnsi="Times New Roman" w:cs="Times New Roman"/>
          <w:iCs/>
          <w:sz w:val="24"/>
          <w:szCs w:val="24"/>
        </w:rPr>
        <w:t>are</w:t>
      </w:r>
      <w:r w:rsidR="00783CE8" w:rsidRPr="00E302B8">
        <w:rPr>
          <w:rFonts w:ascii="Times New Roman" w:hAnsi="Times New Roman" w:cs="Times New Roman"/>
          <w:iCs/>
          <w:sz w:val="24"/>
          <w:szCs w:val="24"/>
        </w:rPr>
        <w:t xml:space="preserve"> now</w:t>
      </w:r>
      <w:r w:rsidR="00613C7E" w:rsidRPr="00E302B8">
        <w:rPr>
          <w:rFonts w:ascii="Times New Roman" w:hAnsi="Times New Roman" w:cs="Times New Roman"/>
          <w:iCs/>
          <w:sz w:val="24"/>
          <w:szCs w:val="24"/>
        </w:rPr>
        <w:t xml:space="preserve"> predicted to have lower yields given that these regions exceed the threshold salinity observed in this study. </w:t>
      </w:r>
      <w:r w:rsidR="00F9642F" w:rsidRPr="00E302B8">
        <w:rPr>
          <w:rFonts w:ascii="Times New Roman" w:hAnsi="Times New Roman" w:cs="Times New Roman"/>
          <w:iCs/>
          <w:sz w:val="24"/>
          <w:szCs w:val="24"/>
        </w:rPr>
        <w:t>Consequently, the</w:t>
      </w:r>
      <w:r w:rsidR="00A46467" w:rsidRPr="00E302B8">
        <w:rPr>
          <w:rFonts w:ascii="Times New Roman" w:hAnsi="Times New Roman" w:cs="Times New Roman"/>
          <w:iCs/>
          <w:sz w:val="24"/>
          <w:szCs w:val="24"/>
        </w:rPr>
        <w:t xml:space="preserve"> new thresholds for soybean</w:t>
      </w:r>
      <w:r w:rsidR="00F9642F" w:rsidRPr="00E302B8">
        <w:rPr>
          <w:rFonts w:ascii="Times New Roman" w:hAnsi="Times New Roman" w:cs="Times New Roman"/>
          <w:iCs/>
          <w:sz w:val="24"/>
          <w:szCs w:val="24"/>
        </w:rPr>
        <w:t xml:space="preserve"> yield declines </w:t>
      </w:r>
      <w:r w:rsidR="00A46467" w:rsidRPr="00E302B8">
        <w:rPr>
          <w:rFonts w:ascii="Times New Roman" w:hAnsi="Times New Roman" w:cs="Times New Roman"/>
          <w:iCs/>
          <w:sz w:val="24"/>
          <w:szCs w:val="24"/>
        </w:rPr>
        <w:t xml:space="preserve">predict substantially higher losses in </w:t>
      </w:r>
      <w:r w:rsidR="005F3EBF" w:rsidRPr="00E302B8">
        <w:rPr>
          <w:rFonts w:ascii="Times New Roman" w:hAnsi="Times New Roman" w:cs="Times New Roman"/>
          <w:iCs/>
          <w:sz w:val="24"/>
          <w:szCs w:val="24"/>
        </w:rPr>
        <w:t xml:space="preserve">yield </w:t>
      </w:r>
      <w:r w:rsidR="00A46467" w:rsidRPr="00E302B8">
        <w:rPr>
          <w:rFonts w:ascii="Times New Roman" w:hAnsi="Times New Roman" w:cs="Times New Roman"/>
          <w:iCs/>
          <w:sz w:val="24"/>
          <w:szCs w:val="24"/>
        </w:rPr>
        <w:t>profi</w:t>
      </w:r>
      <w:r w:rsidR="00B910F3" w:rsidRPr="00E302B8">
        <w:rPr>
          <w:rFonts w:ascii="Times New Roman" w:hAnsi="Times New Roman" w:cs="Times New Roman"/>
          <w:iCs/>
          <w:sz w:val="24"/>
          <w:szCs w:val="24"/>
        </w:rPr>
        <w:t>ts attributed to soil salinity.</w:t>
      </w:r>
    </w:p>
    <w:p w14:paraId="1A9DE4B5" w14:textId="77777777" w:rsidR="00645B8E" w:rsidRPr="00E302B8" w:rsidRDefault="00645B8E" w:rsidP="00DC37CC">
      <w:pPr>
        <w:spacing w:after="0"/>
        <w:rPr>
          <w:rFonts w:ascii="Times New Roman" w:hAnsi="Times New Roman" w:cs="Times New Roman"/>
          <w:iCs/>
          <w:sz w:val="24"/>
          <w:szCs w:val="24"/>
        </w:rPr>
      </w:pPr>
    </w:p>
    <w:p w14:paraId="365BBBC3" w14:textId="77777777" w:rsidR="00F022A1" w:rsidRPr="00E302B8" w:rsidRDefault="00F022A1" w:rsidP="00F022A1">
      <w:pPr>
        <w:spacing w:after="0"/>
        <w:jc w:val="center"/>
        <w:rPr>
          <w:rFonts w:ascii="Times New Roman" w:hAnsi="Times New Roman" w:cs="Times New Roman"/>
          <w:iCs/>
          <w:sz w:val="24"/>
          <w:szCs w:val="24"/>
        </w:rPr>
      </w:pPr>
      <w:r w:rsidRPr="00E302B8">
        <w:rPr>
          <w:rFonts w:ascii="Times New Roman" w:hAnsi="Times New Roman" w:cs="Times New Roman"/>
          <w:iCs/>
          <w:noProof/>
          <w:sz w:val="24"/>
          <w:szCs w:val="24"/>
          <w:lang w:val="en-US"/>
        </w:rPr>
        <w:lastRenderedPageBreak/>
        <w:drawing>
          <wp:inline distT="0" distB="0" distL="0" distR="0" wp14:anchorId="1AEEA701" wp14:editId="508989B5">
            <wp:extent cx="3314700" cy="4671725"/>
            <wp:effectExtent l="0" t="0" r="0" b="1905"/>
            <wp:docPr id="7" name="Picture 7" descr="Macintosh HD:Users:abbeywick:Desktop:Salinity-Pest 2015-2016 Soybean Report:Technical: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bbeywick:Desktop:Salinity-Pest 2015-2016 Soybean Report:Technical:Figure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4671725"/>
                    </a:xfrm>
                    <a:prstGeom prst="rect">
                      <a:avLst/>
                    </a:prstGeom>
                    <a:noFill/>
                    <a:ln>
                      <a:noFill/>
                    </a:ln>
                  </pic:spPr>
                </pic:pic>
              </a:graphicData>
            </a:graphic>
          </wp:inline>
        </w:drawing>
      </w:r>
    </w:p>
    <w:p w14:paraId="783EF0AB" w14:textId="77777777" w:rsidR="00645B8E" w:rsidRPr="00E302B8" w:rsidRDefault="00645B8E"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Figure </w:t>
      </w:r>
      <w:r w:rsidR="00F022A1" w:rsidRPr="00E302B8">
        <w:rPr>
          <w:rFonts w:ascii="Times New Roman" w:hAnsi="Times New Roman" w:cs="Times New Roman"/>
          <w:iCs/>
          <w:sz w:val="24"/>
          <w:szCs w:val="24"/>
        </w:rPr>
        <w:t>6</w:t>
      </w:r>
      <w:r w:rsidRPr="00E302B8">
        <w:rPr>
          <w:rFonts w:ascii="Times New Roman" w:hAnsi="Times New Roman" w:cs="Times New Roman"/>
          <w:iCs/>
          <w:sz w:val="24"/>
          <w:szCs w:val="24"/>
        </w:rPr>
        <w:t xml:space="preserve">: </w:t>
      </w:r>
      <w:r w:rsidR="00EC611D" w:rsidRPr="00E302B8">
        <w:rPr>
          <w:rFonts w:ascii="Times New Roman" w:hAnsi="Times New Roman" w:cs="Times New Roman"/>
          <w:sz w:val="24"/>
          <w:szCs w:val="24"/>
        </w:rPr>
        <w:t>Field-scale salinity maps generated by EM 38 measurements</w:t>
      </w:r>
      <w:r w:rsidR="004C6104" w:rsidRPr="00E302B8">
        <w:rPr>
          <w:rFonts w:ascii="Times New Roman" w:hAnsi="Times New Roman" w:cs="Times New Roman"/>
          <w:sz w:val="24"/>
          <w:szCs w:val="24"/>
        </w:rPr>
        <w:t xml:space="preserve">. Green represents low </w:t>
      </w:r>
      <w:r w:rsidR="00EC611D" w:rsidRPr="00E302B8">
        <w:rPr>
          <w:rFonts w:ascii="Times New Roman" w:hAnsi="Times New Roman" w:cs="Times New Roman"/>
          <w:sz w:val="24"/>
          <w:szCs w:val="24"/>
        </w:rPr>
        <w:t>salinity</w:t>
      </w:r>
      <w:r w:rsidR="004C6104" w:rsidRPr="00E302B8">
        <w:rPr>
          <w:rFonts w:ascii="Times New Roman" w:hAnsi="Times New Roman" w:cs="Times New Roman"/>
          <w:sz w:val="24"/>
          <w:szCs w:val="24"/>
        </w:rPr>
        <w:t xml:space="preserve"> (regions of high yield), red is </w:t>
      </w:r>
      <w:r w:rsidR="00EC611D" w:rsidRPr="00E302B8">
        <w:rPr>
          <w:rFonts w:ascii="Times New Roman" w:hAnsi="Times New Roman" w:cs="Times New Roman"/>
          <w:sz w:val="24"/>
          <w:szCs w:val="24"/>
        </w:rPr>
        <w:t>high salinity</w:t>
      </w:r>
      <w:r w:rsidR="004C6104" w:rsidRPr="00E302B8">
        <w:rPr>
          <w:rFonts w:ascii="Times New Roman" w:hAnsi="Times New Roman" w:cs="Times New Roman"/>
          <w:sz w:val="24"/>
          <w:szCs w:val="24"/>
        </w:rPr>
        <w:t xml:space="preserve"> (regions of low yield), and yellow is an intermediate </w:t>
      </w:r>
      <w:r w:rsidR="00EC611D" w:rsidRPr="00E302B8">
        <w:rPr>
          <w:rFonts w:ascii="Times New Roman" w:hAnsi="Times New Roman" w:cs="Times New Roman"/>
          <w:sz w:val="24"/>
          <w:szCs w:val="24"/>
        </w:rPr>
        <w:t>soil salinity</w:t>
      </w:r>
      <w:r w:rsidR="004C6104" w:rsidRPr="00E302B8">
        <w:rPr>
          <w:rFonts w:ascii="Times New Roman" w:hAnsi="Times New Roman" w:cs="Times New Roman"/>
          <w:sz w:val="24"/>
          <w:szCs w:val="24"/>
        </w:rPr>
        <w:t xml:space="preserve"> (regions of intermediate y</w:t>
      </w:r>
      <w:r w:rsidR="001945D4" w:rsidRPr="00E302B8">
        <w:rPr>
          <w:rFonts w:ascii="Times New Roman" w:hAnsi="Times New Roman" w:cs="Times New Roman"/>
          <w:sz w:val="24"/>
          <w:szCs w:val="24"/>
        </w:rPr>
        <w:t>ield). A</w:t>
      </w:r>
      <w:r w:rsidR="004C6104" w:rsidRPr="00E302B8">
        <w:rPr>
          <w:rFonts w:ascii="Times New Roman" w:hAnsi="Times New Roman" w:cs="Times New Roman"/>
          <w:sz w:val="24"/>
          <w:szCs w:val="24"/>
        </w:rPr>
        <w:t>) Previously established t</w:t>
      </w:r>
      <w:r w:rsidR="001945D4" w:rsidRPr="00E302B8">
        <w:rPr>
          <w:rFonts w:ascii="Times New Roman" w:hAnsi="Times New Roman" w:cs="Times New Roman"/>
          <w:sz w:val="24"/>
          <w:szCs w:val="24"/>
        </w:rPr>
        <w:t>olerance indices for soybeans. B</w:t>
      </w:r>
      <w:r w:rsidR="004C6104" w:rsidRPr="00E302B8">
        <w:rPr>
          <w:rFonts w:ascii="Times New Roman" w:hAnsi="Times New Roman" w:cs="Times New Roman"/>
          <w:sz w:val="24"/>
          <w:szCs w:val="24"/>
        </w:rPr>
        <w:t xml:space="preserve">) Soybean tolerance in the Red River Valley observed in this study.  </w:t>
      </w:r>
      <w:r w:rsidR="00EC611D" w:rsidRPr="00E302B8">
        <w:rPr>
          <w:rFonts w:ascii="Times New Roman" w:hAnsi="Times New Roman" w:cs="Times New Roman"/>
          <w:iCs/>
          <w:sz w:val="24"/>
          <w:szCs w:val="24"/>
        </w:rPr>
        <w:t xml:space="preserve">The increase in red areas on </w:t>
      </w:r>
      <w:r w:rsidR="001945D4" w:rsidRPr="00E302B8">
        <w:rPr>
          <w:rFonts w:ascii="Times New Roman" w:hAnsi="Times New Roman" w:cs="Times New Roman"/>
          <w:iCs/>
          <w:sz w:val="24"/>
          <w:szCs w:val="24"/>
        </w:rPr>
        <w:t>B</w:t>
      </w:r>
      <w:r w:rsidR="00EC611D" w:rsidRPr="00E302B8">
        <w:rPr>
          <w:rFonts w:ascii="Times New Roman" w:hAnsi="Times New Roman" w:cs="Times New Roman"/>
          <w:iCs/>
          <w:sz w:val="24"/>
          <w:szCs w:val="24"/>
        </w:rPr>
        <w:t xml:space="preserve"> indicate that more areas on the same field are now predicted to have lower yields given that these regions exceed the threshold salinity observed in this study.</w:t>
      </w:r>
      <w:r w:rsidR="00D910E5" w:rsidRPr="00E302B8">
        <w:rPr>
          <w:rFonts w:ascii="Times New Roman" w:hAnsi="Times New Roman" w:cs="Times New Roman"/>
          <w:iCs/>
          <w:sz w:val="24"/>
          <w:szCs w:val="24"/>
        </w:rPr>
        <w:t xml:space="preserve"> </w:t>
      </w:r>
    </w:p>
    <w:p w14:paraId="21A3BF3E" w14:textId="77777777" w:rsidR="001F626C" w:rsidRPr="00E302B8" w:rsidRDefault="001F626C" w:rsidP="00DC37CC">
      <w:pPr>
        <w:spacing w:after="0"/>
        <w:rPr>
          <w:rFonts w:ascii="Times New Roman" w:hAnsi="Times New Roman" w:cs="Times New Roman"/>
          <w:iCs/>
          <w:sz w:val="24"/>
          <w:szCs w:val="24"/>
        </w:rPr>
      </w:pPr>
    </w:p>
    <w:p w14:paraId="21EC6F63" w14:textId="77777777" w:rsidR="00C8096E" w:rsidRPr="00E302B8" w:rsidRDefault="00C8096E" w:rsidP="00DC37CC">
      <w:pPr>
        <w:spacing w:after="0"/>
        <w:rPr>
          <w:rFonts w:ascii="Times New Roman" w:hAnsi="Times New Roman" w:cs="Times New Roman"/>
          <w:iCs/>
          <w:sz w:val="24"/>
          <w:szCs w:val="24"/>
        </w:rPr>
      </w:pPr>
    </w:p>
    <w:p w14:paraId="0679F5D8" w14:textId="77777777" w:rsidR="002E7260" w:rsidRPr="00E302B8" w:rsidRDefault="002E7260" w:rsidP="00DC37CC">
      <w:pPr>
        <w:spacing w:after="0"/>
        <w:rPr>
          <w:rFonts w:ascii="Times New Roman" w:hAnsi="Times New Roman" w:cs="Times New Roman"/>
          <w:iCs/>
          <w:sz w:val="24"/>
          <w:szCs w:val="24"/>
        </w:rPr>
      </w:pPr>
    </w:p>
    <w:p w14:paraId="0FD920E2" w14:textId="77777777" w:rsidR="00B81DA5" w:rsidRPr="00E302B8" w:rsidRDefault="00B81DA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It is uncertain why the threshold tolerance for soybeans observed in this study was lower than previous studies suggested. It is possible that differences in tolerance thresholds are the result of differences in soybean varieties tested. Typically, soybean variety has an important influence on the tolerance of the crop to soil salinity (Phang et al., 2008). However, there are no known studies assessing response of varieties used in this study. Consequently, it is difficult to validate this conclusion. </w:t>
      </w:r>
    </w:p>
    <w:p w14:paraId="17CF4789" w14:textId="77777777" w:rsidR="00B81DA5" w:rsidRPr="00E302B8" w:rsidRDefault="00B81DA5" w:rsidP="00DC37CC">
      <w:pPr>
        <w:spacing w:after="0"/>
        <w:rPr>
          <w:rFonts w:ascii="Times New Roman" w:hAnsi="Times New Roman" w:cs="Times New Roman"/>
          <w:iCs/>
          <w:sz w:val="24"/>
          <w:szCs w:val="24"/>
        </w:rPr>
      </w:pPr>
    </w:p>
    <w:p w14:paraId="05F8068D" w14:textId="77777777" w:rsidR="00B81DA5" w:rsidRPr="00E302B8" w:rsidRDefault="00B81DA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Another potential factor contributing to the lower threshold tolerance of soybeans grown in sandy loam soils in Richland County could be the result of cation nutrition imbalances induced by saline conditions in the soil. High levels of Mg</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can induce Ca</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deficiencies </w:t>
      </w:r>
      <w:r w:rsidRPr="00E302B8">
        <w:rPr>
          <w:rFonts w:ascii="Times New Roman" w:hAnsi="Times New Roman" w:cs="Times New Roman"/>
          <w:iCs/>
          <w:sz w:val="24"/>
          <w:szCs w:val="24"/>
        </w:rPr>
        <w:lastRenderedPageBreak/>
        <w:t>(Nukaya et al., 1982).  Soybeans salinized by both MgSO4 and MgCl</w:t>
      </w:r>
      <w:r w:rsidRPr="00E302B8">
        <w:rPr>
          <w:rFonts w:ascii="Times New Roman" w:hAnsi="Times New Roman" w:cs="Times New Roman"/>
          <w:iCs/>
          <w:sz w:val="24"/>
          <w:szCs w:val="24"/>
          <w:vertAlign w:val="subscript"/>
        </w:rPr>
        <w:t>2</w:t>
      </w:r>
      <w:r w:rsidRPr="00E302B8">
        <w:rPr>
          <w:rFonts w:ascii="Times New Roman" w:hAnsi="Times New Roman" w:cs="Times New Roman"/>
          <w:iCs/>
          <w:sz w:val="24"/>
          <w:szCs w:val="24"/>
        </w:rPr>
        <w:t xml:space="preserve"> had lower leaf Ca</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concentrations (Nukaya et al., 1982). Consequently, the presence of salinity with excessive amounts of Mg</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in Richland County could be contributing to Ca</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deficiencies in soybeans observed in this study.</w:t>
      </w:r>
    </w:p>
    <w:p w14:paraId="171FF00B" w14:textId="77777777" w:rsidR="00B81DA5" w:rsidRPr="00E302B8" w:rsidRDefault="00B81DA5" w:rsidP="00DC37CC">
      <w:pPr>
        <w:spacing w:after="0"/>
        <w:rPr>
          <w:rFonts w:ascii="Times New Roman" w:hAnsi="Times New Roman" w:cs="Times New Roman"/>
          <w:iCs/>
          <w:sz w:val="24"/>
          <w:szCs w:val="24"/>
        </w:rPr>
      </w:pPr>
    </w:p>
    <w:p w14:paraId="3F489EE7" w14:textId="77777777" w:rsidR="00B81DA5" w:rsidRPr="00E302B8" w:rsidRDefault="00B81DA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The presence of SO</w:t>
      </w:r>
      <w:r w:rsidRPr="00E302B8">
        <w:rPr>
          <w:rFonts w:ascii="Times New Roman" w:hAnsi="Times New Roman" w:cs="Times New Roman"/>
          <w:iCs/>
          <w:sz w:val="24"/>
          <w:szCs w:val="24"/>
          <w:vertAlign w:val="subscript"/>
        </w:rPr>
        <w:t>4</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could also be causing the lower the threshold salinity as a result of ion pairing with Ca</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and Mg</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Ion pairing removes these cations from solution, which allows Na+ to dominant in the soil solution and adsorb onto the particles surface (Springer et al., 1999). As Na</w:t>
      </w:r>
      <w:r w:rsidRPr="00E302B8">
        <w:rPr>
          <w:rFonts w:ascii="Times New Roman" w:hAnsi="Times New Roman" w:cs="Times New Roman"/>
          <w:iCs/>
          <w:sz w:val="24"/>
          <w:szCs w:val="24"/>
          <w:vertAlign w:val="superscript"/>
        </w:rPr>
        <w:t>+</w:t>
      </w:r>
      <w:r w:rsidRPr="00E302B8">
        <w:rPr>
          <w:rFonts w:ascii="Times New Roman" w:hAnsi="Times New Roman" w:cs="Times New Roman"/>
          <w:iCs/>
          <w:sz w:val="24"/>
          <w:szCs w:val="24"/>
        </w:rPr>
        <w:t xml:space="preserve"> displaces Ca</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and Mg</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on soil particle surfaces, dispersion can occur (Springer et al., 1999). Dispersion ultimately impacts soil water movement. As a result, osmotic stress could become more pronounced in saline soils dominated by SO</w:t>
      </w:r>
      <w:r w:rsidRPr="00E302B8">
        <w:rPr>
          <w:rFonts w:ascii="Times New Roman" w:hAnsi="Times New Roman" w:cs="Times New Roman"/>
          <w:iCs/>
          <w:sz w:val="24"/>
          <w:szCs w:val="24"/>
          <w:vertAlign w:val="subscript"/>
        </w:rPr>
        <w:t>4</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w:t>
      </w:r>
    </w:p>
    <w:p w14:paraId="6004D3A4" w14:textId="77777777" w:rsidR="00B81DA5" w:rsidRPr="00E302B8" w:rsidRDefault="00B81DA5" w:rsidP="00DC37CC">
      <w:pPr>
        <w:spacing w:after="0"/>
        <w:rPr>
          <w:rFonts w:ascii="Times New Roman" w:hAnsi="Times New Roman" w:cs="Times New Roman"/>
          <w:iCs/>
          <w:sz w:val="24"/>
          <w:szCs w:val="24"/>
        </w:rPr>
      </w:pPr>
    </w:p>
    <w:p w14:paraId="34381E9C" w14:textId="77777777" w:rsidR="00B81DA5" w:rsidRPr="00E302B8" w:rsidRDefault="00B81DA5"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While there are many potential factors that could be contributing to the significant soybean yield declines with increasing salinity, it becomes difficult to tease apart these factors.</w:t>
      </w:r>
      <w:r w:rsidR="00722F47" w:rsidRPr="00E302B8">
        <w:rPr>
          <w:rFonts w:ascii="Times New Roman" w:hAnsi="Times New Roman" w:cs="Times New Roman"/>
          <w:iCs/>
          <w:sz w:val="24"/>
          <w:szCs w:val="24"/>
        </w:rPr>
        <w:t xml:space="preserve"> </w:t>
      </w:r>
      <w:r w:rsidR="00385DA9" w:rsidRPr="00E302B8">
        <w:rPr>
          <w:rFonts w:ascii="Times New Roman" w:hAnsi="Times New Roman" w:cs="Times New Roman"/>
          <w:iCs/>
          <w:sz w:val="24"/>
          <w:szCs w:val="24"/>
        </w:rPr>
        <w:t xml:space="preserve">Cation analysis of plant tissue was not performed in this study so it is difficult to differentiate the effects of salinity on soybean yield with other factors associated with increasing levels of salinity in the soil. </w:t>
      </w:r>
    </w:p>
    <w:p w14:paraId="67FB0CF4" w14:textId="77777777" w:rsidR="00B81DA5" w:rsidRPr="00E302B8" w:rsidRDefault="00B81DA5" w:rsidP="00603237">
      <w:pPr>
        <w:spacing w:after="0"/>
        <w:rPr>
          <w:rFonts w:ascii="Times New Roman" w:hAnsi="Times New Roman" w:cs="Times New Roman"/>
          <w:iCs/>
          <w:sz w:val="24"/>
          <w:szCs w:val="24"/>
        </w:rPr>
      </w:pPr>
    </w:p>
    <w:p w14:paraId="252CD505" w14:textId="77777777" w:rsidR="00603237" w:rsidRPr="00E302B8" w:rsidRDefault="00681263" w:rsidP="00603237">
      <w:pPr>
        <w:spacing w:after="0"/>
        <w:rPr>
          <w:rFonts w:ascii="Times New Roman" w:hAnsi="Times New Roman" w:cs="Times New Roman"/>
          <w:iCs/>
          <w:sz w:val="24"/>
          <w:szCs w:val="24"/>
        </w:rPr>
      </w:pPr>
      <w:r w:rsidRPr="00E302B8">
        <w:rPr>
          <w:rFonts w:ascii="Times New Roman" w:hAnsi="Times New Roman" w:cs="Times New Roman"/>
          <w:iCs/>
          <w:sz w:val="24"/>
          <w:szCs w:val="24"/>
        </w:rPr>
        <w:t>Even despite the relatively low r</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 xml:space="preserve"> values generated by the bioindicator models, it is important to remember that these models can still be accepted given that this was a field study. Even more, lower correlation coefficients should be expected because of the extreme variation inherent in natural agro-ecosystems. The heteroskedasticity in the threshold slope and MDRF models indicate that there are likely more factors contributing to the yield declines observed when soybeans were grown in sandy loam soils. For example, residual analysis depicted significant positive correlations between yield and clay content of the soil. While other factors influencing yield should likely be included into the models for a more complete understanding of salinity’s impact on soybeans under field conditions, the addition of more model parameters becomes problematic to the original objectives of the study. Incorporation of factors like clay content, as well as other factors that influence salinity like water content and aggregate stability, reduces the applicability of the results from this study to producers managing saline soils because producers may not have the detailed information required for the models.</w:t>
      </w:r>
    </w:p>
    <w:p w14:paraId="43F4D544" w14:textId="77777777" w:rsidR="00681263" w:rsidRPr="00E302B8" w:rsidRDefault="00681263" w:rsidP="00603237">
      <w:pPr>
        <w:spacing w:after="0"/>
        <w:rPr>
          <w:rFonts w:ascii="Times New Roman" w:hAnsi="Times New Roman"/>
          <w:sz w:val="24"/>
          <w:szCs w:val="24"/>
        </w:rPr>
      </w:pPr>
    </w:p>
    <w:p w14:paraId="22A6713D" w14:textId="77777777" w:rsidR="00603237" w:rsidRPr="00E302B8" w:rsidRDefault="00603237" w:rsidP="00603237">
      <w:pPr>
        <w:spacing w:after="0"/>
        <w:rPr>
          <w:rFonts w:ascii="Times New Roman" w:hAnsi="Times New Roman"/>
          <w:sz w:val="24"/>
          <w:szCs w:val="24"/>
        </w:rPr>
      </w:pPr>
      <w:r w:rsidRPr="00E302B8">
        <w:rPr>
          <w:rFonts w:ascii="Times New Roman" w:hAnsi="Times New Roman"/>
          <w:sz w:val="24"/>
          <w:szCs w:val="24"/>
        </w:rPr>
        <w:t>Between the threshold</w:t>
      </w:r>
      <w:r w:rsidR="00681263" w:rsidRPr="00E302B8">
        <w:rPr>
          <w:rFonts w:ascii="Times New Roman" w:hAnsi="Times New Roman"/>
          <w:sz w:val="24"/>
          <w:szCs w:val="24"/>
        </w:rPr>
        <w:t xml:space="preserve"> </w:t>
      </w:r>
      <w:r w:rsidRPr="00E302B8">
        <w:rPr>
          <w:rFonts w:ascii="Times New Roman" w:hAnsi="Times New Roman"/>
          <w:sz w:val="24"/>
          <w:szCs w:val="24"/>
        </w:rPr>
        <w:t>slope and MDRF models, the MDRF may be more ecologically relevant to soybean yield response to salinity under field conditions (van Genuchten and Gupta, 1993). The MDRF model is potentially more relevant because of the cumulative effects of soil salinity on plant growth. For example, salinity increases cation concentrations in the soil solution contributing to both osmotic stress and specific ion toxicities (Maas and Niemen, 1978). Cation salinity in Richland County is dominated by Ca</w:t>
      </w:r>
      <w:r w:rsidRPr="00E302B8">
        <w:rPr>
          <w:rFonts w:ascii="Times New Roman" w:hAnsi="Times New Roman"/>
          <w:sz w:val="24"/>
          <w:szCs w:val="24"/>
          <w:vertAlign w:val="superscript"/>
        </w:rPr>
        <w:t>2+</w:t>
      </w:r>
      <w:r w:rsidRPr="00E302B8">
        <w:rPr>
          <w:rFonts w:ascii="Times New Roman" w:hAnsi="Times New Roman"/>
          <w:sz w:val="24"/>
          <w:szCs w:val="24"/>
        </w:rPr>
        <w:t>. If Ca</w:t>
      </w:r>
      <w:r w:rsidRPr="00E302B8">
        <w:rPr>
          <w:rFonts w:ascii="Times New Roman" w:hAnsi="Times New Roman"/>
          <w:sz w:val="24"/>
          <w:szCs w:val="24"/>
          <w:vertAlign w:val="superscript"/>
        </w:rPr>
        <w:t>2+</w:t>
      </w:r>
      <w:r w:rsidRPr="00E302B8">
        <w:rPr>
          <w:rFonts w:ascii="Times New Roman" w:hAnsi="Times New Roman"/>
          <w:sz w:val="24"/>
          <w:szCs w:val="24"/>
        </w:rPr>
        <w:t xml:space="preserve"> is available in solution, it can complex with phosphorus (Jackman and Black, 1951). Precipitation of calcium phosphate removes plant available phosphorus from the soil, which could lead to phosphorus deficiencies (Curtin et al., 1993). Coupled with pest pressures (Maas, 1993) and an increased risk for iron deficiency chlorosis (Franzen and Richardson, 2000), salinity may </w:t>
      </w:r>
      <w:r w:rsidRPr="00E302B8">
        <w:rPr>
          <w:rFonts w:ascii="Times New Roman" w:hAnsi="Times New Roman"/>
          <w:sz w:val="24"/>
          <w:szCs w:val="24"/>
        </w:rPr>
        <w:lastRenderedPageBreak/>
        <w:t xml:space="preserve">cumulatively intensify plant decline after some threshold from several secondary factors attributed to increasing salinization. </w:t>
      </w:r>
    </w:p>
    <w:p w14:paraId="6652FB56" w14:textId="77777777" w:rsidR="00603237" w:rsidRPr="00E302B8" w:rsidRDefault="00603237" w:rsidP="00603237">
      <w:pPr>
        <w:spacing w:after="0"/>
        <w:rPr>
          <w:rFonts w:ascii="Times New Roman" w:hAnsi="Times New Roman"/>
          <w:iCs/>
          <w:sz w:val="24"/>
          <w:szCs w:val="24"/>
        </w:rPr>
      </w:pPr>
    </w:p>
    <w:p w14:paraId="18810BB4" w14:textId="77777777" w:rsidR="00844EE3" w:rsidRPr="00E302B8" w:rsidRDefault="00844EE3"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Soybean Yield in Silty Clay Loam Soils</w:t>
      </w:r>
    </w:p>
    <w:p w14:paraId="29AABCBA" w14:textId="77777777" w:rsidR="00844EE3" w:rsidRPr="00E302B8" w:rsidRDefault="00D4406F"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Soybeans grown in silty clay loam soils in Richland County did not have significant yield declines with increasing salinity of the root zone. Typically, finer textured soils contain more water, which may effectively dilute the soil solution </w:t>
      </w:r>
      <w:r w:rsidRPr="00E302B8">
        <w:rPr>
          <w:rFonts w:ascii="Times New Roman" w:hAnsi="Times New Roman"/>
          <w:sz w:val="24"/>
          <w:szCs w:val="24"/>
        </w:rPr>
        <w:t>(Bernstein, 1975)</w:t>
      </w:r>
      <w:r w:rsidRPr="00E302B8">
        <w:rPr>
          <w:rFonts w:ascii="Times New Roman" w:hAnsi="Times New Roman" w:cs="Times New Roman"/>
          <w:iCs/>
          <w:sz w:val="24"/>
          <w:szCs w:val="24"/>
        </w:rPr>
        <w:t xml:space="preserve">. This dilution effect would reduce the salinity experienced by the plant. Consequently, plants grown in finer textured soils require a higher EC of the soil solution to impair biological growth and development (Richards, 1954). </w:t>
      </w:r>
    </w:p>
    <w:p w14:paraId="1616F83A" w14:textId="77777777" w:rsidR="00D4406F" w:rsidRPr="00E302B8" w:rsidRDefault="00D4406F" w:rsidP="00DC37CC">
      <w:pPr>
        <w:spacing w:after="0"/>
        <w:rPr>
          <w:rFonts w:ascii="Times New Roman" w:hAnsi="Times New Roman" w:cs="Times New Roman"/>
          <w:iCs/>
          <w:sz w:val="24"/>
          <w:szCs w:val="24"/>
        </w:rPr>
      </w:pPr>
    </w:p>
    <w:p w14:paraId="0A3D7595" w14:textId="77777777" w:rsidR="00D4406F" w:rsidRPr="00E302B8" w:rsidRDefault="00D4406F"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While the increased water holding capacity does potentially explain why no yield declines were observed for soybeans grown in silty clay loam soils, it seems contradictory to the results of crop parameter measurements recorded during reproductive (R6) growth of soybeans. In effect, it is uncertain why no declines were observed in soybean yield with increasing salinity, despite significant declines in the vegetative components of the crop during reproductive growth. One potential explanation is that the observed declines during the R6 growth stage are adaptive responses to increasing salinity. For example, declines in LAI are a possible mechanism to reduce water lost to the atmosphere through transpiration (Cutler et al., 1977).  Consequently, it is possible that the declines in plant parameters like height and LAI observed during the R6 stage of soybean growth were an attempt for the plant to acclimate to the increasing salinity. </w:t>
      </w:r>
    </w:p>
    <w:p w14:paraId="72D4848E" w14:textId="77777777" w:rsidR="008461A7" w:rsidRPr="00E302B8" w:rsidRDefault="008461A7" w:rsidP="00DC37CC">
      <w:pPr>
        <w:spacing w:after="0"/>
        <w:rPr>
          <w:rFonts w:ascii="Times New Roman" w:hAnsi="Times New Roman" w:cs="Times New Roman"/>
          <w:iCs/>
          <w:sz w:val="24"/>
          <w:szCs w:val="24"/>
        </w:rPr>
      </w:pPr>
    </w:p>
    <w:p w14:paraId="5DEE3AF6" w14:textId="77777777" w:rsidR="00212093" w:rsidRPr="00E302B8" w:rsidRDefault="00100DE9"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The decline in R6 stage crop parameters of soybeans grown in silty clay loam soils as a means of adaptation to salt stress contradicts the results of crop parameters of soybeans grown in sandy loam soils. For example, if soybeans were able to use these mechanisms for adaptation in silty clay loam soils, why did they not allow for acclimation in sandy loam soils? </w:t>
      </w:r>
      <w:r w:rsidR="00212093" w:rsidRPr="00E302B8">
        <w:rPr>
          <w:rFonts w:ascii="Times New Roman" w:hAnsi="Times New Roman" w:cs="Times New Roman"/>
          <w:iCs/>
          <w:sz w:val="24"/>
          <w:szCs w:val="24"/>
        </w:rPr>
        <w:t xml:space="preserve">One potential explanation is that salt stress in silty clay loam soils is “moderate” drought stress, whereas salinity stress in sandy loam soils is “severe” drought stress. These classifications are attributed to the water holding capacities of these two soil textures. Again, finer textured soils hold more water (Bernstein, 1975). At the same salt content on a dry soil basis, the EC of the soil solution in a coarser textured soil is approximately five times higher than the EC of the solution in a finer textured soil (Bernstein, 1975). Consequently, the salinity stress in sandy loam soils may have been too severe for soybean growth and development to recover, despite significant declines in crop parameters during vegetative and reproductive growth. The ability of a plant to overcome moderate drought stress has been observed in </w:t>
      </w:r>
      <w:r w:rsidR="00212093" w:rsidRPr="00E302B8">
        <w:rPr>
          <w:rFonts w:ascii="Times New Roman" w:hAnsi="Times New Roman" w:cs="Times New Roman"/>
          <w:i/>
          <w:iCs/>
          <w:sz w:val="24"/>
          <w:szCs w:val="24"/>
        </w:rPr>
        <w:t>Arabidopsis</w:t>
      </w:r>
      <w:r w:rsidR="00212093" w:rsidRPr="00E302B8">
        <w:rPr>
          <w:rFonts w:ascii="Times New Roman" w:hAnsi="Times New Roman" w:cs="Times New Roman"/>
          <w:iCs/>
          <w:sz w:val="24"/>
          <w:szCs w:val="24"/>
        </w:rPr>
        <w:t xml:space="preserve">. During moderate drought stress (gravimetric water content at 40-50% of field capacity), height of Arabidopsis significantly declined, but flower production was maintained at levels of the well-watered control (Ma et al., 2014). Conversely, Arabidopsis growth under severe drought stress (gravimetric water content less than 40% of field capacity) demonstrated significant declines in both growth and flower production (Ma et al., 2014). Increased plant mortality was also observed (Ma et al., 2014). </w:t>
      </w:r>
    </w:p>
    <w:p w14:paraId="1758E77B" w14:textId="77777777" w:rsidR="00844EE3" w:rsidRPr="00E302B8" w:rsidRDefault="00844EE3" w:rsidP="00DC37CC">
      <w:pPr>
        <w:spacing w:after="0"/>
        <w:rPr>
          <w:rFonts w:ascii="Times New Roman" w:hAnsi="Times New Roman" w:cs="Times New Roman"/>
          <w:iCs/>
          <w:sz w:val="24"/>
          <w:szCs w:val="24"/>
          <w:u w:val="single"/>
        </w:rPr>
      </w:pPr>
    </w:p>
    <w:p w14:paraId="48B513AE" w14:textId="77777777" w:rsidR="004F1E0B" w:rsidRPr="00E302B8" w:rsidRDefault="00880C9E" w:rsidP="00DC37CC">
      <w:pPr>
        <w:spacing w:after="0"/>
        <w:rPr>
          <w:rFonts w:ascii="Times New Roman" w:hAnsi="Times New Roman" w:cs="Times New Roman"/>
          <w:iCs/>
          <w:sz w:val="24"/>
          <w:szCs w:val="24"/>
          <w:u w:val="single"/>
        </w:rPr>
      </w:pPr>
      <w:r w:rsidRPr="00E302B8">
        <w:rPr>
          <w:rFonts w:ascii="Times New Roman" w:hAnsi="Times New Roman" w:cs="Times New Roman"/>
          <w:iCs/>
          <w:sz w:val="24"/>
          <w:szCs w:val="24"/>
          <w:u w:val="single"/>
        </w:rPr>
        <w:t xml:space="preserve">Arthropod Infestations </w:t>
      </w:r>
    </w:p>
    <w:p w14:paraId="65C0C450" w14:textId="77777777" w:rsidR="00C612FF" w:rsidRPr="00E302B8" w:rsidRDefault="00D67EBF" w:rsidP="00AD30F4">
      <w:pPr>
        <w:spacing w:after="0"/>
        <w:rPr>
          <w:rFonts w:ascii="Times New Roman" w:hAnsi="Times New Roman" w:cs="Times New Roman"/>
          <w:iCs/>
          <w:sz w:val="24"/>
          <w:szCs w:val="24"/>
        </w:rPr>
      </w:pPr>
      <w:r w:rsidRPr="00E302B8">
        <w:rPr>
          <w:rFonts w:ascii="Times New Roman" w:hAnsi="Times New Roman" w:cs="Times New Roman"/>
          <w:iCs/>
          <w:sz w:val="24"/>
          <w:szCs w:val="24"/>
        </w:rPr>
        <w:lastRenderedPageBreak/>
        <w:t>Increasing evidence</w:t>
      </w:r>
      <w:r w:rsidR="00FE117D" w:rsidRPr="00E302B8">
        <w:rPr>
          <w:rFonts w:ascii="Times New Roman" w:hAnsi="Times New Roman" w:cs="Times New Roman"/>
          <w:iCs/>
          <w:sz w:val="24"/>
          <w:szCs w:val="24"/>
        </w:rPr>
        <w:t xml:space="preserve"> suggests that arthropod pests of soybeans are affected by salinity, often in ways that could exacerbate pest problems in </w:t>
      </w:r>
      <w:r w:rsidR="007439CA" w:rsidRPr="00E302B8">
        <w:rPr>
          <w:rFonts w:ascii="Times New Roman" w:hAnsi="Times New Roman" w:cs="Times New Roman"/>
          <w:iCs/>
          <w:sz w:val="24"/>
          <w:szCs w:val="24"/>
        </w:rPr>
        <w:t>soils with high salt contents</w:t>
      </w:r>
      <w:r w:rsidR="00FE117D" w:rsidRPr="00E302B8">
        <w:rPr>
          <w:rFonts w:ascii="Times New Roman" w:hAnsi="Times New Roman" w:cs="Times New Roman"/>
          <w:iCs/>
          <w:sz w:val="24"/>
          <w:szCs w:val="24"/>
        </w:rPr>
        <w:t xml:space="preserve">. </w:t>
      </w:r>
      <w:r w:rsidR="00AD30F4" w:rsidRPr="00E302B8">
        <w:rPr>
          <w:rFonts w:ascii="Times New Roman" w:hAnsi="Times New Roman" w:cs="Times New Roman"/>
          <w:iCs/>
          <w:sz w:val="24"/>
          <w:szCs w:val="24"/>
        </w:rPr>
        <w:t>Through our greenhouse and field work we have been finding fairly consistent patterns of increased pest response as salinity increases. Our recent field results suggest that there may be some mitigating factors that future research will have to investigate. Overall, however, it is clear that the probability of greater pest problems will occur in areas with higher saline concentrations. This may be helpful for scouting and determining “hot spots” in the field, but it also suggests more potential risks that come from not treating problems with saline soil.</w:t>
      </w:r>
    </w:p>
    <w:p w14:paraId="2F38238E" w14:textId="77777777" w:rsidR="004F1E0B" w:rsidRPr="00E302B8" w:rsidRDefault="004F1E0B" w:rsidP="00DC37CC">
      <w:pPr>
        <w:spacing w:after="0"/>
        <w:rPr>
          <w:rFonts w:ascii="Times New Roman" w:hAnsi="Times New Roman" w:cs="Times New Roman"/>
          <w:b/>
          <w:iCs/>
          <w:sz w:val="24"/>
          <w:szCs w:val="24"/>
        </w:rPr>
      </w:pPr>
    </w:p>
    <w:p w14:paraId="17B8C70B" w14:textId="77777777" w:rsidR="00263AC2" w:rsidRPr="00E302B8" w:rsidRDefault="00263AC2"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Conclusions:</w:t>
      </w:r>
    </w:p>
    <w:p w14:paraId="26B8BD46" w14:textId="77777777" w:rsidR="00F34FCC" w:rsidRPr="00E302B8" w:rsidRDefault="00F34FCC"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The previously established crop tolerance threshold for soybean yield was substantially higher (5.0 dS m</w:t>
      </w:r>
      <w:r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Maas and Hoffman, 1977) than the threshold observed in this study (2.98 dS m</w:t>
      </w:r>
      <w:r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However, after the observed threshold of 2.98 dS m</w:t>
      </w:r>
      <w:r w:rsidRPr="00E302B8">
        <w:rPr>
          <w:rFonts w:ascii="Times New Roman" w:hAnsi="Times New Roman" w:cs="Times New Roman"/>
          <w:iCs/>
          <w:sz w:val="24"/>
          <w:szCs w:val="24"/>
          <w:vertAlign w:val="superscript"/>
        </w:rPr>
        <w:t>-1</w:t>
      </w:r>
      <w:r w:rsidRPr="00E302B8">
        <w:rPr>
          <w:rFonts w:ascii="Times New Roman" w:hAnsi="Times New Roman" w:cs="Times New Roman"/>
          <w:iCs/>
          <w:sz w:val="24"/>
          <w:szCs w:val="24"/>
        </w:rPr>
        <w:t>, soybean yield declined by 21%, which is similar to the previously observed declines of 20% per unit increase in salinity (Maas and Hoffman, 1977). The results of soybean yield in sandy loam soils indicates that soybeans respond differently to SO</w:t>
      </w:r>
      <w:r w:rsidRPr="00E302B8">
        <w:rPr>
          <w:rFonts w:ascii="Times New Roman" w:hAnsi="Times New Roman" w:cs="Times New Roman"/>
          <w:iCs/>
          <w:sz w:val="24"/>
          <w:szCs w:val="24"/>
          <w:vertAlign w:val="subscript"/>
        </w:rPr>
        <w:t>4</w:t>
      </w:r>
      <w:r w:rsidRPr="00E302B8">
        <w:rPr>
          <w:rFonts w:ascii="Times New Roman" w:hAnsi="Times New Roman" w:cs="Times New Roman"/>
          <w:iCs/>
          <w:sz w:val="24"/>
          <w:szCs w:val="24"/>
          <w:vertAlign w:val="superscript"/>
        </w:rPr>
        <w:t>2-</w:t>
      </w:r>
      <w:r w:rsidRPr="00E302B8">
        <w:rPr>
          <w:rFonts w:ascii="Times New Roman" w:hAnsi="Times New Roman" w:cs="Times New Roman"/>
          <w:iCs/>
          <w:sz w:val="24"/>
          <w:szCs w:val="24"/>
        </w:rPr>
        <w:t>-dominated salinity than NaCl or CaCl</w:t>
      </w:r>
      <w:r w:rsidRPr="00E302B8">
        <w:rPr>
          <w:rFonts w:ascii="Times New Roman" w:hAnsi="Times New Roman" w:cs="Times New Roman"/>
          <w:iCs/>
          <w:sz w:val="24"/>
          <w:szCs w:val="24"/>
          <w:vertAlign w:val="subscript"/>
        </w:rPr>
        <w:t>2</w:t>
      </w:r>
      <w:r w:rsidRPr="00E302B8">
        <w:rPr>
          <w:rFonts w:ascii="Times New Roman" w:hAnsi="Times New Roman" w:cs="Times New Roman"/>
          <w:iCs/>
          <w:sz w:val="24"/>
          <w:szCs w:val="24"/>
        </w:rPr>
        <w:t xml:space="preserve">-induced salinity. The lack of decline in soybean yield in silty clay loam soils indicates a potential ameliorative effect of salinity in soils that hold more water because of the dilution effect. However, both of these interpretations are still hypotheses that require further testing. For example, given different weather conditions, crop variety, or soil conditions, the observed threshold and slope of decline is subject to change. </w:t>
      </w:r>
      <w:r w:rsidR="003B1368" w:rsidRPr="00E302B8">
        <w:rPr>
          <w:rFonts w:ascii="Times New Roman" w:hAnsi="Times New Roman" w:cs="Times New Roman"/>
          <w:iCs/>
          <w:sz w:val="24"/>
          <w:szCs w:val="24"/>
        </w:rPr>
        <w:t xml:space="preserve">Despite this variability, the results of this study can still be used by producers to improve management of saline soils. </w:t>
      </w:r>
    </w:p>
    <w:p w14:paraId="1841FCD3" w14:textId="77777777" w:rsidR="00F34FCC" w:rsidRPr="00E302B8" w:rsidRDefault="00F34FCC" w:rsidP="00DC37CC">
      <w:pPr>
        <w:spacing w:after="0"/>
        <w:rPr>
          <w:rFonts w:ascii="Times New Roman" w:hAnsi="Times New Roman" w:cs="Times New Roman"/>
          <w:iCs/>
          <w:sz w:val="24"/>
          <w:szCs w:val="24"/>
        </w:rPr>
      </w:pPr>
    </w:p>
    <w:p w14:paraId="368CEEB0" w14:textId="77777777" w:rsidR="00263AC2" w:rsidRPr="00E302B8" w:rsidRDefault="00131F53"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The</w:t>
      </w:r>
      <w:r w:rsidR="00CC669A" w:rsidRPr="00E302B8">
        <w:rPr>
          <w:rFonts w:ascii="Times New Roman" w:hAnsi="Times New Roman" w:cs="Times New Roman"/>
          <w:iCs/>
          <w:sz w:val="24"/>
          <w:szCs w:val="24"/>
        </w:rPr>
        <w:t xml:space="preserve"> results of this study indicate the </w:t>
      </w:r>
      <w:r w:rsidR="00171F5D" w:rsidRPr="00E302B8">
        <w:rPr>
          <w:rFonts w:ascii="Times New Roman" w:hAnsi="Times New Roman" w:cs="Times New Roman"/>
          <w:iCs/>
          <w:sz w:val="24"/>
          <w:szCs w:val="24"/>
        </w:rPr>
        <w:t>possible</w:t>
      </w:r>
      <w:r w:rsidR="00CC669A" w:rsidRPr="00E302B8">
        <w:rPr>
          <w:rFonts w:ascii="Times New Roman" w:hAnsi="Times New Roman" w:cs="Times New Roman"/>
          <w:iCs/>
          <w:sz w:val="24"/>
          <w:szCs w:val="24"/>
        </w:rPr>
        <w:t xml:space="preserve"> repercussions </w:t>
      </w:r>
      <w:r w:rsidR="003A2E15" w:rsidRPr="00E302B8">
        <w:rPr>
          <w:rFonts w:ascii="Times New Roman" w:hAnsi="Times New Roman" w:cs="Times New Roman"/>
          <w:iCs/>
          <w:sz w:val="24"/>
          <w:szCs w:val="24"/>
        </w:rPr>
        <w:t>of</w:t>
      </w:r>
      <w:r w:rsidR="00CC669A" w:rsidRPr="00E302B8">
        <w:rPr>
          <w:rFonts w:ascii="Times New Roman" w:hAnsi="Times New Roman" w:cs="Times New Roman"/>
          <w:iCs/>
          <w:sz w:val="24"/>
          <w:szCs w:val="24"/>
        </w:rPr>
        <w:t xml:space="preserve"> </w:t>
      </w:r>
      <w:r w:rsidR="004005BD" w:rsidRPr="00E302B8">
        <w:rPr>
          <w:rFonts w:ascii="Times New Roman" w:hAnsi="Times New Roman" w:cs="Times New Roman"/>
          <w:iCs/>
          <w:sz w:val="24"/>
          <w:szCs w:val="24"/>
        </w:rPr>
        <w:t xml:space="preserve">soil </w:t>
      </w:r>
      <w:r w:rsidR="00CC669A" w:rsidRPr="00E302B8">
        <w:rPr>
          <w:rFonts w:ascii="Times New Roman" w:hAnsi="Times New Roman" w:cs="Times New Roman"/>
          <w:iCs/>
          <w:sz w:val="24"/>
          <w:szCs w:val="24"/>
        </w:rPr>
        <w:t xml:space="preserve">salinity that is not effectively managed. </w:t>
      </w:r>
      <w:r w:rsidR="006C24DB" w:rsidRPr="00E302B8">
        <w:rPr>
          <w:rFonts w:ascii="Times New Roman" w:hAnsi="Times New Roman" w:cs="Times New Roman"/>
          <w:iCs/>
          <w:sz w:val="24"/>
          <w:szCs w:val="24"/>
        </w:rPr>
        <w:t>As these results are translated into economic terms, it becomes obvious that there</w:t>
      </w:r>
      <w:r w:rsidR="0004773D" w:rsidRPr="00E302B8">
        <w:rPr>
          <w:rFonts w:ascii="Times New Roman" w:hAnsi="Times New Roman" w:cs="Times New Roman"/>
          <w:iCs/>
          <w:sz w:val="24"/>
          <w:szCs w:val="24"/>
        </w:rPr>
        <w:t xml:space="preserve"> are not only profit losses associated with lower yields, but also additional fertilizer and pesticide costs </w:t>
      </w:r>
      <w:r w:rsidR="004005BD" w:rsidRPr="00E302B8">
        <w:rPr>
          <w:rFonts w:ascii="Times New Roman" w:hAnsi="Times New Roman" w:cs="Times New Roman"/>
          <w:iCs/>
          <w:sz w:val="24"/>
          <w:szCs w:val="24"/>
        </w:rPr>
        <w:t xml:space="preserve">necessary to reduce secondary environmental stressors attributed to soil salinity. </w:t>
      </w:r>
      <w:r w:rsidR="00BC589F" w:rsidRPr="00E302B8">
        <w:rPr>
          <w:rFonts w:ascii="Times New Roman" w:hAnsi="Times New Roman" w:cs="Times New Roman"/>
          <w:iCs/>
          <w:sz w:val="24"/>
          <w:szCs w:val="24"/>
        </w:rPr>
        <w:t xml:space="preserve">The substantially lower threshold </w:t>
      </w:r>
      <w:r w:rsidR="00527E0F" w:rsidRPr="00E302B8">
        <w:rPr>
          <w:rFonts w:ascii="Times New Roman" w:hAnsi="Times New Roman" w:cs="Times New Roman"/>
          <w:iCs/>
          <w:sz w:val="24"/>
          <w:szCs w:val="24"/>
        </w:rPr>
        <w:t xml:space="preserve">for soybean tolerance </w:t>
      </w:r>
      <w:r w:rsidR="000342F2" w:rsidRPr="00E302B8">
        <w:rPr>
          <w:rFonts w:ascii="Times New Roman" w:hAnsi="Times New Roman" w:cs="Times New Roman"/>
          <w:iCs/>
          <w:sz w:val="24"/>
          <w:szCs w:val="24"/>
        </w:rPr>
        <w:t xml:space="preserve">in sandy loam soils </w:t>
      </w:r>
      <w:r w:rsidR="00BC589F" w:rsidRPr="00E302B8">
        <w:rPr>
          <w:rFonts w:ascii="Times New Roman" w:hAnsi="Times New Roman" w:cs="Times New Roman"/>
          <w:iCs/>
          <w:sz w:val="24"/>
          <w:szCs w:val="24"/>
        </w:rPr>
        <w:t xml:space="preserve">observed in this study </w:t>
      </w:r>
      <w:r w:rsidR="00527E0F" w:rsidRPr="00E302B8">
        <w:rPr>
          <w:rFonts w:ascii="Times New Roman" w:hAnsi="Times New Roman" w:cs="Times New Roman"/>
          <w:iCs/>
          <w:sz w:val="24"/>
          <w:szCs w:val="24"/>
        </w:rPr>
        <w:t xml:space="preserve">only intensifies the high costs </w:t>
      </w:r>
      <w:r w:rsidR="00477E3C" w:rsidRPr="00E302B8">
        <w:rPr>
          <w:rFonts w:ascii="Times New Roman" w:hAnsi="Times New Roman" w:cs="Times New Roman"/>
          <w:iCs/>
          <w:sz w:val="24"/>
          <w:szCs w:val="24"/>
        </w:rPr>
        <w:t xml:space="preserve">associated with soil salinity. It is thus vital for the well-being and sustainability of soybean </w:t>
      </w:r>
      <w:r w:rsidR="00F83E06" w:rsidRPr="00E302B8">
        <w:rPr>
          <w:rFonts w:ascii="Times New Roman" w:hAnsi="Times New Roman" w:cs="Times New Roman"/>
          <w:iCs/>
          <w:sz w:val="24"/>
          <w:szCs w:val="24"/>
        </w:rPr>
        <w:t>production</w:t>
      </w:r>
      <w:r w:rsidR="00477E3C" w:rsidRPr="00E302B8">
        <w:rPr>
          <w:rFonts w:ascii="Times New Roman" w:hAnsi="Times New Roman" w:cs="Times New Roman"/>
          <w:iCs/>
          <w:sz w:val="24"/>
          <w:szCs w:val="24"/>
        </w:rPr>
        <w:t xml:space="preserve"> in the Red River Valley to employ preventative strategies </w:t>
      </w:r>
      <w:r w:rsidR="00610161" w:rsidRPr="00E302B8">
        <w:rPr>
          <w:rFonts w:ascii="Times New Roman" w:hAnsi="Times New Roman" w:cs="Times New Roman"/>
          <w:iCs/>
          <w:sz w:val="24"/>
          <w:szCs w:val="24"/>
        </w:rPr>
        <w:t xml:space="preserve">to mitigate and reclaim the effects of </w:t>
      </w:r>
      <w:r w:rsidR="009412C5" w:rsidRPr="00E302B8">
        <w:rPr>
          <w:rFonts w:ascii="Times New Roman" w:hAnsi="Times New Roman" w:cs="Times New Roman"/>
          <w:iCs/>
          <w:sz w:val="24"/>
          <w:szCs w:val="24"/>
        </w:rPr>
        <w:t xml:space="preserve">soil </w:t>
      </w:r>
      <w:r w:rsidR="00610161" w:rsidRPr="00E302B8">
        <w:rPr>
          <w:rFonts w:ascii="Times New Roman" w:hAnsi="Times New Roman" w:cs="Times New Roman"/>
          <w:iCs/>
          <w:sz w:val="24"/>
          <w:szCs w:val="24"/>
        </w:rPr>
        <w:t xml:space="preserve">salinity on North Dakota agriculture. </w:t>
      </w:r>
    </w:p>
    <w:p w14:paraId="57ADAD14" w14:textId="77777777" w:rsidR="00263AC2" w:rsidRPr="00E302B8" w:rsidRDefault="00263AC2" w:rsidP="00DC37CC">
      <w:pPr>
        <w:spacing w:after="0"/>
        <w:rPr>
          <w:rFonts w:ascii="Times New Roman" w:hAnsi="Times New Roman" w:cs="Times New Roman"/>
          <w:b/>
          <w:iCs/>
          <w:sz w:val="24"/>
          <w:szCs w:val="24"/>
        </w:rPr>
      </w:pPr>
    </w:p>
    <w:p w14:paraId="3CD5BB9F" w14:textId="77777777" w:rsidR="00A70ED0" w:rsidRPr="00E302B8" w:rsidRDefault="00A70ED0"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Acknowledgements:</w:t>
      </w:r>
    </w:p>
    <w:p w14:paraId="6E8B970E" w14:textId="77777777" w:rsidR="00904131" w:rsidRPr="00E302B8" w:rsidRDefault="002420B7"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We would like to thank the North Dakota Soybean Council for funding this research, as well as the </w:t>
      </w:r>
      <w:r w:rsidR="00D66C3A" w:rsidRPr="00E302B8">
        <w:rPr>
          <w:rFonts w:ascii="Times New Roman" w:hAnsi="Times New Roman" w:cs="Times New Roman"/>
          <w:iCs/>
          <w:sz w:val="24"/>
          <w:szCs w:val="24"/>
        </w:rPr>
        <w:t>participating producers for their cooperation. Additionally, a special thanks goes to the tireless efforts of the students and technicians in the Soil Science and Entomology departments at</w:t>
      </w:r>
      <w:r w:rsidR="00182093" w:rsidRPr="00E302B8">
        <w:rPr>
          <w:rFonts w:ascii="Times New Roman" w:hAnsi="Times New Roman" w:cs="Times New Roman"/>
          <w:iCs/>
          <w:sz w:val="24"/>
          <w:szCs w:val="24"/>
        </w:rPr>
        <w:t xml:space="preserve"> North Dakota State University for </w:t>
      </w:r>
      <w:r w:rsidR="00A35956" w:rsidRPr="00E302B8">
        <w:rPr>
          <w:rFonts w:ascii="Times New Roman" w:hAnsi="Times New Roman" w:cs="Times New Roman"/>
          <w:iCs/>
          <w:sz w:val="24"/>
          <w:szCs w:val="24"/>
        </w:rPr>
        <w:t xml:space="preserve">their hard work in </w:t>
      </w:r>
      <w:r w:rsidR="00182093" w:rsidRPr="00E302B8">
        <w:rPr>
          <w:rFonts w:ascii="Times New Roman" w:hAnsi="Times New Roman" w:cs="Times New Roman"/>
          <w:iCs/>
          <w:sz w:val="24"/>
          <w:szCs w:val="24"/>
        </w:rPr>
        <w:t xml:space="preserve">both field sampling and laboratory analysis. </w:t>
      </w:r>
      <w:r w:rsidR="00D66C3A" w:rsidRPr="00E302B8">
        <w:rPr>
          <w:rFonts w:ascii="Times New Roman" w:hAnsi="Times New Roman" w:cs="Times New Roman"/>
          <w:iCs/>
          <w:sz w:val="24"/>
          <w:szCs w:val="24"/>
        </w:rPr>
        <w:t xml:space="preserve"> </w:t>
      </w:r>
      <w:r w:rsidR="00F03484" w:rsidRPr="00E302B8">
        <w:rPr>
          <w:rFonts w:ascii="Times New Roman" w:hAnsi="Times New Roman" w:cs="Times New Roman"/>
          <w:iCs/>
          <w:sz w:val="24"/>
          <w:szCs w:val="24"/>
        </w:rPr>
        <w:tab/>
      </w:r>
    </w:p>
    <w:p w14:paraId="7C2EDB2F" w14:textId="77777777" w:rsidR="00D43E35" w:rsidRPr="00E302B8" w:rsidRDefault="00D43E35" w:rsidP="00DC37CC">
      <w:pPr>
        <w:spacing w:after="0"/>
        <w:rPr>
          <w:rFonts w:ascii="Times New Roman" w:hAnsi="Times New Roman" w:cs="Times New Roman"/>
          <w:iCs/>
          <w:sz w:val="24"/>
          <w:szCs w:val="24"/>
        </w:rPr>
      </w:pPr>
    </w:p>
    <w:p w14:paraId="2C9B97E1" w14:textId="77777777" w:rsidR="00A70ED0" w:rsidRPr="00E302B8" w:rsidRDefault="00A70ED0" w:rsidP="00DC37CC">
      <w:pPr>
        <w:spacing w:after="0"/>
        <w:rPr>
          <w:rFonts w:ascii="Times New Roman" w:hAnsi="Times New Roman" w:cs="Times New Roman"/>
          <w:b/>
          <w:iCs/>
          <w:sz w:val="24"/>
          <w:szCs w:val="24"/>
        </w:rPr>
      </w:pPr>
      <w:r w:rsidRPr="00E302B8">
        <w:rPr>
          <w:rFonts w:ascii="Times New Roman" w:hAnsi="Times New Roman" w:cs="Times New Roman"/>
          <w:b/>
          <w:iCs/>
          <w:sz w:val="24"/>
          <w:szCs w:val="24"/>
        </w:rPr>
        <w:t>References</w:t>
      </w:r>
    </w:p>
    <w:p w14:paraId="681E6BAD" w14:textId="77777777" w:rsidR="00BF43BB" w:rsidRPr="00E302B8" w:rsidRDefault="000D0BCF" w:rsidP="00DC37CC">
      <w:pPr>
        <w:spacing w:after="0"/>
        <w:rPr>
          <w:rFonts w:ascii="Times New Roman" w:hAnsi="Times New Roman" w:cs="Times New Roman"/>
          <w:iCs/>
          <w:sz w:val="24"/>
          <w:szCs w:val="24"/>
        </w:rPr>
      </w:pPr>
      <w:r w:rsidRPr="00E302B8">
        <w:rPr>
          <w:rFonts w:ascii="Times New Roman" w:hAnsi="Times New Roman" w:cs="Times New Roman"/>
          <w:iCs/>
          <w:sz w:val="24"/>
          <w:szCs w:val="24"/>
        </w:rPr>
        <w:t xml:space="preserve">Abel, G.H. and A.J. Mackenzie. 1964. Salt tolerance of soybean varieties during germination and later </w:t>
      </w:r>
      <w:r w:rsidRPr="00E302B8">
        <w:rPr>
          <w:rFonts w:ascii="Times New Roman" w:hAnsi="Times New Roman" w:cs="Times New Roman"/>
          <w:iCs/>
          <w:sz w:val="24"/>
          <w:szCs w:val="24"/>
        </w:rPr>
        <w:tab/>
        <w:t xml:space="preserve">growth. Crop Sci. p. 157-161. </w:t>
      </w:r>
    </w:p>
    <w:p w14:paraId="7215BCFD" w14:textId="77777777" w:rsidR="00BF43BB" w:rsidRPr="00E302B8" w:rsidRDefault="00253044" w:rsidP="00DC37CC">
      <w:pPr>
        <w:spacing w:after="0"/>
        <w:rPr>
          <w:rFonts w:ascii="Times New Roman" w:hAnsi="Times New Roman" w:cs="Times New Roman"/>
          <w:sz w:val="24"/>
          <w:szCs w:val="24"/>
        </w:rPr>
      </w:pPr>
      <w:r w:rsidRPr="00E302B8">
        <w:rPr>
          <w:rFonts w:ascii="Times New Roman" w:hAnsi="Times New Roman" w:cs="Times New Roman"/>
          <w:sz w:val="24"/>
          <w:szCs w:val="24"/>
        </w:rPr>
        <w:lastRenderedPageBreak/>
        <w:t xml:space="preserve">Benz, L.C., R.H. Mickelson, F.M. Sandoval, and C.W. Carlson. 1961. Groundwater investigations in </w:t>
      </w:r>
      <w:r w:rsidRPr="00E302B8">
        <w:rPr>
          <w:rFonts w:ascii="Times New Roman" w:hAnsi="Times New Roman" w:cs="Times New Roman"/>
          <w:sz w:val="24"/>
          <w:szCs w:val="24"/>
        </w:rPr>
        <w:tab/>
        <w:t>a saline area of the Red River Valley, North Dakota. J. Geophys. Res. p. 2435-2443.</w:t>
      </w:r>
    </w:p>
    <w:p w14:paraId="47001A64" w14:textId="77777777" w:rsidR="00DE1DFD" w:rsidRPr="00E302B8" w:rsidRDefault="007C469F" w:rsidP="00DC37CC">
      <w:pPr>
        <w:spacing w:after="0"/>
        <w:rPr>
          <w:rFonts w:ascii="Times New Roman" w:hAnsi="Times New Roman" w:cs="Times New Roman"/>
          <w:sz w:val="24"/>
          <w:szCs w:val="24"/>
        </w:rPr>
      </w:pPr>
      <w:r w:rsidRPr="00E302B8">
        <w:rPr>
          <w:rFonts w:ascii="Times New Roman" w:hAnsi="Times New Roman" w:cs="Times New Roman"/>
          <w:sz w:val="24"/>
          <w:szCs w:val="24"/>
        </w:rPr>
        <w:t xml:space="preserve">Bernstein, L. and G. Ogata. 1966. Effects of salinity on nodulation, nitrogen fixation, and growth of </w:t>
      </w:r>
      <w:r w:rsidRPr="00E302B8">
        <w:rPr>
          <w:rFonts w:ascii="Times New Roman" w:hAnsi="Times New Roman" w:cs="Times New Roman"/>
          <w:sz w:val="24"/>
          <w:szCs w:val="24"/>
        </w:rPr>
        <w:tab/>
        <w:t xml:space="preserve">soybeans and alfalfa. Agron. J. p. 201-203. </w:t>
      </w:r>
    </w:p>
    <w:p w14:paraId="6A013821" w14:textId="77777777" w:rsidR="00212093" w:rsidRPr="00E302B8" w:rsidRDefault="00212093" w:rsidP="00212093">
      <w:pPr>
        <w:spacing w:after="0"/>
        <w:contextualSpacing/>
        <w:rPr>
          <w:rFonts w:ascii="Times New Roman" w:hAnsi="Times New Roman"/>
          <w:sz w:val="24"/>
          <w:szCs w:val="24"/>
        </w:rPr>
      </w:pPr>
      <w:r w:rsidRPr="00E302B8">
        <w:rPr>
          <w:rFonts w:ascii="Times New Roman" w:hAnsi="Times New Roman"/>
          <w:sz w:val="24"/>
          <w:szCs w:val="24"/>
        </w:rPr>
        <w:t>Bernstein, L. 1975. Effects of salinity and sodicity on plant growth. Annu. Rev. Phytopathol. 13:295-</w:t>
      </w:r>
      <w:r w:rsidR="00E0569E" w:rsidRPr="00E302B8">
        <w:rPr>
          <w:rFonts w:ascii="Times New Roman" w:hAnsi="Times New Roman"/>
          <w:sz w:val="24"/>
          <w:szCs w:val="24"/>
        </w:rPr>
        <w:tab/>
      </w:r>
      <w:r w:rsidRPr="00E302B8">
        <w:rPr>
          <w:rFonts w:ascii="Times New Roman" w:hAnsi="Times New Roman"/>
          <w:sz w:val="24"/>
          <w:szCs w:val="24"/>
        </w:rPr>
        <w:t xml:space="preserve">312. </w:t>
      </w:r>
    </w:p>
    <w:p w14:paraId="4BD346F8" w14:textId="77777777" w:rsidR="00307F4A" w:rsidRPr="00E302B8" w:rsidRDefault="00307F4A" w:rsidP="00307F4A">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 xml:space="preserve">Curtin, D., H. Steppuhn, and F. Selles. 1993. Plant responses to sulfate and chloride salinity: Growth </w:t>
      </w:r>
      <w:r w:rsidRPr="00E302B8">
        <w:rPr>
          <w:rFonts w:ascii="Times New Roman" w:hAnsi="Times New Roman" w:cs="Times New Roman"/>
          <w:sz w:val="24"/>
          <w:szCs w:val="24"/>
        </w:rPr>
        <w:tab/>
        <w:t>and ionic relations. Soil Sci. Soc. Am. J. 57:1304-1310.</w:t>
      </w:r>
    </w:p>
    <w:p w14:paraId="0356710A" w14:textId="77777777" w:rsidR="004A2FCE" w:rsidRPr="00E302B8" w:rsidRDefault="004A2FCE" w:rsidP="004A2FCE">
      <w:pPr>
        <w:spacing w:after="0"/>
        <w:contextualSpacing/>
        <w:rPr>
          <w:rFonts w:ascii="Times New Roman" w:hAnsi="Times New Roman"/>
          <w:sz w:val="24"/>
          <w:szCs w:val="24"/>
        </w:rPr>
      </w:pPr>
      <w:r w:rsidRPr="00E302B8">
        <w:rPr>
          <w:rFonts w:ascii="Times New Roman" w:hAnsi="Times New Roman"/>
          <w:sz w:val="24"/>
          <w:szCs w:val="24"/>
        </w:rPr>
        <w:t xml:space="preserve">Franzen, D.W., and J.L. Richardson. 2000. Soil factors affecting iron chlorosis of soybean in the Red </w:t>
      </w:r>
      <w:r w:rsidRPr="00E302B8">
        <w:rPr>
          <w:rFonts w:ascii="Times New Roman" w:hAnsi="Times New Roman"/>
          <w:sz w:val="24"/>
          <w:szCs w:val="24"/>
        </w:rPr>
        <w:tab/>
        <w:t>River Valley of North Dakota and Minnesota. J. Plant Nut. 23:67-78.</w:t>
      </w:r>
    </w:p>
    <w:p w14:paraId="263B310D" w14:textId="77777777" w:rsidR="002A3381" w:rsidRPr="00E302B8" w:rsidRDefault="00DC786A" w:rsidP="00DC37CC">
      <w:pPr>
        <w:spacing w:after="0"/>
        <w:rPr>
          <w:rFonts w:ascii="Times New Roman" w:hAnsi="Times New Roman" w:cs="Times New Roman"/>
          <w:sz w:val="24"/>
          <w:szCs w:val="24"/>
        </w:rPr>
      </w:pPr>
      <w:r w:rsidRPr="00E302B8">
        <w:rPr>
          <w:rFonts w:ascii="Times New Roman" w:hAnsi="Times New Roman" w:cs="Times New Roman"/>
          <w:sz w:val="24"/>
          <w:szCs w:val="24"/>
        </w:rPr>
        <w:t xml:space="preserve">Gao, Y., A. Duan, X. Qui, Z. Liu, J. Sun, J. Zhang, and H. Wang. 2010. Distribution of roots and root </w:t>
      </w:r>
      <w:r w:rsidRPr="00E302B8">
        <w:rPr>
          <w:rFonts w:ascii="Times New Roman" w:hAnsi="Times New Roman" w:cs="Times New Roman"/>
          <w:sz w:val="24"/>
          <w:szCs w:val="24"/>
        </w:rPr>
        <w:tab/>
        <w:t xml:space="preserve">length density in a maize/soybean strip intercropping system. Agric. Water Man. p. 199-212. </w:t>
      </w:r>
    </w:p>
    <w:p w14:paraId="47D57DD7" w14:textId="77777777" w:rsidR="00805395" w:rsidRPr="00E302B8" w:rsidRDefault="00805395" w:rsidP="00805395">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 xml:space="preserve">Jackman, R.H., and C.A. Black. 1951. Solubility of iron, aluminum, calcium, and magnesium inositol </w:t>
      </w:r>
      <w:r w:rsidRPr="00E302B8">
        <w:rPr>
          <w:rFonts w:ascii="Times New Roman" w:hAnsi="Times New Roman" w:cs="Times New Roman"/>
          <w:sz w:val="24"/>
          <w:szCs w:val="24"/>
        </w:rPr>
        <w:tab/>
        <w:t>phosphates at different pH values. Soil Sci. 72:179-186.</w:t>
      </w:r>
    </w:p>
    <w:p w14:paraId="64496AD5" w14:textId="77777777" w:rsidR="00212093" w:rsidRPr="00E302B8" w:rsidRDefault="00212093" w:rsidP="00212093">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 xml:space="preserve">Ma, X., N.L., Sukiran, H. Ma, and Z. Su. 2014. Moderate drought stress causes floral </w:t>
      </w:r>
      <w:r w:rsidRPr="00E302B8">
        <w:rPr>
          <w:rFonts w:ascii="Times New Roman" w:hAnsi="Times New Roman" w:cs="Times New Roman"/>
          <w:sz w:val="24"/>
          <w:szCs w:val="24"/>
        </w:rPr>
        <w:tab/>
        <w:t xml:space="preserve">transcriptomic reprogramming to ensure successful reproductive development in </w:t>
      </w:r>
      <w:r w:rsidRPr="00E302B8">
        <w:rPr>
          <w:rFonts w:ascii="Times New Roman" w:hAnsi="Times New Roman" w:cs="Times New Roman"/>
          <w:sz w:val="24"/>
          <w:szCs w:val="24"/>
        </w:rPr>
        <w:tab/>
      </w:r>
      <w:r w:rsidRPr="00E302B8">
        <w:rPr>
          <w:rFonts w:ascii="Times New Roman" w:hAnsi="Times New Roman" w:cs="Times New Roman"/>
          <w:i/>
          <w:sz w:val="24"/>
          <w:szCs w:val="24"/>
        </w:rPr>
        <w:t>Arabidopsis</w:t>
      </w:r>
      <w:r w:rsidRPr="00E302B8">
        <w:rPr>
          <w:rFonts w:ascii="Times New Roman" w:hAnsi="Times New Roman" w:cs="Times New Roman"/>
          <w:sz w:val="24"/>
          <w:szCs w:val="24"/>
        </w:rPr>
        <w:t>. BMC Plant Bio. 14:164-179.</w:t>
      </w:r>
    </w:p>
    <w:p w14:paraId="6F946363" w14:textId="77777777" w:rsidR="00E0569E" w:rsidRPr="00E302B8" w:rsidRDefault="00E0569E" w:rsidP="00E0569E">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 xml:space="preserve">Maas, E.V. 1993. Testing crops for salinity tolerance. In: Maranville et al. Proc. Workshop on Adapt. </w:t>
      </w:r>
      <w:r w:rsidRPr="00E302B8">
        <w:rPr>
          <w:rFonts w:ascii="Times New Roman" w:hAnsi="Times New Roman" w:cs="Times New Roman"/>
          <w:sz w:val="24"/>
          <w:szCs w:val="24"/>
        </w:rPr>
        <w:tab/>
        <w:t>Plants Salt Stresses. 94:234-247.</w:t>
      </w:r>
    </w:p>
    <w:p w14:paraId="2AB5D064" w14:textId="77777777" w:rsidR="00A82FF2" w:rsidRPr="00E302B8" w:rsidRDefault="007C469F" w:rsidP="00DC37CC">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Maas, E.V. and G.J. Hoffman. 1977. Crop salt tolerance: Current assessment. Irr. Drain. p. 187-198.</w:t>
      </w:r>
    </w:p>
    <w:p w14:paraId="1C0856E2" w14:textId="77777777" w:rsidR="00805395" w:rsidRPr="00E302B8" w:rsidRDefault="00805395" w:rsidP="00805395">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 xml:space="preserve">Maas, E.V., and R.H. Nieman. 1978. Physiology of plant tolerance to salinity. In: G.A. Jung. Crop </w:t>
      </w:r>
      <w:r w:rsidRPr="00E302B8">
        <w:rPr>
          <w:rFonts w:ascii="Times New Roman" w:hAnsi="Times New Roman" w:cs="Times New Roman"/>
          <w:sz w:val="24"/>
          <w:szCs w:val="24"/>
        </w:rPr>
        <w:tab/>
        <w:t xml:space="preserve">Tolerance to Suboptimal Land Conditions. Am. Soc. Ag., Crop Sci. Soc. Am. Soil Sci. Soc. </w:t>
      </w:r>
      <w:r w:rsidRPr="00E302B8">
        <w:rPr>
          <w:rFonts w:ascii="Times New Roman" w:hAnsi="Times New Roman" w:cs="Times New Roman"/>
          <w:sz w:val="24"/>
          <w:szCs w:val="24"/>
        </w:rPr>
        <w:tab/>
        <w:t>Am., Madison. 32:277-299.</w:t>
      </w:r>
    </w:p>
    <w:p w14:paraId="06F9EBAE" w14:textId="77777777" w:rsidR="0029074C" w:rsidRPr="00E302B8" w:rsidRDefault="00E21B65" w:rsidP="00DC37CC">
      <w:pPr>
        <w:spacing w:after="0"/>
        <w:rPr>
          <w:rFonts w:ascii="Times New Roman" w:hAnsi="Times New Roman" w:cs="Times New Roman"/>
          <w:sz w:val="24"/>
          <w:szCs w:val="24"/>
        </w:rPr>
      </w:pPr>
      <w:r w:rsidRPr="00E302B8">
        <w:rPr>
          <w:rFonts w:ascii="Times New Roman" w:hAnsi="Times New Roman" w:cs="Times New Roman"/>
          <w:sz w:val="24"/>
          <w:szCs w:val="24"/>
        </w:rPr>
        <w:t xml:space="preserve">Martinez-Beltran, J. and C.L. Manzur. 2005. Overview of salinity problems in the world and FAO </w:t>
      </w:r>
      <w:r w:rsidRPr="00E302B8">
        <w:rPr>
          <w:rFonts w:ascii="Times New Roman" w:hAnsi="Times New Roman" w:cs="Times New Roman"/>
          <w:sz w:val="24"/>
          <w:szCs w:val="24"/>
        </w:rPr>
        <w:tab/>
        <w:t xml:space="preserve">strategies to address the problem. In: Proceedings of the International Salinity Forum. </w:t>
      </w:r>
      <w:r w:rsidRPr="00E302B8">
        <w:rPr>
          <w:rFonts w:ascii="Times New Roman" w:hAnsi="Times New Roman" w:cs="Times New Roman"/>
          <w:sz w:val="24"/>
          <w:szCs w:val="24"/>
        </w:rPr>
        <w:tab/>
        <w:t>Riverside. p. 311-313.</w:t>
      </w:r>
    </w:p>
    <w:p w14:paraId="3CD321F1" w14:textId="77777777" w:rsidR="00385DA9" w:rsidRPr="00E302B8" w:rsidRDefault="00385DA9" w:rsidP="00385DA9">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Nukaya, A., M. Masui, and A. Ishida. 1982. Salt tolerance of</w:t>
      </w:r>
      <w:r w:rsidR="00E0569E" w:rsidRPr="00E302B8">
        <w:rPr>
          <w:rFonts w:ascii="Times New Roman" w:hAnsi="Times New Roman" w:cs="Times New Roman"/>
          <w:sz w:val="24"/>
          <w:szCs w:val="24"/>
        </w:rPr>
        <w:t xml:space="preserve"> green soybeans as affected by </w:t>
      </w:r>
      <w:r w:rsidRPr="00E302B8">
        <w:rPr>
          <w:rFonts w:ascii="Times New Roman" w:hAnsi="Times New Roman" w:cs="Times New Roman"/>
          <w:sz w:val="24"/>
          <w:szCs w:val="24"/>
        </w:rPr>
        <w:t xml:space="preserve">various </w:t>
      </w:r>
      <w:r w:rsidR="00E0569E" w:rsidRPr="00E302B8">
        <w:rPr>
          <w:rFonts w:ascii="Times New Roman" w:hAnsi="Times New Roman" w:cs="Times New Roman"/>
          <w:sz w:val="24"/>
          <w:szCs w:val="24"/>
        </w:rPr>
        <w:tab/>
      </w:r>
      <w:r w:rsidRPr="00E302B8">
        <w:rPr>
          <w:rFonts w:ascii="Times New Roman" w:hAnsi="Times New Roman" w:cs="Times New Roman"/>
          <w:sz w:val="24"/>
          <w:szCs w:val="24"/>
        </w:rPr>
        <w:t xml:space="preserve">salinities in sand culture. J. Jap. Soc. Hort. Sci. 50:487-496. </w:t>
      </w:r>
    </w:p>
    <w:p w14:paraId="0AC9E914" w14:textId="77777777" w:rsidR="00B81DA5" w:rsidRPr="00E302B8" w:rsidRDefault="00B81DA5" w:rsidP="00B81DA5">
      <w:pPr>
        <w:pStyle w:val="ListParagraph"/>
        <w:spacing w:after="0" w:line="276" w:lineRule="auto"/>
        <w:ind w:left="0"/>
        <w:rPr>
          <w:rFonts w:ascii="Times New Roman" w:hAnsi="Times New Roman" w:cs="Times New Roman"/>
          <w:sz w:val="24"/>
          <w:szCs w:val="24"/>
        </w:rPr>
      </w:pPr>
      <w:r w:rsidRPr="00E302B8">
        <w:rPr>
          <w:rFonts w:ascii="Times New Roman" w:hAnsi="Times New Roman" w:cs="Times New Roman"/>
          <w:sz w:val="24"/>
          <w:szCs w:val="24"/>
        </w:rPr>
        <w:t>Phang, T.H., G. Shao, and H.M. Lam. 2008. Salt tolerance in s</w:t>
      </w:r>
      <w:r w:rsidR="00E0569E" w:rsidRPr="00E302B8">
        <w:rPr>
          <w:rFonts w:ascii="Times New Roman" w:hAnsi="Times New Roman" w:cs="Times New Roman"/>
          <w:sz w:val="24"/>
          <w:szCs w:val="24"/>
        </w:rPr>
        <w:t>oybean. J. Int. Plant. Bio. 50:</w:t>
      </w:r>
      <w:r w:rsidRPr="00E302B8">
        <w:rPr>
          <w:rFonts w:ascii="Times New Roman" w:hAnsi="Times New Roman" w:cs="Times New Roman"/>
          <w:sz w:val="24"/>
          <w:szCs w:val="24"/>
        </w:rPr>
        <w:t>1196-</w:t>
      </w:r>
      <w:r w:rsidR="00E0569E" w:rsidRPr="00E302B8">
        <w:rPr>
          <w:rFonts w:ascii="Times New Roman" w:hAnsi="Times New Roman" w:cs="Times New Roman"/>
          <w:sz w:val="24"/>
          <w:szCs w:val="24"/>
        </w:rPr>
        <w:tab/>
      </w:r>
      <w:r w:rsidRPr="00E302B8">
        <w:rPr>
          <w:rFonts w:ascii="Times New Roman" w:hAnsi="Times New Roman" w:cs="Times New Roman"/>
          <w:sz w:val="24"/>
          <w:szCs w:val="24"/>
        </w:rPr>
        <w:t xml:space="preserve">1212. </w:t>
      </w:r>
    </w:p>
    <w:p w14:paraId="7EFF6586" w14:textId="77777777" w:rsidR="00F440FA" w:rsidRPr="00E302B8" w:rsidRDefault="00E21B65" w:rsidP="00DC37CC">
      <w:pPr>
        <w:spacing w:after="0"/>
        <w:rPr>
          <w:rFonts w:ascii="Times New Roman" w:hAnsi="Times New Roman" w:cs="Times New Roman"/>
          <w:sz w:val="24"/>
          <w:szCs w:val="24"/>
        </w:rPr>
      </w:pPr>
      <w:r w:rsidRPr="00E302B8">
        <w:rPr>
          <w:rFonts w:ascii="Times New Roman" w:hAnsi="Times New Roman" w:cs="Times New Roman"/>
          <w:sz w:val="24"/>
          <w:szCs w:val="24"/>
        </w:rPr>
        <w:t xml:space="preserve">Qadir, M., E. Quillerou, V. Nangia, G. Murtaza, M.Singh, R.J. Thomas, P. Dreschel, and A.D. Noble. </w:t>
      </w:r>
      <w:r w:rsidRPr="00E302B8">
        <w:rPr>
          <w:rFonts w:ascii="Times New Roman" w:hAnsi="Times New Roman" w:cs="Times New Roman"/>
          <w:sz w:val="24"/>
          <w:szCs w:val="24"/>
        </w:rPr>
        <w:tab/>
        <w:t>2014. Economics of salt-induced land degradation and restoration. Nat. Res. Forum. p. 282-</w:t>
      </w:r>
      <w:r w:rsidRPr="00E302B8">
        <w:rPr>
          <w:rFonts w:ascii="Times New Roman" w:hAnsi="Times New Roman" w:cs="Times New Roman"/>
          <w:sz w:val="24"/>
          <w:szCs w:val="24"/>
        </w:rPr>
        <w:tab/>
        <w:t>295.</w:t>
      </w:r>
    </w:p>
    <w:p w14:paraId="26E6CDE7" w14:textId="77777777" w:rsidR="00696778" w:rsidRPr="00E302B8" w:rsidRDefault="00F440FA" w:rsidP="00DC37CC">
      <w:pPr>
        <w:spacing w:after="0"/>
        <w:rPr>
          <w:rFonts w:ascii="Times New Roman" w:hAnsi="Times New Roman" w:cs="Times New Roman"/>
          <w:sz w:val="24"/>
          <w:szCs w:val="24"/>
        </w:rPr>
      </w:pPr>
      <w:r w:rsidRPr="00E302B8">
        <w:rPr>
          <w:rFonts w:ascii="Times New Roman" w:hAnsi="Times New Roman" w:cs="Times New Roman"/>
          <w:sz w:val="24"/>
          <w:szCs w:val="24"/>
        </w:rPr>
        <w:t xml:space="preserve">Regent </w:t>
      </w:r>
      <w:r w:rsidR="00616F8E" w:rsidRPr="00E302B8">
        <w:rPr>
          <w:rFonts w:ascii="Times New Roman" w:hAnsi="Times New Roman" w:cs="Times New Roman"/>
          <w:sz w:val="24"/>
          <w:szCs w:val="24"/>
        </w:rPr>
        <w:t xml:space="preserve">Instruments and </w:t>
      </w:r>
      <w:r w:rsidRPr="00E302B8">
        <w:rPr>
          <w:rFonts w:ascii="Times New Roman" w:hAnsi="Times New Roman" w:cs="Times New Roman"/>
          <w:sz w:val="24"/>
          <w:szCs w:val="24"/>
        </w:rPr>
        <w:t xml:space="preserve">Software. </w:t>
      </w:r>
      <w:r w:rsidR="00616F8E" w:rsidRPr="00E302B8">
        <w:rPr>
          <w:rFonts w:ascii="Times New Roman" w:hAnsi="Times New Roman" w:cs="Times New Roman"/>
          <w:sz w:val="24"/>
          <w:szCs w:val="24"/>
        </w:rPr>
        <w:t>2011</w:t>
      </w:r>
      <w:r w:rsidRPr="00E302B8">
        <w:rPr>
          <w:rFonts w:ascii="Times New Roman" w:hAnsi="Times New Roman" w:cs="Times New Roman"/>
          <w:sz w:val="24"/>
          <w:szCs w:val="24"/>
        </w:rPr>
        <w:t xml:space="preserve">. </w:t>
      </w:r>
      <w:r w:rsidR="007349DE" w:rsidRPr="00E302B8">
        <w:rPr>
          <w:rFonts w:ascii="Times New Roman" w:hAnsi="Times New Roman" w:cs="Times New Roman"/>
          <w:sz w:val="24"/>
          <w:szCs w:val="24"/>
        </w:rPr>
        <w:t xml:space="preserve">WinRHIZO 2012b. Basic, Reg, Prod and Arabidopsis for </w:t>
      </w:r>
      <w:r w:rsidR="007349DE" w:rsidRPr="00E302B8">
        <w:rPr>
          <w:rFonts w:ascii="Times New Roman" w:hAnsi="Times New Roman" w:cs="Times New Roman"/>
          <w:sz w:val="24"/>
          <w:szCs w:val="24"/>
        </w:rPr>
        <w:tab/>
        <w:t xml:space="preserve">Root Measurement. Canada. </w:t>
      </w:r>
    </w:p>
    <w:p w14:paraId="7F75D315" w14:textId="77777777" w:rsidR="00212093" w:rsidRPr="00E302B8" w:rsidRDefault="00212093" w:rsidP="00212093">
      <w:pPr>
        <w:pStyle w:val="ListParagraph"/>
        <w:spacing w:after="0" w:line="276" w:lineRule="auto"/>
        <w:ind w:left="0"/>
        <w:rPr>
          <w:rFonts w:ascii="Times New Roman" w:eastAsiaTheme="minorEastAsia" w:hAnsi="Times New Roman" w:cs="Times New Roman"/>
          <w:sz w:val="24"/>
          <w:szCs w:val="24"/>
        </w:rPr>
      </w:pPr>
      <w:r w:rsidRPr="00E302B8">
        <w:rPr>
          <w:rFonts w:ascii="Times New Roman" w:eastAsiaTheme="minorEastAsia" w:hAnsi="Times New Roman" w:cs="Times New Roman"/>
          <w:sz w:val="24"/>
          <w:szCs w:val="24"/>
        </w:rPr>
        <w:t xml:space="preserve">Richards, L. A. (ed.). 1954. Diagnosis and Improvement of Saline and Alkali Soils. USDA </w:t>
      </w:r>
      <w:r w:rsidRPr="00E302B8">
        <w:rPr>
          <w:rFonts w:ascii="Times New Roman" w:eastAsiaTheme="minorEastAsia" w:hAnsi="Times New Roman" w:cs="Times New Roman"/>
          <w:sz w:val="24"/>
          <w:szCs w:val="24"/>
        </w:rPr>
        <w:tab/>
      </w:r>
      <w:r w:rsidR="00E0569E" w:rsidRPr="00E302B8">
        <w:rPr>
          <w:rFonts w:ascii="Times New Roman" w:eastAsiaTheme="minorEastAsia" w:hAnsi="Times New Roman" w:cs="Times New Roman"/>
          <w:sz w:val="24"/>
          <w:szCs w:val="24"/>
        </w:rPr>
        <w:t xml:space="preserve">Agric. </w:t>
      </w:r>
      <w:r w:rsidRPr="00E302B8">
        <w:rPr>
          <w:rFonts w:ascii="Times New Roman" w:eastAsiaTheme="minorEastAsia" w:hAnsi="Times New Roman" w:cs="Times New Roman"/>
          <w:sz w:val="24"/>
          <w:szCs w:val="24"/>
        </w:rPr>
        <w:t>Handbook No. 60, U.S. Government Printing Office, Washington, DC.</w:t>
      </w:r>
    </w:p>
    <w:p w14:paraId="662FC75C" w14:textId="77777777" w:rsidR="00385DA9" w:rsidRPr="00E302B8" w:rsidRDefault="00385DA9" w:rsidP="00385DA9">
      <w:pPr>
        <w:spacing w:after="0"/>
        <w:contextualSpacing/>
        <w:rPr>
          <w:rFonts w:ascii="Times New Roman" w:hAnsi="Times New Roman"/>
          <w:sz w:val="24"/>
          <w:szCs w:val="24"/>
        </w:rPr>
      </w:pPr>
      <w:r w:rsidRPr="00E302B8">
        <w:rPr>
          <w:rFonts w:ascii="Times New Roman" w:hAnsi="Times New Roman"/>
          <w:sz w:val="24"/>
          <w:szCs w:val="24"/>
        </w:rPr>
        <w:t xml:space="preserve">Springer, G., B.J. Wienhold, J.L. Richardson, and L.A. Disrud. 1999. Salinity and sodicity </w:t>
      </w:r>
      <w:r w:rsidRPr="00E302B8">
        <w:rPr>
          <w:rFonts w:ascii="Times New Roman" w:hAnsi="Times New Roman"/>
          <w:sz w:val="24"/>
          <w:szCs w:val="24"/>
        </w:rPr>
        <w:tab/>
        <w:t xml:space="preserve">induced changes in dispersible clay and saturated hydraulic conductivity in sulfatic </w:t>
      </w:r>
      <w:r w:rsidRPr="00E302B8">
        <w:rPr>
          <w:rFonts w:ascii="Times New Roman" w:hAnsi="Times New Roman"/>
          <w:sz w:val="24"/>
          <w:szCs w:val="24"/>
        </w:rPr>
        <w:tab/>
        <w:t>soils. Comm. Soil Sci. Plant Anal. 30:2211-2220.</w:t>
      </w:r>
    </w:p>
    <w:p w14:paraId="520002A4" w14:textId="77777777" w:rsidR="00E0569E" w:rsidRPr="00E302B8" w:rsidRDefault="00E0569E" w:rsidP="00E0569E">
      <w:pPr>
        <w:spacing w:after="0"/>
        <w:contextualSpacing/>
        <w:rPr>
          <w:rFonts w:ascii="Times New Roman" w:hAnsi="Times New Roman"/>
          <w:sz w:val="24"/>
          <w:szCs w:val="24"/>
        </w:rPr>
      </w:pPr>
      <w:r w:rsidRPr="00E302B8">
        <w:rPr>
          <w:rFonts w:ascii="Times New Roman" w:hAnsi="Times New Roman"/>
          <w:sz w:val="24"/>
          <w:szCs w:val="24"/>
        </w:rPr>
        <w:lastRenderedPageBreak/>
        <w:t xml:space="preserve">Steppuhn, H., M.Th. van Genuchten, and C.M. Grieve. 2005. Root-zone salinity: II. Indices for </w:t>
      </w:r>
      <w:r w:rsidRPr="00E302B8">
        <w:rPr>
          <w:rFonts w:ascii="Times New Roman" w:hAnsi="Times New Roman"/>
          <w:sz w:val="24"/>
          <w:szCs w:val="24"/>
        </w:rPr>
        <w:tab/>
        <w:t>tolerance in agricultural crops. Crop Sci. 45:221-232.</w:t>
      </w:r>
    </w:p>
    <w:p w14:paraId="65722ED5" w14:textId="77777777" w:rsidR="00D6623A" w:rsidRPr="00E302B8" w:rsidRDefault="00D6623A" w:rsidP="00D6623A">
      <w:pPr>
        <w:spacing w:after="0"/>
        <w:rPr>
          <w:rFonts w:ascii="Times New Roman" w:hAnsi="Times New Roman"/>
          <w:sz w:val="24"/>
          <w:szCs w:val="24"/>
        </w:rPr>
      </w:pPr>
      <w:r w:rsidRPr="00E302B8">
        <w:rPr>
          <w:rFonts w:ascii="Times New Roman" w:hAnsi="Times New Roman"/>
          <w:sz w:val="24"/>
          <w:szCs w:val="24"/>
        </w:rPr>
        <w:t xml:space="preserve">van Genuchten, M.Th. and S.K. Gupta. 1993. A reassessment of the crop tolerance response function. </w:t>
      </w:r>
      <w:r w:rsidRPr="00E302B8">
        <w:rPr>
          <w:rFonts w:ascii="Times New Roman" w:hAnsi="Times New Roman"/>
          <w:sz w:val="24"/>
          <w:szCs w:val="24"/>
        </w:rPr>
        <w:tab/>
        <w:t>J. Indian Soc. Soil Sci. 41:730-737.</w:t>
      </w:r>
    </w:p>
    <w:p w14:paraId="687B98BD" w14:textId="77777777" w:rsidR="00B871E2" w:rsidRPr="00E302B8" w:rsidRDefault="00B871E2" w:rsidP="00DC37CC">
      <w:pPr>
        <w:pStyle w:val="ListParagraph"/>
        <w:spacing w:line="276" w:lineRule="auto"/>
        <w:ind w:left="0"/>
        <w:rPr>
          <w:rFonts w:ascii="Times New Roman" w:hAnsi="Times New Roman" w:cs="Times New Roman"/>
          <w:sz w:val="24"/>
          <w:szCs w:val="24"/>
          <w:lang w:val="en-GB"/>
        </w:rPr>
      </w:pPr>
      <w:r w:rsidRPr="00E302B8">
        <w:rPr>
          <w:rFonts w:ascii="Times New Roman" w:hAnsi="Times New Roman" w:cs="Times New Roman"/>
          <w:sz w:val="24"/>
          <w:szCs w:val="24"/>
          <w:lang w:val="en-GB"/>
        </w:rPr>
        <w:t xml:space="preserve">Whitney, D. A.1998. Soil Salinity. North Central Regional Research Publication No. 221 (Revised) </w:t>
      </w:r>
    </w:p>
    <w:p w14:paraId="689F720F" w14:textId="77777777" w:rsidR="00B871E2" w:rsidRPr="00E302B8" w:rsidRDefault="00B871E2" w:rsidP="00DC37CC">
      <w:pPr>
        <w:pStyle w:val="ListParagraph"/>
        <w:spacing w:line="276" w:lineRule="auto"/>
        <w:rPr>
          <w:rFonts w:ascii="Times New Roman" w:hAnsi="Times New Roman" w:cs="Times New Roman"/>
          <w:sz w:val="24"/>
          <w:szCs w:val="24"/>
          <w:lang w:val="en-GB"/>
        </w:rPr>
      </w:pPr>
      <w:r w:rsidRPr="00E302B8">
        <w:rPr>
          <w:rFonts w:ascii="Times New Roman" w:hAnsi="Times New Roman" w:cs="Times New Roman"/>
          <w:sz w:val="24"/>
          <w:szCs w:val="24"/>
          <w:lang w:val="en-GB"/>
        </w:rPr>
        <w:t>Recommended Chemical Soil Test Procedures for the North Central Region. MO Agric. Exp. Station SB 1001, University of Missouri, Columbia, MO. 59-60.</w:t>
      </w:r>
    </w:p>
    <w:p w14:paraId="47E79CC4" w14:textId="77777777" w:rsidR="00B871E2" w:rsidRPr="00E302B8" w:rsidRDefault="00B871E2" w:rsidP="007C469F">
      <w:pPr>
        <w:spacing w:after="0" w:line="240" w:lineRule="auto"/>
        <w:rPr>
          <w:rFonts w:ascii="Times New Roman" w:hAnsi="Times New Roman" w:cs="Times New Roman"/>
          <w:sz w:val="24"/>
          <w:szCs w:val="24"/>
        </w:rPr>
      </w:pPr>
    </w:p>
    <w:p w14:paraId="1B75D396" w14:textId="77777777" w:rsidR="00E21B65" w:rsidRPr="00E302B8" w:rsidRDefault="00E21B65" w:rsidP="007C469F">
      <w:pPr>
        <w:spacing w:line="240" w:lineRule="auto"/>
        <w:rPr>
          <w:rFonts w:ascii="Times New Roman" w:hAnsi="Times New Roman" w:cs="Times New Roman"/>
          <w:sz w:val="24"/>
          <w:szCs w:val="24"/>
        </w:rPr>
      </w:pPr>
    </w:p>
    <w:p w14:paraId="1242E6CE" w14:textId="77777777" w:rsidR="00E2283E" w:rsidRPr="00E302B8" w:rsidRDefault="00E2283E">
      <w:pPr>
        <w:rPr>
          <w:rFonts w:ascii="Times New Roman" w:hAnsi="Times New Roman" w:cs="Times New Roman"/>
          <w:b/>
          <w:sz w:val="24"/>
          <w:szCs w:val="24"/>
        </w:rPr>
      </w:pPr>
    </w:p>
    <w:sectPr w:rsidR="00E2283E" w:rsidRPr="00E302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1ADD" w14:textId="77777777" w:rsidR="00E91996" w:rsidRDefault="00E91996" w:rsidP="00A6624B">
      <w:pPr>
        <w:spacing w:after="0" w:line="240" w:lineRule="auto"/>
      </w:pPr>
      <w:r>
        <w:separator/>
      </w:r>
    </w:p>
  </w:endnote>
  <w:endnote w:type="continuationSeparator" w:id="0">
    <w:p w14:paraId="62CC11E7" w14:textId="77777777" w:rsidR="00E91996" w:rsidRDefault="00E91996" w:rsidP="00A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D709" w14:textId="77777777" w:rsidR="00E91996" w:rsidRDefault="00E91996" w:rsidP="00A6624B">
      <w:pPr>
        <w:spacing w:after="0" w:line="240" w:lineRule="auto"/>
      </w:pPr>
      <w:r>
        <w:separator/>
      </w:r>
    </w:p>
  </w:footnote>
  <w:footnote w:type="continuationSeparator" w:id="0">
    <w:p w14:paraId="78F2F448" w14:textId="77777777" w:rsidR="00E91996" w:rsidRDefault="00E91996" w:rsidP="00A66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E0"/>
    <w:rsid w:val="000015DA"/>
    <w:rsid w:val="000108C1"/>
    <w:rsid w:val="00011E0E"/>
    <w:rsid w:val="00012D5E"/>
    <w:rsid w:val="00013084"/>
    <w:rsid w:val="00013104"/>
    <w:rsid w:val="0001318D"/>
    <w:rsid w:val="0001674D"/>
    <w:rsid w:val="00017455"/>
    <w:rsid w:val="000178E5"/>
    <w:rsid w:val="000209BE"/>
    <w:rsid w:val="00020E31"/>
    <w:rsid w:val="000217BE"/>
    <w:rsid w:val="00021B8B"/>
    <w:rsid w:val="00022AA4"/>
    <w:rsid w:val="000269B6"/>
    <w:rsid w:val="000277B4"/>
    <w:rsid w:val="00030C3B"/>
    <w:rsid w:val="000325E0"/>
    <w:rsid w:val="000342F2"/>
    <w:rsid w:val="00034D69"/>
    <w:rsid w:val="000365F4"/>
    <w:rsid w:val="000373A6"/>
    <w:rsid w:val="00040F0D"/>
    <w:rsid w:val="00042BD8"/>
    <w:rsid w:val="00043866"/>
    <w:rsid w:val="00044DC4"/>
    <w:rsid w:val="000475A2"/>
    <w:rsid w:val="0004773D"/>
    <w:rsid w:val="00052807"/>
    <w:rsid w:val="000542C2"/>
    <w:rsid w:val="00060F8C"/>
    <w:rsid w:val="0006441F"/>
    <w:rsid w:val="000646AD"/>
    <w:rsid w:val="00065CD5"/>
    <w:rsid w:val="000665DE"/>
    <w:rsid w:val="00067D8A"/>
    <w:rsid w:val="0007170E"/>
    <w:rsid w:val="00071BDB"/>
    <w:rsid w:val="00076A8D"/>
    <w:rsid w:val="00081EBF"/>
    <w:rsid w:val="00083580"/>
    <w:rsid w:val="00083CC5"/>
    <w:rsid w:val="00090EF1"/>
    <w:rsid w:val="000911E1"/>
    <w:rsid w:val="0009336F"/>
    <w:rsid w:val="00093C89"/>
    <w:rsid w:val="00093DAF"/>
    <w:rsid w:val="0009484F"/>
    <w:rsid w:val="00095C87"/>
    <w:rsid w:val="00095D13"/>
    <w:rsid w:val="000A12FB"/>
    <w:rsid w:val="000A2C11"/>
    <w:rsid w:val="000A399B"/>
    <w:rsid w:val="000A3B8E"/>
    <w:rsid w:val="000A45D9"/>
    <w:rsid w:val="000A5B06"/>
    <w:rsid w:val="000A6F2C"/>
    <w:rsid w:val="000B17AF"/>
    <w:rsid w:val="000B20E6"/>
    <w:rsid w:val="000B27C7"/>
    <w:rsid w:val="000B3BEA"/>
    <w:rsid w:val="000B3C0F"/>
    <w:rsid w:val="000B420E"/>
    <w:rsid w:val="000B4E9D"/>
    <w:rsid w:val="000B5DE8"/>
    <w:rsid w:val="000B7019"/>
    <w:rsid w:val="000C0762"/>
    <w:rsid w:val="000C1572"/>
    <w:rsid w:val="000C2B28"/>
    <w:rsid w:val="000C36F7"/>
    <w:rsid w:val="000D0572"/>
    <w:rsid w:val="000D06A3"/>
    <w:rsid w:val="000D0BCF"/>
    <w:rsid w:val="000D7DED"/>
    <w:rsid w:val="000E414E"/>
    <w:rsid w:val="000E41E2"/>
    <w:rsid w:val="000F0FF7"/>
    <w:rsid w:val="000F0FFE"/>
    <w:rsid w:val="000F1128"/>
    <w:rsid w:val="000F165D"/>
    <w:rsid w:val="000F3B70"/>
    <w:rsid w:val="000F4D55"/>
    <w:rsid w:val="000F5E06"/>
    <w:rsid w:val="000F6269"/>
    <w:rsid w:val="000F6AF2"/>
    <w:rsid w:val="00100DE9"/>
    <w:rsid w:val="00103CAF"/>
    <w:rsid w:val="0010455A"/>
    <w:rsid w:val="00104642"/>
    <w:rsid w:val="0010503D"/>
    <w:rsid w:val="00106D9B"/>
    <w:rsid w:val="001140D3"/>
    <w:rsid w:val="00114FFD"/>
    <w:rsid w:val="00116E97"/>
    <w:rsid w:val="00117E85"/>
    <w:rsid w:val="0012074E"/>
    <w:rsid w:val="0012237B"/>
    <w:rsid w:val="0012592C"/>
    <w:rsid w:val="00125A1F"/>
    <w:rsid w:val="00126581"/>
    <w:rsid w:val="00127CF7"/>
    <w:rsid w:val="00131073"/>
    <w:rsid w:val="00131920"/>
    <w:rsid w:val="00131DC6"/>
    <w:rsid w:val="00131F53"/>
    <w:rsid w:val="00132277"/>
    <w:rsid w:val="001405B6"/>
    <w:rsid w:val="00141286"/>
    <w:rsid w:val="00144740"/>
    <w:rsid w:val="00147C09"/>
    <w:rsid w:val="00150012"/>
    <w:rsid w:val="00151166"/>
    <w:rsid w:val="0015404B"/>
    <w:rsid w:val="001554ED"/>
    <w:rsid w:val="00155514"/>
    <w:rsid w:val="00155AF6"/>
    <w:rsid w:val="00160AE7"/>
    <w:rsid w:val="001649D1"/>
    <w:rsid w:val="00166081"/>
    <w:rsid w:val="0016644C"/>
    <w:rsid w:val="001712AA"/>
    <w:rsid w:val="00171F5D"/>
    <w:rsid w:val="00172507"/>
    <w:rsid w:val="00172865"/>
    <w:rsid w:val="0017315B"/>
    <w:rsid w:val="00173393"/>
    <w:rsid w:val="001801FF"/>
    <w:rsid w:val="00182093"/>
    <w:rsid w:val="0018279E"/>
    <w:rsid w:val="00185583"/>
    <w:rsid w:val="001875EE"/>
    <w:rsid w:val="00191FA9"/>
    <w:rsid w:val="00193EA4"/>
    <w:rsid w:val="00194599"/>
    <w:rsid w:val="001945D4"/>
    <w:rsid w:val="001947D4"/>
    <w:rsid w:val="00195757"/>
    <w:rsid w:val="00195797"/>
    <w:rsid w:val="001A37B1"/>
    <w:rsid w:val="001A4997"/>
    <w:rsid w:val="001A6BCE"/>
    <w:rsid w:val="001B1651"/>
    <w:rsid w:val="001B2D9B"/>
    <w:rsid w:val="001B52CD"/>
    <w:rsid w:val="001B7679"/>
    <w:rsid w:val="001B7F49"/>
    <w:rsid w:val="001C0011"/>
    <w:rsid w:val="001C079D"/>
    <w:rsid w:val="001C2AF8"/>
    <w:rsid w:val="001C3068"/>
    <w:rsid w:val="001C5141"/>
    <w:rsid w:val="001C5827"/>
    <w:rsid w:val="001D1665"/>
    <w:rsid w:val="001D176C"/>
    <w:rsid w:val="001D4B97"/>
    <w:rsid w:val="001D53E7"/>
    <w:rsid w:val="001D59C0"/>
    <w:rsid w:val="001D5F7F"/>
    <w:rsid w:val="001D6B35"/>
    <w:rsid w:val="001E01FD"/>
    <w:rsid w:val="001E0CAE"/>
    <w:rsid w:val="001E4630"/>
    <w:rsid w:val="001E5003"/>
    <w:rsid w:val="001F0B53"/>
    <w:rsid w:val="001F3E45"/>
    <w:rsid w:val="001F5BB4"/>
    <w:rsid w:val="001F626C"/>
    <w:rsid w:val="001F68C1"/>
    <w:rsid w:val="001F6F36"/>
    <w:rsid w:val="002003BB"/>
    <w:rsid w:val="002008CB"/>
    <w:rsid w:val="00200CF5"/>
    <w:rsid w:val="00201908"/>
    <w:rsid w:val="00202A17"/>
    <w:rsid w:val="00202C91"/>
    <w:rsid w:val="00202D1C"/>
    <w:rsid w:val="002038F2"/>
    <w:rsid w:val="002040F7"/>
    <w:rsid w:val="00206A0C"/>
    <w:rsid w:val="00212093"/>
    <w:rsid w:val="0021614E"/>
    <w:rsid w:val="00216E96"/>
    <w:rsid w:val="002173A3"/>
    <w:rsid w:val="00217900"/>
    <w:rsid w:val="00217BA4"/>
    <w:rsid w:val="00217D25"/>
    <w:rsid w:val="00217FFB"/>
    <w:rsid w:val="0022267F"/>
    <w:rsid w:val="0022273C"/>
    <w:rsid w:val="00224B35"/>
    <w:rsid w:val="0022556B"/>
    <w:rsid w:val="00225FC8"/>
    <w:rsid w:val="002307E4"/>
    <w:rsid w:val="00231C58"/>
    <w:rsid w:val="00232081"/>
    <w:rsid w:val="0023321F"/>
    <w:rsid w:val="00233B2F"/>
    <w:rsid w:val="00236EDE"/>
    <w:rsid w:val="00237A1C"/>
    <w:rsid w:val="00241C04"/>
    <w:rsid w:val="002420B7"/>
    <w:rsid w:val="002435FB"/>
    <w:rsid w:val="002443E5"/>
    <w:rsid w:val="002452B2"/>
    <w:rsid w:val="00245592"/>
    <w:rsid w:val="00245D44"/>
    <w:rsid w:val="00247A1B"/>
    <w:rsid w:val="00252FF8"/>
    <w:rsid w:val="0025300B"/>
    <w:rsid w:val="00253044"/>
    <w:rsid w:val="002603F9"/>
    <w:rsid w:val="0026040F"/>
    <w:rsid w:val="00260993"/>
    <w:rsid w:val="00261449"/>
    <w:rsid w:val="00263AC2"/>
    <w:rsid w:val="00265F56"/>
    <w:rsid w:val="00266A75"/>
    <w:rsid w:val="00266C1A"/>
    <w:rsid w:val="00270405"/>
    <w:rsid w:val="00273EEF"/>
    <w:rsid w:val="0027473A"/>
    <w:rsid w:val="00275707"/>
    <w:rsid w:val="00276720"/>
    <w:rsid w:val="00277630"/>
    <w:rsid w:val="00277CB7"/>
    <w:rsid w:val="00281A83"/>
    <w:rsid w:val="002868EE"/>
    <w:rsid w:val="002876F0"/>
    <w:rsid w:val="00287994"/>
    <w:rsid w:val="0029074C"/>
    <w:rsid w:val="00290BDA"/>
    <w:rsid w:val="00297F3F"/>
    <w:rsid w:val="00297FBA"/>
    <w:rsid w:val="002A07A6"/>
    <w:rsid w:val="002A2C15"/>
    <w:rsid w:val="002A3381"/>
    <w:rsid w:val="002A43BC"/>
    <w:rsid w:val="002A44DF"/>
    <w:rsid w:val="002A5C8D"/>
    <w:rsid w:val="002A5DC5"/>
    <w:rsid w:val="002A6519"/>
    <w:rsid w:val="002A7154"/>
    <w:rsid w:val="002B0596"/>
    <w:rsid w:val="002B4907"/>
    <w:rsid w:val="002B4D03"/>
    <w:rsid w:val="002B6DD6"/>
    <w:rsid w:val="002C0FC4"/>
    <w:rsid w:val="002C1777"/>
    <w:rsid w:val="002C39DD"/>
    <w:rsid w:val="002C6CE4"/>
    <w:rsid w:val="002D09D5"/>
    <w:rsid w:val="002D37E6"/>
    <w:rsid w:val="002D4A4C"/>
    <w:rsid w:val="002D536A"/>
    <w:rsid w:val="002D56AC"/>
    <w:rsid w:val="002D5B70"/>
    <w:rsid w:val="002D7D26"/>
    <w:rsid w:val="002D7F3B"/>
    <w:rsid w:val="002E1937"/>
    <w:rsid w:val="002E2B11"/>
    <w:rsid w:val="002E2E07"/>
    <w:rsid w:val="002E48A4"/>
    <w:rsid w:val="002E4DCB"/>
    <w:rsid w:val="002E51E5"/>
    <w:rsid w:val="002E6BEC"/>
    <w:rsid w:val="002E7260"/>
    <w:rsid w:val="002F29AD"/>
    <w:rsid w:val="002F37DD"/>
    <w:rsid w:val="002F70CF"/>
    <w:rsid w:val="002F7E08"/>
    <w:rsid w:val="0030185A"/>
    <w:rsid w:val="00303072"/>
    <w:rsid w:val="003065D3"/>
    <w:rsid w:val="00306BAE"/>
    <w:rsid w:val="00307F4A"/>
    <w:rsid w:val="00310628"/>
    <w:rsid w:val="00311AD5"/>
    <w:rsid w:val="00316621"/>
    <w:rsid w:val="0032064A"/>
    <w:rsid w:val="00322773"/>
    <w:rsid w:val="00322A68"/>
    <w:rsid w:val="00322CEE"/>
    <w:rsid w:val="00323137"/>
    <w:rsid w:val="00324E86"/>
    <w:rsid w:val="00327949"/>
    <w:rsid w:val="003309F5"/>
    <w:rsid w:val="003316E5"/>
    <w:rsid w:val="003348FB"/>
    <w:rsid w:val="003351C0"/>
    <w:rsid w:val="00335C94"/>
    <w:rsid w:val="003369EB"/>
    <w:rsid w:val="00340DD2"/>
    <w:rsid w:val="00342C34"/>
    <w:rsid w:val="00343A25"/>
    <w:rsid w:val="00347895"/>
    <w:rsid w:val="00347EAF"/>
    <w:rsid w:val="00351643"/>
    <w:rsid w:val="003524B3"/>
    <w:rsid w:val="003526CD"/>
    <w:rsid w:val="00352FC8"/>
    <w:rsid w:val="00354F38"/>
    <w:rsid w:val="0035558D"/>
    <w:rsid w:val="00355824"/>
    <w:rsid w:val="00357551"/>
    <w:rsid w:val="00357886"/>
    <w:rsid w:val="003579C2"/>
    <w:rsid w:val="003579EA"/>
    <w:rsid w:val="00362572"/>
    <w:rsid w:val="0036291D"/>
    <w:rsid w:val="003633EC"/>
    <w:rsid w:val="00363713"/>
    <w:rsid w:val="00365734"/>
    <w:rsid w:val="00365E67"/>
    <w:rsid w:val="00366BE2"/>
    <w:rsid w:val="00366F97"/>
    <w:rsid w:val="003730C0"/>
    <w:rsid w:val="0037322C"/>
    <w:rsid w:val="0037329C"/>
    <w:rsid w:val="00373595"/>
    <w:rsid w:val="003745F3"/>
    <w:rsid w:val="00374DD6"/>
    <w:rsid w:val="003775D3"/>
    <w:rsid w:val="003807A8"/>
    <w:rsid w:val="00380A5A"/>
    <w:rsid w:val="00380DF8"/>
    <w:rsid w:val="00382463"/>
    <w:rsid w:val="00385A6C"/>
    <w:rsid w:val="00385DA9"/>
    <w:rsid w:val="00386A4C"/>
    <w:rsid w:val="00392244"/>
    <w:rsid w:val="003935AC"/>
    <w:rsid w:val="003936A6"/>
    <w:rsid w:val="00395446"/>
    <w:rsid w:val="003A0BEC"/>
    <w:rsid w:val="003A2E15"/>
    <w:rsid w:val="003A365C"/>
    <w:rsid w:val="003A6DED"/>
    <w:rsid w:val="003A722A"/>
    <w:rsid w:val="003B0171"/>
    <w:rsid w:val="003B0D67"/>
    <w:rsid w:val="003B1368"/>
    <w:rsid w:val="003B2686"/>
    <w:rsid w:val="003B5EBD"/>
    <w:rsid w:val="003C03C1"/>
    <w:rsid w:val="003C7531"/>
    <w:rsid w:val="003C7D1F"/>
    <w:rsid w:val="003C7EE5"/>
    <w:rsid w:val="003D58CC"/>
    <w:rsid w:val="003D59F6"/>
    <w:rsid w:val="003D7E84"/>
    <w:rsid w:val="003E217C"/>
    <w:rsid w:val="003E6185"/>
    <w:rsid w:val="003E7FE4"/>
    <w:rsid w:val="003F22FA"/>
    <w:rsid w:val="003F245B"/>
    <w:rsid w:val="003F28D5"/>
    <w:rsid w:val="004005BD"/>
    <w:rsid w:val="00402AD4"/>
    <w:rsid w:val="00406412"/>
    <w:rsid w:val="00411141"/>
    <w:rsid w:val="004124DD"/>
    <w:rsid w:val="00414039"/>
    <w:rsid w:val="004179DC"/>
    <w:rsid w:val="00424051"/>
    <w:rsid w:val="00426582"/>
    <w:rsid w:val="0043218D"/>
    <w:rsid w:val="00432C64"/>
    <w:rsid w:val="004331E8"/>
    <w:rsid w:val="00433F31"/>
    <w:rsid w:val="004352B4"/>
    <w:rsid w:val="00440041"/>
    <w:rsid w:val="00441435"/>
    <w:rsid w:val="004429AD"/>
    <w:rsid w:val="00442CAD"/>
    <w:rsid w:val="00446145"/>
    <w:rsid w:val="00450651"/>
    <w:rsid w:val="00450DC2"/>
    <w:rsid w:val="004512E7"/>
    <w:rsid w:val="00451D17"/>
    <w:rsid w:val="004522B0"/>
    <w:rsid w:val="00453069"/>
    <w:rsid w:val="004535C6"/>
    <w:rsid w:val="00454069"/>
    <w:rsid w:val="00456EBB"/>
    <w:rsid w:val="00461054"/>
    <w:rsid w:val="004627B0"/>
    <w:rsid w:val="00465DDB"/>
    <w:rsid w:val="0046637C"/>
    <w:rsid w:val="00470C15"/>
    <w:rsid w:val="00471102"/>
    <w:rsid w:val="00471140"/>
    <w:rsid w:val="00471DDD"/>
    <w:rsid w:val="004767D1"/>
    <w:rsid w:val="004770F4"/>
    <w:rsid w:val="00477D75"/>
    <w:rsid w:val="00477E3C"/>
    <w:rsid w:val="00483E26"/>
    <w:rsid w:val="00484479"/>
    <w:rsid w:val="00485CFB"/>
    <w:rsid w:val="0048604F"/>
    <w:rsid w:val="004865A7"/>
    <w:rsid w:val="004865FD"/>
    <w:rsid w:val="0049127A"/>
    <w:rsid w:val="00492C31"/>
    <w:rsid w:val="004954C7"/>
    <w:rsid w:val="0049588B"/>
    <w:rsid w:val="00495D28"/>
    <w:rsid w:val="00496CBC"/>
    <w:rsid w:val="004972C2"/>
    <w:rsid w:val="00497ACA"/>
    <w:rsid w:val="004A05DD"/>
    <w:rsid w:val="004A1DFF"/>
    <w:rsid w:val="004A202A"/>
    <w:rsid w:val="004A2FCE"/>
    <w:rsid w:val="004A5182"/>
    <w:rsid w:val="004A57B0"/>
    <w:rsid w:val="004A7993"/>
    <w:rsid w:val="004B00CB"/>
    <w:rsid w:val="004B2FA7"/>
    <w:rsid w:val="004B50A0"/>
    <w:rsid w:val="004B6EA3"/>
    <w:rsid w:val="004B78D2"/>
    <w:rsid w:val="004C1A4C"/>
    <w:rsid w:val="004C3968"/>
    <w:rsid w:val="004C5FE7"/>
    <w:rsid w:val="004C6104"/>
    <w:rsid w:val="004C792C"/>
    <w:rsid w:val="004D190B"/>
    <w:rsid w:val="004D1AEB"/>
    <w:rsid w:val="004D2787"/>
    <w:rsid w:val="004D5CA3"/>
    <w:rsid w:val="004E17CE"/>
    <w:rsid w:val="004E1ABF"/>
    <w:rsid w:val="004E40D5"/>
    <w:rsid w:val="004E4A75"/>
    <w:rsid w:val="004F0468"/>
    <w:rsid w:val="004F1E0B"/>
    <w:rsid w:val="004F4692"/>
    <w:rsid w:val="004F6E60"/>
    <w:rsid w:val="005013B3"/>
    <w:rsid w:val="005016FF"/>
    <w:rsid w:val="00502286"/>
    <w:rsid w:val="005026F9"/>
    <w:rsid w:val="005027CB"/>
    <w:rsid w:val="00506D1E"/>
    <w:rsid w:val="0051087A"/>
    <w:rsid w:val="005120B5"/>
    <w:rsid w:val="005121B8"/>
    <w:rsid w:val="00513954"/>
    <w:rsid w:val="00513D34"/>
    <w:rsid w:val="00516CEB"/>
    <w:rsid w:val="00520252"/>
    <w:rsid w:val="00520350"/>
    <w:rsid w:val="00521907"/>
    <w:rsid w:val="0052230D"/>
    <w:rsid w:val="00523107"/>
    <w:rsid w:val="005231BE"/>
    <w:rsid w:val="00527C6F"/>
    <w:rsid w:val="00527E0F"/>
    <w:rsid w:val="00530AA5"/>
    <w:rsid w:val="00533371"/>
    <w:rsid w:val="005342F4"/>
    <w:rsid w:val="005355DC"/>
    <w:rsid w:val="00543547"/>
    <w:rsid w:val="005457C0"/>
    <w:rsid w:val="005518DF"/>
    <w:rsid w:val="005540F1"/>
    <w:rsid w:val="0055614E"/>
    <w:rsid w:val="0055769F"/>
    <w:rsid w:val="005603CA"/>
    <w:rsid w:val="00563BEF"/>
    <w:rsid w:val="005659AD"/>
    <w:rsid w:val="00567C2E"/>
    <w:rsid w:val="005752D2"/>
    <w:rsid w:val="0057705A"/>
    <w:rsid w:val="00580CF0"/>
    <w:rsid w:val="0058196E"/>
    <w:rsid w:val="00582CA5"/>
    <w:rsid w:val="00584097"/>
    <w:rsid w:val="00587C4A"/>
    <w:rsid w:val="005914CC"/>
    <w:rsid w:val="00595678"/>
    <w:rsid w:val="00596450"/>
    <w:rsid w:val="005966CE"/>
    <w:rsid w:val="00597298"/>
    <w:rsid w:val="00597B95"/>
    <w:rsid w:val="00597FBB"/>
    <w:rsid w:val="005A0D0D"/>
    <w:rsid w:val="005A7180"/>
    <w:rsid w:val="005B29AA"/>
    <w:rsid w:val="005C0478"/>
    <w:rsid w:val="005C0E18"/>
    <w:rsid w:val="005C0F18"/>
    <w:rsid w:val="005C3816"/>
    <w:rsid w:val="005C59C1"/>
    <w:rsid w:val="005C6382"/>
    <w:rsid w:val="005C64B8"/>
    <w:rsid w:val="005C69A5"/>
    <w:rsid w:val="005C70FE"/>
    <w:rsid w:val="005D55FD"/>
    <w:rsid w:val="005D5DBF"/>
    <w:rsid w:val="005D647E"/>
    <w:rsid w:val="005D7CF3"/>
    <w:rsid w:val="005D7D73"/>
    <w:rsid w:val="005E083A"/>
    <w:rsid w:val="005E108B"/>
    <w:rsid w:val="005E2800"/>
    <w:rsid w:val="005E300D"/>
    <w:rsid w:val="005F0013"/>
    <w:rsid w:val="005F1EDB"/>
    <w:rsid w:val="005F24E3"/>
    <w:rsid w:val="005F3BCE"/>
    <w:rsid w:val="005F3EBF"/>
    <w:rsid w:val="005F4D40"/>
    <w:rsid w:val="0060009C"/>
    <w:rsid w:val="00600C4B"/>
    <w:rsid w:val="00602E20"/>
    <w:rsid w:val="00603237"/>
    <w:rsid w:val="00603F7D"/>
    <w:rsid w:val="00604838"/>
    <w:rsid w:val="00610161"/>
    <w:rsid w:val="00611FFB"/>
    <w:rsid w:val="00613C7E"/>
    <w:rsid w:val="00616DED"/>
    <w:rsid w:val="00616F8E"/>
    <w:rsid w:val="00617838"/>
    <w:rsid w:val="00617C22"/>
    <w:rsid w:val="0062259F"/>
    <w:rsid w:val="00622C4E"/>
    <w:rsid w:val="00625728"/>
    <w:rsid w:val="00625C17"/>
    <w:rsid w:val="00627054"/>
    <w:rsid w:val="00635008"/>
    <w:rsid w:val="006401F9"/>
    <w:rsid w:val="0064147A"/>
    <w:rsid w:val="0064562F"/>
    <w:rsid w:val="00645B8E"/>
    <w:rsid w:val="00646144"/>
    <w:rsid w:val="00647689"/>
    <w:rsid w:val="00652771"/>
    <w:rsid w:val="00653E88"/>
    <w:rsid w:val="0065408C"/>
    <w:rsid w:val="00656147"/>
    <w:rsid w:val="0065698D"/>
    <w:rsid w:val="00657473"/>
    <w:rsid w:val="00660033"/>
    <w:rsid w:val="006607F9"/>
    <w:rsid w:val="00662706"/>
    <w:rsid w:val="00665EE6"/>
    <w:rsid w:val="00666C07"/>
    <w:rsid w:val="0067053F"/>
    <w:rsid w:val="00674DA3"/>
    <w:rsid w:val="00674F35"/>
    <w:rsid w:val="00675441"/>
    <w:rsid w:val="00675D4E"/>
    <w:rsid w:val="006801D8"/>
    <w:rsid w:val="00681263"/>
    <w:rsid w:val="00681C2A"/>
    <w:rsid w:val="006846E4"/>
    <w:rsid w:val="00686AC1"/>
    <w:rsid w:val="006925A2"/>
    <w:rsid w:val="00696778"/>
    <w:rsid w:val="00696D90"/>
    <w:rsid w:val="006A0C73"/>
    <w:rsid w:val="006A30BE"/>
    <w:rsid w:val="006A6197"/>
    <w:rsid w:val="006B07AD"/>
    <w:rsid w:val="006B0833"/>
    <w:rsid w:val="006B34A2"/>
    <w:rsid w:val="006B4D4F"/>
    <w:rsid w:val="006B5BDE"/>
    <w:rsid w:val="006B656E"/>
    <w:rsid w:val="006C00AE"/>
    <w:rsid w:val="006C24DB"/>
    <w:rsid w:val="006C5E56"/>
    <w:rsid w:val="006C6406"/>
    <w:rsid w:val="006C6FC5"/>
    <w:rsid w:val="006C7871"/>
    <w:rsid w:val="006C7EB4"/>
    <w:rsid w:val="006D0C8C"/>
    <w:rsid w:val="006D41FE"/>
    <w:rsid w:val="006D5B6F"/>
    <w:rsid w:val="006D66AE"/>
    <w:rsid w:val="006D784E"/>
    <w:rsid w:val="006E056A"/>
    <w:rsid w:val="006E330E"/>
    <w:rsid w:val="006E3EDB"/>
    <w:rsid w:val="006E6AE7"/>
    <w:rsid w:val="006F0AD5"/>
    <w:rsid w:val="006F0C40"/>
    <w:rsid w:val="006F1863"/>
    <w:rsid w:val="006F4864"/>
    <w:rsid w:val="006F581E"/>
    <w:rsid w:val="006F77E4"/>
    <w:rsid w:val="00700425"/>
    <w:rsid w:val="00701FFA"/>
    <w:rsid w:val="00702C15"/>
    <w:rsid w:val="007035DB"/>
    <w:rsid w:val="00705A10"/>
    <w:rsid w:val="00710661"/>
    <w:rsid w:val="00715044"/>
    <w:rsid w:val="00716769"/>
    <w:rsid w:val="00716D38"/>
    <w:rsid w:val="00717E0F"/>
    <w:rsid w:val="00722740"/>
    <w:rsid w:val="00722F47"/>
    <w:rsid w:val="00724B80"/>
    <w:rsid w:val="00730A0B"/>
    <w:rsid w:val="007349DE"/>
    <w:rsid w:val="00734ABC"/>
    <w:rsid w:val="00734D76"/>
    <w:rsid w:val="00735946"/>
    <w:rsid w:val="007371C3"/>
    <w:rsid w:val="00737544"/>
    <w:rsid w:val="0074011C"/>
    <w:rsid w:val="0074239A"/>
    <w:rsid w:val="007437CF"/>
    <w:rsid w:val="007439CA"/>
    <w:rsid w:val="0074520B"/>
    <w:rsid w:val="00745223"/>
    <w:rsid w:val="007455A0"/>
    <w:rsid w:val="00751A9B"/>
    <w:rsid w:val="007543A3"/>
    <w:rsid w:val="00754B1A"/>
    <w:rsid w:val="00755015"/>
    <w:rsid w:val="00755047"/>
    <w:rsid w:val="00755699"/>
    <w:rsid w:val="00755C60"/>
    <w:rsid w:val="00757571"/>
    <w:rsid w:val="00761F01"/>
    <w:rsid w:val="00764790"/>
    <w:rsid w:val="00764F48"/>
    <w:rsid w:val="00765DA1"/>
    <w:rsid w:val="0076746A"/>
    <w:rsid w:val="00767AE6"/>
    <w:rsid w:val="00771118"/>
    <w:rsid w:val="00772D5A"/>
    <w:rsid w:val="00775040"/>
    <w:rsid w:val="00775496"/>
    <w:rsid w:val="007804F1"/>
    <w:rsid w:val="00781269"/>
    <w:rsid w:val="00782509"/>
    <w:rsid w:val="00783CE8"/>
    <w:rsid w:val="00784A06"/>
    <w:rsid w:val="00785250"/>
    <w:rsid w:val="007902D2"/>
    <w:rsid w:val="007957BE"/>
    <w:rsid w:val="00796465"/>
    <w:rsid w:val="00796C3B"/>
    <w:rsid w:val="00796D6D"/>
    <w:rsid w:val="007A2CD3"/>
    <w:rsid w:val="007A37E4"/>
    <w:rsid w:val="007A481E"/>
    <w:rsid w:val="007A66E1"/>
    <w:rsid w:val="007A7560"/>
    <w:rsid w:val="007B3010"/>
    <w:rsid w:val="007B4C29"/>
    <w:rsid w:val="007C02B7"/>
    <w:rsid w:val="007C1CD8"/>
    <w:rsid w:val="007C28E7"/>
    <w:rsid w:val="007C4641"/>
    <w:rsid w:val="007C469F"/>
    <w:rsid w:val="007C61CD"/>
    <w:rsid w:val="007C66FC"/>
    <w:rsid w:val="007D04A8"/>
    <w:rsid w:val="007D19F9"/>
    <w:rsid w:val="007D4B68"/>
    <w:rsid w:val="007D5D62"/>
    <w:rsid w:val="007E0753"/>
    <w:rsid w:val="007E239A"/>
    <w:rsid w:val="007E6E89"/>
    <w:rsid w:val="007F4634"/>
    <w:rsid w:val="007F5B87"/>
    <w:rsid w:val="008009EE"/>
    <w:rsid w:val="00800FD4"/>
    <w:rsid w:val="00801154"/>
    <w:rsid w:val="0080331A"/>
    <w:rsid w:val="00803C6B"/>
    <w:rsid w:val="00803DAB"/>
    <w:rsid w:val="00803FB0"/>
    <w:rsid w:val="00805395"/>
    <w:rsid w:val="00806BA8"/>
    <w:rsid w:val="00807ACF"/>
    <w:rsid w:val="00810535"/>
    <w:rsid w:val="00812A09"/>
    <w:rsid w:val="00812B05"/>
    <w:rsid w:val="008145E9"/>
    <w:rsid w:val="008154A0"/>
    <w:rsid w:val="00817FD7"/>
    <w:rsid w:val="0082157F"/>
    <w:rsid w:val="00821EE4"/>
    <w:rsid w:val="00822D61"/>
    <w:rsid w:val="008243AB"/>
    <w:rsid w:val="00827D0E"/>
    <w:rsid w:val="0083076C"/>
    <w:rsid w:val="00831198"/>
    <w:rsid w:val="00834139"/>
    <w:rsid w:val="0083480E"/>
    <w:rsid w:val="00834BD8"/>
    <w:rsid w:val="00836EC7"/>
    <w:rsid w:val="00837255"/>
    <w:rsid w:val="00837D20"/>
    <w:rsid w:val="00840A6C"/>
    <w:rsid w:val="00842CC1"/>
    <w:rsid w:val="00844EE3"/>
    <w:rsid w:val="008461A7"/>
    <w:rsid w:val="008505C1"/>
    <w:rsid w:val="00857572"/>
    <w:rsid w:val="008600B5"/>
    <w:rsid w:val="008610F6"/>
    <w:rsid w:val="00861B4B"/>
    <w:rsid w:val="008638B5"/>
    <w:rsid w:val="00864553"/>
    <w:rsid w:val="008656B3"/>
    <w:rsid w:val="00866217"/>
    <w:rsid w:val="00867055"/>
    <w:rsid w:val="00872068"/>
    <w:rsid w:val="008729EC"/>
    <w:rsid w:val="0087369A"/>
    <w:rsid w:val="00877068"/>
    <w:rsid w:val="00880C9E"/>
    <w:rsid w:val="00882ACE"/>
    <w:rsid w:val="00883913"/>
    <w:rsid w:val="00886259"/>
    <w:rsid w:val="008870FA"/>
    <w:rsid w:val="008900DF"/>
    <w:rsid w:val="008906A5"/>
    <w:rsid w:val="008929C6"/>
    <w:rsid w:val="00893450"/>
    <w:rsid w:val="00895E8A"/>
    <w:rsid w:val="008964AE"/>
    <w:rsid w:val="00896B7D"/>
    <w:rsid w:val="00897E90"/>
    <w:rsid w:val="008A272A"/>
    <w:rsid w:val="008A3519"/>
    <w:rsid w:val="008B09A6"/>
    <w:rsid w:val="008B34E2"/>
    <w:rsid w:val="008B7224"/>
    <w:rsid w:val="008C07B7"/>
    <w:rsid w:val="008C0D95"/>
    <w:rsid w:val="008C1FB3"/>
    <w:rsid w:val="008C222D"/>
    <w:rsid w:val="008C30A6"/>
    <w:rsid w:val="008C72EA"/>
    <w:rsid w:val="008C78DB"/>
    <w:rsid w:val="008D0DD1"/>
    <w:rsid w:val="008D5D96"/>
    <w:rsid w:val="008D611A"/>
    <w:rsid w:val="008D6275"/>
    <w:rsid w:val="008D66F9"/>
    <w:rsid w:val="008D73B5"/>
    <w:rsid w:val="008E058F"/>
    <w:rsid w:val="008E110E"/>
    <w:rsid w:val="008E11ED"/>
    <w:rsid w:val="008E1820"/>
    <w:rsid w:val="008E1A1B"/>
    <w:rsid w:val="008E7A70"/>
    <w:rsid w:val="008E7D81"/>
    <w:rsid w:val="008F3856"/>
    <w:rsid w:val="008F51E6"/>
    <w:rsid w:val="00901991"/>
    <w:rsid w:val="00903AD8"/>
    <w:rsid w:val="00903DE0"/>
    <w:rsid w:val="00904131"/>
    <w:rsid w:val="00906029"/>
    <w:rsid w:val="00906485"/>
    <w:rsid w:val="00907A0B"/>
    <w:rsid w:val="00914CD8"/>
    <w:rsid w:val="00914D83"/>
    <w:rsid w:val="00916075"/>
    <w:rsid w:val="00917DD1"/>
    <w:rsid w:val="009215B1"/>
    <w:rsid w:val="00924C92"/>
    <w:rsid w:val="00924E28"/>
    <w:rsid w:val="0092561C"/>
    <w:rsid w:val="00931B30"/>
    <w:rsid w:val="009324AD"/>
    <w:rsid w:val="00933404"/>
    <w:rsid w:val="009334DE"/>
    <w:rsid w:val="00935046"/>
    <w:rsid w:val="00936F5F"/>
    <w:rsid w:val="0093724B"/>
    <w:rsid w:val="009373C2"/>
    <w:rsid w:val="009412C5"/>
    <w:rsid w:val="0094150C"/>
    <w:rsid w:val="00942A1B"/>
    <w:rsid w:val="00943AFE"/>
    <w:rsid w:val="009441DB"/>
    <w:rsid w:val="00945049"/>
    <w:rsid w:val="009519E4"/>
    <w:rsid w:val="009522EA"/>
    <w:rsid w:val="00954121"/>
    <w:rsid w:val="009553F5"/>
    <w:rsid w:val="00955425"/>
    <w:rsid w:val="00955C14"/>
    <w:rsid w:val="00956F06"/>
    <w:rsid w:val="00962FE8"/>
    <w:rsid w:val="009638E5"/>
    <w:rsid w:val="00964D6C"/>
    <w:rsid w:val="00967F45"/>
    <w:rsid w:val="0097111C"/>
    <w:rsid w:val="00972CC2"/>
    <w:rsid w:val="00973A6A"/>
    <w:rsid w:val="009746CC"/>
    <w:rsid w:val="0097712E"/>
    <w:rsid w:val="00977250"/>
    <w:rsid w:val="00990CBC"/>
    <w:rsid w:val="00991336"/>
    <w:rsid w:val="0099153D"/>
    <w:rsid w:val="009924A3"/>
    <w:rsid w:val="009955D9"/>
    <w:rsid w:val="009A05F5"/>
    <w:rsid w:val="009A36CD"/>
    <w:rsid w:val="009A4586"/>
    <w:rsid w:val="009B0059"/>
    <w:rsid w:val="009B124A"/>
    <w:rsid w:val="009B1643"/>
    <w:rsid w:val="009B1704"/>
    <w:rsid w:val="009B35B7"/>
    <w:rsid w:val="009B4CE3"/>
    <w:rsid w:val="009B5E2D"/>
    <w:rsid w:val="009B67EB"/>
    <w:rsid w:val="009B6CF3"/>
    <w:rsid w:val="009B7A6B"/>
    <w:rsid w:val="009C1CC8"/>
    <w:rsid w:val="009C28E8"/>
    <w:rsid w:val="009C3EE1"/>
    <w:rsid w:val="009C3EF4"/>
    <w:rsid w:val="009D1482"/>
    <w:rsid w:val="009D14F1"/>
    <w:rsid w:val="009D1F2E"/>
    <w:rsid w:val="009D3771"/>
    <w:rsid w:val="009D45E5"/>
    <w:rsid w:val="009D4905"/>
    <w:rsid w:val="009D6DF6"/>
    <w:rsid w:val="009D7A2A"/>
    <w:rsid w:val="009E0317"/>
    <w:rsid w:val="009E07A4"/>
    <w:rsid w:val="009E64EC"/>
    <w:rsid w:val="009E6DF6"/>
    <w:rsid w:val="009F0C91"/>
    <w:rsid w:val="009F1746"/>
    <w:rsid w:val="009F42A1"/>
    <w:rsid w:val="009F4EA6"/>
    <w:rsid w:val="00A0234A"/>
    <w:rsid w:val="00A03A08"/>
    <w:rsid w:val="00A042E8"/>
    <w:rsid w:val="00A06F09"/>
    <w:rsid w:val="00A12153"/>
    <w:rsid w:val="00A12B91"/>
    <w:rsid w:val="00A201E1"/>
    <w:rsid w:val="00A21105"/>
    <w:rsid w:val="00A23B5A"/>
    <w:rsid w:val="00A246B6"/>
    <w:rsid w:val="00A267A0"/>
    <w:rsid w:val="00A271FC"/>
    <w:rsid w:val="00A27899"/>
    <w:rsid w:val="00A31DF6"/>
    <w:rsid w:val="00A333CB"/>
    <w:rsid w:val="00A33884"/>
    <w:rsid w:val="00A35956"/>
    <w:rsid w:val="00A37112"/>
    <w:rsid w:val="00A37F8F"/>
    <w:rsid w:val="00A4118B"/>
    <w:rsid w:val="00A425CF"/>
    <w:rsid w:val="00A43D86"/>
    <w:rsid w:val="00A452EB"/>
    <w:rsid w:val="00A4571C"/>
    <w:rsid w:val="00A46467"/>
    <w:rsid w:val="00A57678"/>
    <w:rsid w:val="00A6047E"/>
    <w:rsid w:val="00A61AC5"/>
    <w:rsid w:val="00A62659"/>
    <w:rsid w:val="00A63E72"/>
    <w:rsid w:val="00A6624B"/>
    <w:rsid w:val="00A662A4"/>
    <w:rsid w:val="00A66332"/>
    <w:rsid w:val="00A704BF"/>
    <w:rsid w:val="00A70ED0"/>
    <w:rsid w:val="00A715FF"/>
    <w:rsid w:val="00A725D5"/>
    <w:rsid w:val="00A73EC1"/>
    <w:rsid w:val="00A74D9E"/>
    <w:rsid w:val="00A8156E"/>
    <w:rsid w:val="00A8223D"/>
    <w:rsid w:val="00A82FF2"/>
    <w:rsid w:val="00A90101"/>
    <w:rsid w:val="00A927A8"/>
    <w:rsid w:val="00A950C5"/>
    <w:rsid w:val="00A9688D"/>
    <w:rsid w:val="00AA1685"/>
    <w:rsid w:val="00AA3DA3"/>
    <w:rsid w:val="00AA3E30"/>
    <w:rsid w:val="00AA6882"/>
    <w:rsid w:val="00AA714A"/>
    <w:rsid w:val="00AB05CD"/>
    <w:rsid w:val="00AB0C24"/>
    <w:rsid w:val="00AB339C"/>
    <w:rsid w:val="00AB6E2A"/>
    <w:rsid w:val="00AC1290"/>
    <w:rsid w:val="00AC196A"/>
    <w:rsid w:val="00AC296F"/>
    <w:rsid w:val="00AC4A9D"/>
    <w:rsid w:val="00AC5CEA"/>
    <w:rsid w:val="00AD1A32"/>
    <w:rsid w:val="00AD30F4"/>
    <w:rsid w:val="00AD38F7"/>
    <w:rsid w:val="00AD4AF8"/>
    <w:rsid w:val="00AD6FFF"/>
    <w:rsid w:val="00AD734C"/>
    <w:rsid w:val="00AE0B16"/>
    <w:rsid w:val="00AF1E40"/>
    <w:rsid w:val="00AF2578"/>
    <w:rsid w:val="00AF3B2B"/>
    <w:rsid w:val="00AF5A7A"/>
    <w:rsid w:val="00AF6AE8"/>
    <w:rsid w:val="00B018EF"/>
    <w:rsid w:val="00B01BF6"/>
    <w:rsid w:val="00B10310"/>
    <w:rsid w:val="00B1081A"/>
    <w:rsid w:val="00B14683"/>
    <w:rsid w:val="00B223C5"/>
    <w:rsid w:val="00B2570E"/>
    <w:rsid w:val="00B30069"/>
    <w:rsid w:val="00B33CCC"/>
    <w:rsid w:val="00B37A1E"/>
    <w:rsid w:val="00B37BCF"/>
    <w:rsid w:val="00B37F66"/>
    <w:rsid w:val="00B40FAA"/>
    <w:rsid w:val="00B420F1"/>
    <w:rsid w:val="00B434B3"/>
    <w:rsid w:val="00B44B82"/>
    <w:rsid w:val="00B44CF3"/>
    <w:rsid w:val="00B46D9B"/>
    <w:rsid w:val="00B478A2"/>
    <w:rsid w:val="00B47A82"/>
    <w:rsid w:val="00B47C96"/>
    <w:rsid w:val="00B5039E"/>
    <w:rsid w:val="00B512BC"/>
    <w:rsid w:val="00B52315"/>
    <w:rsid w:val="00B528AF"/>
    <w:rsid w:val="00B5490C"/>
    <w:rsid w:val="00B54CEC"/>
    <w:rsid w:val="00B61C74"/>
    <w:rsid w:val="00B61E1D"/>
    <w:rsid w:val="00B63DEE"/>
    <w:rsid w:val="00B6429D"/>
    <w:rsid w:val="00B67BB6"/>
    <w:rsid w:val="00B7404E"/>
    <w:rsid w:val="00B75100"/>
    <w:rsid w:val="00B76FA4"/>
    <w:rsid w:val="00B77116"/>
    <w:rsid w:val="00B772A3"/>
    <w:rsid w:val="00B81DA5"/>
    <w:rsid w:val="00B821B6"/>
    <w:rsid w:val="00B824CE"/>
    <w:rsid w:val="00B86012"/>
    <w:rsid w:val="00B86C0B"/>
    <w:rsid w:val="00B871E2"/>
    <w:rsid w:val="00B87E33"/>
    <w:rsid w:val="00B910F3"/>
    <w:rsid w:val="00B97B6D"/>
    <w:rsid w:val="00BA000A"/>
    <w:rsid w:val="00BA14A2"/>
    <w:rsid w:val="00BA3417"/>
    <w:rsid w:val="00BA4CDA"/>
    <w:rsid w:val="00BA5DA3"/>
    <w:rsid w:val="00BA7B34"/>
    <w:rsid w:val="00BA7DDC"/>
    <w:rsid w:val="00BB1C53"/>
    <w:rsid w:val="00BC1C36"/>
    <w:rsid w:val="00BC589F"/>
    <w:rsid w:val="00BD2066"/>
    <w:rsid w:val="00BD3707"/>
    <w:rsid w:val="00BD3EA8"/>
    <w:rsid w:val="00BD6DB1"/>
    <w:rsid w:val="00BE0C89"/>
    <w:rsid w:val="00BE4C6C"/>
    <w:rsid w:val="00BE5D76"/>
    <w:rsid w:val="00BE646B"/>
    <w:rsid w:val="00BF1EA1"/>
    <w:rsid w:val="00BF32F5"/>
    <w:rsid w:val="00BF3939"/>
    <w:rsid w:val="00BF3ADB"/>
    <w:rsid w:val="00BF420B"/>
    <w:rsid w:val="00BF43BB"/>
    <w:rsid w:val="00BF4BE8"/>
    <w:rsid w:val="00C013E7"/>
    <w:rsid w:val="00C01579"/>
    <w:rsid w:val="00C01631"/>
    <w:rsid w:val="00C037FA"/>
    <w:rsid w:val="00C06D77"/>
    <w:rsid w:val="00C12E11"/>
    <w:rsid w:val="00C177BB"/>
    <w:rsid w:val="00C17C52"/>
    <w:rsid w:val="00C201F0"/>
    <w:rsid w:val="00C23234"/>
    <w:rsid w:val="00C23439"/>
    <w:rsid w:val="00C32672"/>
    <w:rsid w:val="00C335B8"/>
    <w:rsid w:val="00C36044"/>
    <w:rsid w:val="00C36A56"/>
    <w:rsid w:val="00C41021"/>
    <w:rsid w:val="00C42467"/>
    <w:rsid w:val="00C42B8F"/>
    <w:rsid w:val="00C430CE"/>
    <w:rsid w:val="00C45C2B"/>
    <w:rsid w:val="00C469FA"/>
    <w:rsid w:val="00C47FCC"/>
    <w:rsid w:val="00C512F7"/>
    <w:rsid w:val="00C52377"/>
    <w:rsid w:val="00C5323A"/>
    <w:rsid w:val="00C55D58"/>
    <w:rsid w:val="00C55D6E"/>
    <w:rsid w:val="00C575E4"/>
    <w:rsid w:val="00C60345"/>
    <w:rsid w:val="00C612FF"/>
    <w:rsid w:val="00C61725"/>
    <w:rsid w:val="00C61C72"/>
    <w:rsid w:val="00C626B9"/>
    <w:rsid w:val="00C638C3"/>
    <w:rsid w:val="00C63995"/>
    <w:rsid w:val="00C64245"/>
    <w:rsid w:val="00C646E9"/>
    <w:rsid w:val="00C65761"/>
    <w:rsid w:val="00C73203"/>
    <w:rsid w:val="00C74C05"/>
    <w:rsid w:val="00C74D07"/>
    <w:rsid w:val="00C75219"/>
    <w:rsid w:val="00C766E0"/>
    <w:rsid w:val="00C775C7"/>
    <w:rsid w:val="00C77C8F"/>
    <w:rsid w:val="00C77DDB"/>
    <w:rsid w:val="00C8096E"/>
    <w:rsid w:val="00C82B42"/>
    <w:rsid w:val="00C84881"/>
    <w:rsid w:val="00C857C5"/>
    <w:rsid w:val="00C85D0D"/>
    <w:rsid w:val="00C904FA"/>
    <w:rsid w:val="00C9203D"/>
    <w:rsid w:val="00C9641E"/>
    <w:rsid w:val="00CA241B"/>
    <w:rsid w:val="00CA25E2"/>
    <w:rsid w:val="00CA3715"/>
    <w:rsid w:val="00CA3867"/>
    <w:rsid w:val="00CA4D93"/>
    <w:rsid w:val="00CA5516"/>
    <w:rsid w:val="00CB1C64"/>
    <w:rsid w:val="00CB6E3B"/>
    <w:rsid w:val="00CB78A8"/>
    <w:rsid w:val="00CC0D61"/>
    <w:rsid w:val="00CC44D5"/>
    <w:rsid w:val="00CC5160"/>
    <w:rsid w:val="00CC517B"/>
    <w:rsid w:val="00CC669A"/>
    <w:rsid w:val="00CC7058"/>
    <w:rsid w:val="00CC7380"/>
    <w:rsid w:val="00CC767B"/>
    <w:rsid w:val="00CD03BF"/>
    <w:rsid w:val="00CD1A8A"/>
    <w:rsid w:val="00CD3E7E"/>
    <w:rsid w:val="00CD6B8A"/>
    <w:rsid w:val="00CD6E0C"/>
    <w:rsid w:val="00CE04C0"/>
    <w:rsid w:val="00CE1BDB"/>
    <w:rsid w:val="00CE3033"/>
    <w:rsid w:val="00CE3773"/>
    <w:rsid w:val="00CE4DEB"/>
    <w:rsid w:val="00CE60BF"/>
    <w:rsid w:val="00CF06FA"/>
    <w:rsid w:val="00CF2C77"/>
    <w:rsid w:val="00CF3B66"/>
    <w:rsid w:val="00CF5295"/>
    <w:rsid w:val="00D0026C"/>
    <w:rsid w:val="00D03D0A"/>
    <w:rsid w:val="00D0562A"/>
    <w:rsid w:val="00D070C5"/>
    <w:rsid w:val="00D1381F"/>
    <w:rsid w:val="00D14750"/>
    <w:rsid w:val="00D15142"/>
    <w:rsid w:val="00D1607D"/>
    <w:rsid w:val="00D207BB"/>
    <w:rsid w:val="00D211BC"/>
    <w:rsid w:val="00D219DC"/>
    <w:rsid w:val="00D21BBE"/>
    <w:rsid w:val="00D22AE2"/>
    <w:rsid w:val="00D2384F"/>
    <w:rsid w:val="00D30427"/>
    <w:rsid w:val="00D30505"/>
    <w:rsid w:val="00D306FF"/>
    <w:rsid w:val="00D3095C"/>
    <w:rsid w:val="00D43E35"/>
    <w:rsid w:val="00D4406F"/>
    <w:rsid w:val="00D44FFA"/>
    <w:rsid w:val="00D45440"/>
    <w:rsid w:val="00D45619"/>
    <w:rsid w:val="00D4652F"/>
    <w:rsid w:val="00D47F0B"/>
    <w:rsid w:val="00D50199"/>
    <w:rsid w:val="00D5195A"/>
    <w:rsid w:val="00D51B85"/>
    <w:rsid w:val="00D51E87"/>
    <w:rsid w:val="00D537E0"/>
    <w:rsid w:val="00D546F8"/>
    <w:rsid w:val="00D61602"/>
    <w:rsid w:val="00D61A41"/>
    <w:rsid w:val="00D64067"/>
    <w:rsid w:val="00D641E0"/>
    <w:rsid w:val="00D6623A"/>
    <w:rsid w:val="00D66C3A"/>
    <w:rsid w:val="00D67EBF"/>
    <w:rsid w:val="00D71443"/>
    <w:rsid w:val="00D74B4E"/>
    <w:rsid w:val="00D758B6"/>
    <w:rsid w:val="00D76BB4"/>
    <w:rsid w:val="00D76FAD"/>
    <w:rsid w:val="00D80B11"/>
    <w:rsid w:val="00D81211"/>
    <w:rsid w:val="00D81953"/>
    <w:rsid w:val="00D8329D"/>
    <w:rsid w:val="00D910E5"/>
    <w:rsid w:val="00D9467F"/>
    <w:rsid w:val="00D97087"/>
    <w:rsid w:val="00D97BF1"/>
    <w:rsid w:val="00DA2F14"/>
    <w:rsid w:val="00DA4D20"/>
    <w:rsid w:val="00DA587A"/>
    <w:rsid w:val="00DA634D"/>
    <w:rsid w:val="00DA6C09"/>
    <w:rsid w:val="00DA7427"/>
    <w:rsid w:val="00DB09A9"/>
    <w:rsid w:val="00DB2D33"/>
    <w:rsid w:val="00DB430A"/>
    <w:rsid w:val="00DB5F62"/>
    <w:rsid w:val="00DB6070"/>
    <w:rsid w:val="00DC0533"/>
    <w:rsid w:val="00DC0B16"/>
    <w:rsid w:val="00DC37CC"/>
    <w:rsid w:val="00DC69A4"/>
    <w:rsid w:val="00DC786A"/>
    <w:rsid w:val="00DD0A89"/>
    <w:rsid w:val="00DD29B0"/>
    <w:rsid w:val="00DD41BD"/>
    <w:rsid w:val="00DD42ED"/>
    <w:rsid w:val="00DD6575"/>
    <w:rsid w:val="00DD7109"/>
    <w:rsid w:val="00DE1781"/>
    <w:rsid w:val="00DE17ED"/>
    <w:rsid w:val="00DE1DFD"/>
    <w:rsid w:val="00DE33CA"/>
    <w:rsid w:val="00DE5149"/>
    <w:rsid w:val="00DE7688"/>
    <w:rsid w:val="00DF08BA"/>
    <w:rsid w:val="00DF09F6"/>
    <w:rsid w:val="00DF12D1"/>
    <w:rsid w:val="00DF1E32"/>
    <w:rsid w:val="00DF2225"/>
    <w:rsid w:val="00DF2D41"/>
    <w:rsid w:val="00DF5990"/>
    <w:rsid w:val="00DF686B"/>
    <w:rsid w:val="00E03DED"/>
    <w:rsid w:val="00E0569E"/>
    <w:rsid w:val="00E0584D"/>
    <w:rsid w:val="00E112EE"/>
    <w:rsid w:val="00E129E7"/>
    <w:rsid w:val="00E12F31"/>
    <w:rsid w:val="00E201C3"/>
    <w:rsid w:val="00E21B65"/>
    <w:rsid w:val="00E2283E"/>
    <w:rsid w:val="00E23243"/>
    <w:rsid w:val="00E27F8D"/>
    <w:rsid w:val="00E27FF1"/>
    <w:rsid w:val="00E302B8"/>
    <w:rsid w:val="00E30A2F"/>
    <w:rsid w:val="00E32E97"/>
    <w:rsid w:val="00E335C6"/>
    <w:rsid w:val="00E350EC"/>
    <w:rsid w:val="00E3677D"/>
    <w:rsid w:val="00E37557"/>
    <w:rsid w:val="00E406F6"/>
    <w:rsid w:val="00E40BFB"/>
    <w:rsid w:val="00E41798"/>
    <w:rsid w:val="00E43FDC"/>
    <w:rsid w:val="00E45C2B"/>
    <w:rsid w:val="00E45C31"/>
    <w:rsid w:val="00E532C6"/>
    <w:rsid w:val="00E53E57"/>
    <w:rsid w:val="00E550F7"/>
    <w:rsid w:val="00E56434"/>
    <w:rsid w:val="00E56EC2"/>
    <w:rsid w:val="00E574ED"/>
    <w:rsid w:val="00E638C7"/>
    <w:rsid w:val="00E714D1"/>
    <w:rsid w:val="00E721BC"/>
    <w:rsid w:val="00E746AD"/>
    <w:rsid w:val="00E74CBF"/>
    <w:rsid w:val="00E75446"/>
    <w:rsid w:val="00E82AEB"/>
    <w:rsid w:val="00E841AF"/>
    <w:rsid w:val="00E847E5"/>
    <w:rsid w:val="00E86CED"/>
    <w:rsid w:val="00E86E02"/>
    <w:rsid w:val="00E91996"/>
    <w:rsid w:val="00E91B29"/>
    <w:rsid w:val="00E9227E"/>
    <w:rsid w:val="00E92506"/>
    <w:rsid w:val="00E92D2C"/>
    <w:rsid w:val="00E933F2"/>
    <w:rsid w:val="00E93679"/>
    <w:rsid w:val="00E94083"/>
    <w:rsid w:val="00E94E8A"/>
    <w:rsid w:val="00E950FF"/>
    <w:rsid w:val="00E95C67"/>
    <w:rsid w:val="00E97D2E"/>
    <w:rsid w:val="00EA0094"/>
    <w:rsid w:val="00EA06C0"/>
    <w:rsid w:val="00EA1EB9"/>
    <w:rsid w:val="00EA3B31"/>
    <w:rsid w:val="00EA423C"/>
    <w:rsid w:val="00EA70E7"/>
    <w:rsid w:val="00EA7998"/>
    <w:rsid w:val="00EB079E"/>
    <w:rsid w:val="00EB0B09"/>
    <w:rsid w:val="00EB0F28"/>
    <w:rsid w:val="00EB2817"/>
    <w:rsid w:val="00EB3AF8"/>
    <w:rsid w:val="00EB7669"/>
    <w:rsid w:val="00EB7CC3"/>
    <w:rsid w:val="00EC1E51"/>
    <w:rsid w:val="00EC29E2"/>
    <w:rsid w:val="00EC611D"/>
    <w:rsid w:val="00EC770F"/>
    <w:rsid w:val="00ED0252"/>
    <w:rsid w:val="00ED1276"/>
    <w:rsid w:val="00ED794E"/>
    <w:rsid w:val="00EE0522"/>
    <w:rsid w:val="00EE1294"/>
    <w:rsid w:val="00EE139C"/>
    <w:rsid w:val="00EE22DF"/>
    <w:rsid w:val="00EE2A80"/>
    <w:rsid w:val="00EE3122"/>
    <w:rsid w:val="00EE7C55"/>
    <w:rsid w:val="00EF0412"/>
    <w:rsid w:val="00EF1B8F"/>
    <w:rsid w:val="00EF2A4F"/>
    <w:rsid w:val="00EF4821"/>
    <w:rsid w:val="00EF57AF"/>
    <w:rsid w:val="00EF6C8C"/>
    <w:rsid w:val="00F003B7"/>
    <w:rsid w:val="00F015B5"/>
    <w:rsid w:val="00F022A1"/>
    <w:rsid w:val="00F03484"/>
    <w:rsid w:val="00F114D7"/>
    <w:rsid w:val="00F11592"/>
    <w:rsid w:val="00F11C9F"/>
    <w:rsid w:val="00F132E3"/>
    <w:rsid w:val="00F133A7"/>
    <w:rsid w:val="00F148C4"/>
    <w:rsid w:val="00F14D06"/>
    <w:rsid w:val="00F15B27"/>
    <w:rsid w:val="00F16BE4"/>
    <w:rsid w:val="00F20EBE"/>
    <w:rsid w:val="00F22394"/>
    <w:rsid w:val="00F2357B"/>
    <w:rsid w:val="00F23FA4"/>
    <w:rsid w:val="00F25857"/>
    <w:rsid w:val="00F27CE8"/>
    <w:rsid w:val="00F27D52"/>
    <w:rsid w:val="00F32DE8"/>
    <w:rsid w:val="00F33CE0"/>
    <w:rsid w:val="00F34FCC"/>
    <w:rsid w:val="00F37569"/>
    <w:rsid w:val="00F40956"/>
    <w:rsid w:val="00F440FA"/>
    <w:rsid w:val="00F45226"/>
    <w:rsid w:val="00F46547"/>
    <w:rsid w:val="00F47C2E"/>
    <w:rsid w:val="00F51054"/>
    <w:rsid w:val="00F515A1"/>
    <w:rsid w:val="00F54B4E"/>
    <w:rsid w:val="00F54EB3"/>
    <w:rsid w:val="00F55248"/>
    <w:rsid w:val="00F553EC"/>
    <w:rsid w:val="00F559DF"/>
    <w:rsid w:val="00F56039"/>
    <w:rsid w:val="00F5763C"/>
    <w:rsid w:val="00F60B68"/>
    <w:rsid w:val="00F6175B"/>
    <w:rsid w:val="00F63277"/>
    <w:rsid w:val="00F6649D"/>
    <w:rsid w:val="00F667BA"/>
    <w:rsid w:val="00F67B71"/>
    <w:rsid w:val="00F700A9"/>
    <w:rsid w:val="00F714F0"/>
    <w:rsid w:val="00F719E4"/>
    <w:rsid w:val="00F748CB"/>
    <w:rsid w:val="00F75146"/>
    <w:rsid w:val="00F753C9"/>
    <w:rsid w:val="00F76DCB"/>
    <w:rsid w:val="00F76DFC"/>
    <w:rsid w:val="00F772D3"/>
    <w:rsid w:val="00F77316"/>
    <w:rsid w:val="00F83E06"/>
    <w:rsid w:val="00F8464C"/>
    <w:rsid w:val="00F872DB"/>
    <w:rsid w:val="00F90D66"/>
    <w:rsid w:val="00F916F1"/>
    <w:rsid w:val="00F956B6"/>
    <w:rsid w:val="00F956F5"/>
    <w:rsid w:val="00F9642F"/>
    <w:rsid w:val="00F96543"/>
    <w:rsid w:val="00FA20CB"/>
    <w:rsid w:val="00FA4334"/>
    <w:rsid w:val="00FA47E2"/>
    <w:rsid w:val="00FA6788"/>
    <w:rsid w:val="00FB4664"/>
    <w:rsid w:val="00FB6180"/>
    <w:rsid w:val="00FC0A02"/>
    <w:rsid w:val="00FC0F0F"/>
    <w:rsid w:val="00FC161B"/>
    <w:rsid w:val="00FC3FA8"/>
    <w:rsid w:val="00FC4CAD"/>
    <w:rsid w:val="00FC5AC7"/>
    <w:rsid w:val="00FC5D05"/>
    <w:rsid w:val="00FC5FD1"/>
    <w:rsid w:val="00FC69D1"/>
    <w:rsid w:val="00FC7393"/>
    <w:rsid w:val="00FD208A"/>
    <w:rsid w:val="00FD3680"/>
    <w:rsid w:val="00FD3C22"/>
    <w:rsid w:val="00FD4F81"/>
    <w:rsid w:val="00FD4FBA"/>
    <w:rsid w:val="00FD5BB6"/>
    <w:rsid w:val="00FD667E"/>
    <w:rsid w:val="00FE0640"/>
    <w:rsid w:val="00FE117D"/>
    <w:rsid w:val="00FE20FB"/>
    <w:rsid w:val="00FE4905"/>
    <w:rsid w:val="00FF2C47"/>
    <w:rsid w:val="00FF2EF8"/>
    <w:rsid w:val="00FF4915"/>
    <w:rsid w:val="00FF57A6"/>
    <w:rsid w:val="00FF63EA"/>
    <w:rsid w:val="00FF7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97132"/>
  <w15:docId w15:val="{ED587A36-93D9-4259-96D2-AEED14EC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9F"/>
    <w:pPr>
      <w:spacing w:after="160" w:line="259" w:lineRule="auto"/>
      <w:ind w:left="720"/>
      <w:contextualSpacing/>
    </w:pPr>
    <w:rPr>
      <w:lang w:val="en-US"/>
    </w:rPr>
  </w:style>
  <w:style w:type="character" w:styleId="PlaceholderText">
    <w:name w:val="Placeholder Text"/>
    <w:basedOn w:val="DefaultParagraphFont"/>
    <w:uiPriority w:val="99"/>
    <w:semiHidden/>
    <w:rsid w:val="00597FBB"/>
    <w:rPr>
      <w:color w:val="808080"/>
    </w:rPr>
  </w:style>
  <w:style w:type="paragraph" w:styleId="BalloonText">
    <w:name w:val="Balloon Text"/>
    <w:basedOn w:val="Normal"/>
    <w:link w:val="BalloonTextChar"/>
    <w:uiPriority w:val="99"/>
    <w:semiHidden/>
    <w:unhideWhenUsed/>
    <w:rsid w:val="00194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D4"/>
    <w:rPr>
      <w:rFonts w:ascii="Segoe UI" w:hAnsi="Segoe UI" w:cs="Segoe UI"/>
      <w:sz w:val="18"/>
      <w:szCs w:val="18"/>
    </w:rPr>
  </w:style>
  <w:style w:type="paragraph" w:styleId="Header">
    <w:name w:val="header"/>
    <w:basedOn w:val="Normal"/>
    <w:link w:val="HeaderChar"/>
    <w:uiPriority w:val="99"/>
    <w:unhideWhenUsed/>
    <w:rsid w:val="00A6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4B"/>
  </w:style>
  <w:style w:type="paragraph" w:styleId="Footer">
    <w:name w:val="footer"/>
    <w:basedOn w:val="Normal"/>
    <w:link w:val="FooterChar"/>
    <w:uiPriority w:val="99"/>
    <w:unhideWhenUsed/>
    <w:rsid w:val="00A6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4B"/>
  </w:style>
  <w:style w:type="table" w:styleId="TableGrid">
    <w:name w:val="Table Grid"/>
    <w:basedOn w:val="TableNormal"/>
    <w:uiPriority w:val="59"/>
    <w:rsid w:val="00F02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22A1"/>
    <w:pPr>
      <w:spacing w:line="240" w:lineRule="auto"/>
    </w:pPr>
    <w:rPr>
      <w:b/>
      <w:bCs/>
      <w:color w:val="4F81BD" w:themeColor="accent1"/>
      <w:sz w:val="18"/>
      <w:szCs w:val="18"/>
      <w:lang w:val="en-US"/>
    </w:rPr>
  </w:style>
  <w:style w:type="character" w:styleId="Strong">
    <w:name w:val="Strong"/>
    <w:basedOn w:val="DefaultParagraphFont"/>
    <w:uiPriority w:val="22"/>
    <w:qFormat/>
    <w:rsid w:val="00F02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kbutch</dc:creator>
  <cp:lastModifiedBy>Kendall Nichols</cp:lastModifiedBy>
  <cp:revision>2</cp:revision>
  <cp:lastPrinted>2016-07-12T20:37:00Z</cp:lastPrinted>
  <dcterms:created xsi:type="dcterms:W3CDTF">2016-07-12T20:53:00Z</dcterms:created>
  <dcterms:modified xsi:type="dcterms:W3CDTF">2016-07-12T20:53:00Z</dcterms:modified>
</cp:coreProperties>
</file>