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41" w:rsidRPr="003A298C" w:rsidRDefault="00FC6F41" w:rsidP="00FC6F41">
      <w:pPr>
        <w:rPr>
          <w:b/>
        </w:rPr>
      </w:pPr>
      <w:r w:rsidRPr="003A298C">
        <w:rPr>
          <w:b/>
        </w:rPr>
        <w:t>General summary:</w:t>
      </w:r>
    </w:p>
    <w:p w:rsidR="00FC6F41" w:rsidRDefault="00FC6F41" w:rsidP="00FC6F41">
      <w:r>
        <w:t xml:space="preserve">Spring planting conditions throughout Iowa were </w:t>
      </w:r>
      <w:r w:rsidR="00B63CF9">
        <w:t xml:space="preserve">first </w:t>
      </w:r>
      <w:r>
        <w:t>cold and wet, and most soybean fields were planted later to accommodate corn planting.</w:t>
      </w:r>
      <w:r w:rsidR="00B63CF9">
        <w:t xml:space="preserve"> Then May was warmer than normal and </w:t>
      </w:r>
      <w:r>
        <w:t xml:space="preserve">June turned exceptionally </w:t>
      </w:r>
      <w:r w:rsidR="00B63CF9">
        <w:t xml:space="preserve">wet throughout most of Iowa. </w:t>
      </w:r>
      <w:r w:rsidR="009638AA">
        <w:t xml:space="preserve">Population fluctuations between locations and years is typical soybean aphid dynamics for Iowa. </w:t>
      </w:r>
      <w:r>
        <w:t xml:space="preserve">Soybean aphids arrived on soybean in </w:t>
      </w:r>
      <w:r w:rsidR="009638AA">
        <w:t xml:space="preserve">July, slightly behind average infestation dates. Soybean aphid colonization was initially patchy and continued to grow at a slow pace, likely due to hot evenings providing little relief to adults. </w:t>
      </w:r>
      <w:r>
        <w:t xml:space="preserve">Some commercial fields experienced exponential growth of soybean aphid after bloom, especially in northern Iowa. </w:t>
      </w:r>
      <w:r w:rsidR="009638AA">
        <w:t xml:space="preserve">However, few fields </w:t>
      </w:r>
      <w:r>
        <w:t>in northwestern and northcentral counties had soybean aphid exceed the economic threshold. Some populations did persist until after seed set (R5–R6), but very quickly crashed at most locations by mid-September. When applications had sufficient coverage and applied at the labeled rate, efficacy for soybean was good (i.e., &gt;95% knockdown within three days after application) t</w:t>
      </w:r>
      <w:r w:rsidR="009638AA">
        <w:t xml:space="preserve">hroughout most of Iowa. </w:t>
      </w:r>
    </w:p>
    <w:p w:rsidR="00FC6F41" w:rsidRDefault="009638AA" w:rsidP="00FC6F41">
      <w:r>
        <w:t xml:space="preserve">In addition to soybean aphid, Japanese beetle, bean leaf beetle and soybean gall midge were prevalent in some Iowa soybean fields. We conducted a “on the fly” efficacy evaluation at the ISU Johnson Research Farm and hope to have yield data summarized for the next reporting cycle. </w:t>
      </w:r>
    </w:p>
    <w:p w:rsidR="00FC6F41" w:rsidRPr="006D4B2B" w:rsidRDefault="00FC6F41" w:rsidP="00FC6F41">
      <w:r w:rsidRPr="00FC6F41">
        <w:t>I was able to complete proposed work, including research and extension related to soybean aphid management. I established a foliar insecticide efficacy evaluation at two locations in 201</w:t>
      </w:r>
      <w:r w:rsidR="009638AA">
        <w:t>8</w:t>
      </w:r>
      <w:r w:rsidRPr="00FC6F41">
        <w:t xml:space="preserve"> (northwest and northeast Iowa). I had 25+ treatments at each location.</w:t>
      </w:r>
      <w:r w:rsidRPr="00FC6F41">
        <w:rPr>
          <w:rFonts w:cs="ITC Berkeley Oldstyle Std Bk"/>
        </w:rPr>
        <w:t xml:space="preserve"> </w:t>
      </w:r>
      <w:r>
        <w:t xml:space="preserve">My extension efforts </w:t>
      </w:r>
      <w:proofErr w:type="gramStart"/>
      <w:r>
        <w:t>are summarized</w:t>
      </w:r>
      <w:proofErr w:type="gramEnd"/>
      <w:r>
        <w:t xml:space="preserve"> here:</w:t>
      </w:r>
    </w:p>
    <w:p w:rsidR="00E37A39" w:rsidRDefault="00E37A39" w:rsidP="009638AA">
      <w:pPr>
        <w:rPr>
          <w:b/>
        </w:rPr>
      </w:pPr>
    </w:p>
    <w:p w:rsidR="009638AA" w:rsidRPr="00E37A39" w:rsidRDefault="00E37A39" w:rsidP="009638AA">
      <w:pPr>
        <w:rPr>
          <w:b/>
        </w:rPr>
      </w:pPr>
      <w:r>
        <w:rPr>
          <w:b/>
        </w:rPr>
        <w:t>Recent Ex</w:t>
      </w:r>
      <w:r w:rsidR="009638AA" w:rsidRPr="00E37A39">
        <w:rPr>
          <w:b/>
        </w:rPr>
        <w:t xml:space="preserve">tension publications: </w:t>
      </w:r>
      <w:r>
        <w:rPr>
          <w:b/>
        </w:rPr>
        <w:t>12</w:t>
      </w:r>
    </w:p>
    <w:p w:rsidR="009638AA" w:rsidRPr="00E37A39" w:rsidRDefault="009638AA" w:rsidP="00E37A39">
      <w:pPr>
        <w:rPr>
          <w:rStyle w:val="Hyperlink"/>
        </w:rPr>
      </w:pPr>
      <w:r w:rsidRPr="00E37A39">
        <w:rPr>
          <w:rStyle w:val="boldformainbody"/>
          <w:rFonts w:asciiTheme="minorHAnsi" w:hAnsiTheme="minorHAnsi"/>
          <w:b w:val="0"/>
        </w:rPr>
        <w:t>Hodgson, E. W.</w:t>
      </w:r>
      <w:r w:rsidRPr="00E37A39">
        <w:t xml:space="preserve">, and G. VanNostrand. 2018. Evaluation of insecticides for control of soybean aphid, 2017. Entomological Society of America Arthropod Management Tests. </w:t>
      </w:r>
      <w:r w:rsidRPr="00E37A39">
        <w:rPr>
          <w:rStyle w:val="Hyperlink"/>
        </w:rPr>
        <w:fldChar w:fldCharType="begin"/>
      </w:r>
      <w:r w:rsidRPr="00E37A39">
        <w:rPr>
          <w:rStyle w:val="Hyperlink"/>
        </w:rPr>
        <w:instrText>HYPERLINK  "DOI: 10.1093/amt/tsx045.  "</w:instrText>
      </w:r>
      <w:r w:rsidRPr="00E37A39">
        <w:rPr>
          <w:rStyle w:val="Hyperlink"/>
        </w:rPr>
      </w:r>
      <w:r w:rsidRPr="00E37A39">
        <w:rPr>
          <w:rStyle w:val="Hyperlink"/>
        </w:rPr>
        <w:fldChar w:fldCharType="separate"/>
      </w:r>
      <w:r w:rsidRPr="00E37A39">
        <w:rPr>
          <w:rStyle w:val="Hyperlink"/>
        </w:rPr>
        <w:t>DOI: 10.1093/</w:t>
      </w:r>
      <w:proofErr w:type="spellStart"/>
      <w:r w:rsidRPr="00E37A39">
        <w:rPr>
          <w:rStyle w:val="Hyperlink"/>
        </w:rPr>
        <w:t>amt</w:t>
      </w:r>
      <w:proofErr w:type="spellEnd"/>
      <w:r w:rsidRPr="00E37A39">
        <w:rPr>
          <w:rStyle w:val="Hyperlink"/>
        </w:rPr>
        <w:t xml:space="preserve">/tsx045. </w:t>
      </w:r>
    </w:p>
    <w:p w:rsidR="009638AA" w:rsidRPr="00E37A39" w:rsidRDefault="009638AA" w:rsidP="00E37A39">
      <w:pPr>
        <w:rPr>
          <w:i/>
          <w:iCs/>
        </w:rPr>
      </w:pPr>
      <w:r w:rsidRPr="00E37A39">
        <w:rPr>
          <w:rStyle w:val="Hyperlink"/>
        </w:rPr>
        <w:fldChar w:fldCharType="end"/>
      </w:r>
      <w:r w:rsidRPr="00E37A39">
        <w:rPr>
          <w:rStyle w:val="boldformainbody"/>
          <w:rFonts w:asciiTheme="minorHAnsi" w:hAnsiTheme="minorHAnsi"/>
          <w:b w:val="0"/>
        </w:rPr>
        <w:t>Hodgson</w:t>
      </w:r>
      <w:r w:rsidRPr="00E37A39">
        <w:rPr>
          <w:bCs/>
        </w:rPr>
        <w:t>, E. W.</w:t>
      </w:r>
      <w:r w:rsidRPr="00E37A39">
        <w:t xml:space="preserve"> 2018. Using immediate feedback to improve short-term learning in extension. Journal of Integrated Pest Management. </w:t>
      </w:r>
      <w:hyperlink r:id="rId4" w:history="1">
        <w:r w:rsidRPr="00E37A39">
          <w:rPr>
            <w:rStyle w:val="Hyperlink"/>
          </w:rPr>
          <w:t>DOI: 10.1093/</w:t>
        </w:r>
        <w:proofErr w:type="spellStart"/>
        <w:r w:rsidRPr="00E37A39">
          <w:rPr>
            <w:rStyle w:val="Hyperlink"/>
          </w:rPr>
          <w:t>jipm</w:t>
        </w:r>
        <w:proofErr w:type="spellEnd"/>
        <w:r w:rsidRPr="00E37A39">
          <w:rPr>
            <w:rStyle w:val="Hyperlink"/>
          </w:rPr>
          <w:t>/pmy001</w:t>
        </w:r>
      </w:hyperlink>
      <w:r w:rsidRPr="00E37A39">
        <w:rPr>
          <w:i/>
          <w:iCs/>
        </w:rPr>
        <w:t>.</w:t>
      </w:r>
    </w:p>
    <w:p w:rsidR="009638AA" w:rsidRPr="00E37A39" w:rsidRDefault="009638AA" w:rsidP="00E37A39">
      <w:r w:rsidRPr="00E37A39">
        <w:rPr>
          <w:rStyle w:val="boldformainbody"/>
          <w:rFonts w:asciiTheme="minorHAnsi" w:hAnsiTheme="minorHAnsi"/>
          <w:b w:val="0"/>
        </w:rPr>
        <w:t>Hodgson, E. W.</w:t>
      </w:r>
      <w:r w:rsidRPr="00E37A39">
        <w:t xml:space="preserve"> Use IPM to manage field crop pests, p. 19. </w:t>
      </w:r>
      <w:r w:rsidRPr="00E37A39">
        <w:rPr>
          <w:rStyle w:val="italicsformainbody"/>
          <w:rFonts w:asciiTheme="minorHAnsi" w:hAnsiTheme="minorHAnsi"/>
        </w:rPr>
        <w:t>In</w:t>
      </w:r>
      <w:r w:rsidRPr="00E37A39">
        <w:t xml:space="preserve"> Proceedings: Iowa State University Crop Advantage Series, Ames, IA, January 2018. </w:t>
      </w:r>
    </w:p>
    <w:p w:rsidR="009638AA" w:rsidRPr="00E37A39" w:rsidRDefault="009638AA" w:rsidP="00E37A39">
      <w:r w:rsidRPr="00E37A39">
        <w:rPr>
          <w:rStyle w:val="boldformainbody"/>
          <w:rFonts w:asciiTheme="minorHAnsi" w:hAnsiTheme="minorHAnsi"/>
          <w:b w:val="0"/>
        </w:rPr>
        <w:t>Hodgson, E. W.</w:t>
      </w:r>
      <w:r w:rsidRPr="00E37A39">
        <w:t xml:space="preserve">, and R. Koch. 2018. Soybean </w:t>
      </w:r>
      <w:proofErr w:type="gramStart"/>
      <w:r w:rsidRPr="00E37A39">
        <w:t>aphid management field guide</w:t>
      </w:r>
      <w:proofErr w:type="gramEnd"/>
      <w:r w:rsidRPr="00E37A39">
        <w:t xml:space="preserve"> for the north-central region, 62 pp. (2nd edition). North Central Soybean Research Program, </w:t>
      </w:r>
      <w:hyperlink r:id="rId5" w:history="1">
        <w:r w:rsidRPr="00E37A39">
          <w:rPr>
            <w:rStyle w:val="Hyperlink"/>
          </w:rPr>
          <w:t>Publication IPM 0060</w:t>
        </w:r>
      </w:hyperlink>
      <w:r w:rsidRPr="00E37A39">
        <w:t xml:space="preserve">. </w:t>
      </w:r>
    </w:p>
    <w:p w:rsidR="009638AA" w:rsidRPr="00E37A39" w:rsidRDefault="009638AA" w:rsidP="00E37A39">
      <w:r w:rsidRPr="00E37A39">
        <w:t xml:space="preserve">Koch, R., </w:t>
      </w:r>
      <w:r w:rsidRPr="00E37A39">
        <w:rPr>
          <w:bCs/>
        </w:rPr>
        <w:t>E. Hodgson</w:t>
      </w:r>
      <w:r w:rsidRPr="00E37A39">
        <w:t xml:space="preserve">, J. Knodel, and A. Varenhorst. 2018. Management of insecticide-resistant soybean aphids, 4. pp. North Dakota State University, </w:t>
      </w:r>
      <w:hyperlink r:id="rId6" w:history="1">
        <w:r w:rsidRPr="00E37A39">
          <w:rPr>
            <w:rStyle w:val="Hyperlink"/>
          </w:rPr>
          <w:t>Publication E1878</w:t>
        </w:r>
      </w:hyperlink>
      <w:r w:rsidRPr="00E37A39">
        <w:t xml:space="preserve">. </w:t>
      </w:r>
    </w:p>
    <w:p w:rsidR="009638AA" w:rsidRPr="00E37A39" w:rsidRDefault="009638AA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>Hodgson, E</w:t>
      </w:r>
      <w:r w:rsidRPr="00E37A39">
        <w:rPr>
          <w:rFonts w:cs="Century Gothic"/>
          <w:color w:val="000000"/>
        </w:rPr>
        <w:t xml:space="preserve">. “When is it too late to spray for soybean aphid?” </w:t>
      </w:r>
      <w:r w:rsidRPr="00E37A39">
        <w:rPr>
          <w:rFonts w:cs="Century Gothic"/>
          <w:i/>
          <w:iCs/>
          <w:color w:val="000000"/>
        </w:rPr>
        <w:t>In</w:t>
      </w:r>
      <w:r w:rsidRPr="00E37A39">
        <w:rPr>
          <w:rFonts w:cs="Century Gothic"/>
          <w:color w:val="000000"/>
        </w:rPr>
        <w:t xml:space="preserve"> ICM News. 8 August 2018.</w:t>
      </w:r>
    </w:p>
    <w:p w:rsidR="009638AA" w:rsidRPr="00E37A39" w:rsidRDefault="009638AA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>Hodgson, E</w:t>
      </w:r>
      <w:r w:rsidRPr="00E37A39">
        <w:rPr>
          <w:rFonts w:cs="Century Gothic"/>
          <w:color w:val="000000"/>
        </w:rPr>
        <w:t xml:space="preserve">. “You ‘mite’ want to scout drought-stressed crops.” </w:t>
      </w:r>
      <w:r w:rsidRPr="00E37A39">
        <w:rPr>
          <w:rFonts w:cs="Century Gothic"/>
          <w:i/>
          <w:iCs/>
          <w:color w:val="000000"/>
        </w:rPr>
        <w:t>In</w:t>
      </w:r>
      <w:r w:rsidRPr="00E37A39">
        <w:rPr>
          <w:rFonts w:cs="Century Gothic"/>
          <w:color w:val="000000"/>
        </w:rPr>
        <w:t xml:space="preserve"> ICM News. 6 August 2018.</w:t>
      </w:r>
    </w:p>
    <w:p w:rsidR="009638AA" w:rsidRPr="00E37A39" w:rsidRDefault="009638AA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>Hodgson, E</w:t>
      </w:r>
      <w:r w:rsidRPr="00E37A39">
        <w:rPr>
          <w:rFonts w:cs="Century Gothic"/>
          <w:color w:val="000000"/>
        </w:rPr>
        <w:t xml:space="preserve">. “New soybean pest in Iowa: soybean gall midge.” </w:t>
      </w:r>
      <w:r w:rsidRPr="00E37A39">
        <w:rPr>
          <w:rFonts w:cs="Century Gothic"/>
          <w:i/>
          <w:iCs/>
          <w:color w:val="000000"/>
        </w:rPr>
        <w:t>In</w:t>
      </w:r>
      <w:r w:rsidRPr="00E37A39">
        <w:rPr>
          <w:rFonts w:cs="Century Gothic"/>
          <w:color w:val="000000"/>
        </w:rPr>
        <w:t xml:space="preserve"> ICM News. 31 July 2018.</w:t>
      </w:r>
    </w:p>
    <w:p w:rsidR="009638AA" w:rsidRPr="00E37A39" w:rsidRDefault="009638AA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 xml:space="preserve">Hodgson, E. </w:t>
      </w:r>
      <w:r w:rsidRPr="00E37A39">
        <w:rPr>
          <w:rFonts w:cs="Century Gothic"/>
          <w:color w:val="000000"/>
        </w:rPr>
        <w:t xml:space="preserve">“A tough winter for bean leaf beetle.” </w:t>
      </w:r>
      <w:r w:rsidRPr="00E37A39">
        <w:rPr>
          <w:rFonts w:cs="Century Gothic"/>
          <w:i/>
          <w:iCs/>
          <w:color w:val="000000"/>
        </w:rPr>
        <w:t>In</w:t>
      </w:r>
      <w:r w:rsidRPr="00E37A39">
        <w:rPr>
          <w:rFonts w:cs="Century Gothic"/>
          <w:color w:val="000000"/>
        </w:rPr>
        <w:t xml:space="preserve"> ICM News. 23 April 2018.</w:t>
      </w:r>
    </w:p>
    <w:p w:rsidR="009638AA" w:rsidRPr="00E37A39" w:rsidRDefault="009638AA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 xml:space="preserve">Hodgson, E. </w:t>
      </w:r>
      <w:r w:rsidRPr="00E37A39">
        <w:rPr>
          <w:rFonts w:cs="Century Gothic"/>
          <w:color w:val="000000"/>
        </w:rPr>
        <w:t xml:space="preserve">“Soybean aphid egg hatch predicted in northern Iowa.” </w:t>
      </w:r>
      <w:r w:rsidRPr="00E37A39">
        <w:rPr>
          <w:rFonts w:cs="Century Gothic"/>
          <w:i/>
          <w:iCs/>
          <w:color w:val="000000"/>
        </w:rPr>
        <w:t>In</w:t>
      </w:r>
      <w:r w:rsidRPr="00E37A39">
        <w:rPr>
          <w:rFonts w:cs="Century Gothic"/>
          <w:color w:val="000000"/>
        </w:rPr>
        <w:t xml:space="preserve"> ICM News. 8 May 2018.</w:t>
      </w:r>
    </w:p>
    <w:p w:rsidR="009638AA" w:rsidRPr="00E37A39" w:rsidRDefault="009638AA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lastRenderedPageBreak/>
        <w:t>Hodgson, E</w:t>
      </w:r>
      <w:r w:rsidRPr="00E37A39">
        <w:rPr>
          <w:rFonts w:cs="Century Gothic"/>
          <w:color w:val="000000"/>
        </w:rPr>
        <w:t xml:space="preserve">. “Japanese beetle adults emerge in southern Iowa.” </w:t>
      </w:r>
      <w:r w:rsidRPr="00E37A39">
        <w:rPr>
          <w:rFonts w:cs="Century Gothic"/>
          <w:i/>
          <w:iCs/>
          <w:color w:val="000000"/>
        </w:rPr>
        <w:t>In</w:t>
      </w:r>
      <w:r w:rsidRPr="00E37A39">
        <w:rPr>
          <w:rFonts w:cs="Century Gothic"/>
          <w:color w:val="000000"/>
        </w:rPr>
        <w:t xml:space="preserve"> ICM News. 14 June 2018.</w:t>
      </w:r>
    </w:p>
    <w:p w:rsidR="009638AA" w:rsidRPr="00E37A39" w:rsidRDefault="009638AA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 xml:space="preserve">Hodgson, E. </w:t>
      </w:r>
      <w:r w:rsidRPr="00E37A39">
        <w:rPr>
          <w:rFonts w:cs="Century Gothic"/>
          <w:color w:val="000000"/>
        </w:rPr>
        <w:t xml:space="preserve">“Summary of soybean aphid efficacy evaluation for 2017.” </w:t>
      </w:r>
      <w:r w:rsidRPr="00E37A39">
        <w:rPr>
          <w:rFonts w:cs="Century Gothic"/>
          <w:i/>
          <w:iCs/>
          <w:color w:val="000000"/>
        </w:rPr>
        <w:t>In</w:t>
      </w:r>
      <w:r w:rsidRPr="00E37A39">
        <w:rPr>
          <w:rFonts w:cs="Century Gothic"/>
          <w:color w:val="000000"/>
        </w:rPr>
        <w:t xml:space="preserve"> ICM News. 21 December 2017.</w:t>
      </w:r>
    </w:p>
    <w:p w:rsidR="009638AA" w:rsidRPr="00E37A39" w:rsidRDefault="009638AA" w:rsidP="00E37A39">
      <w:pPr>
        <w:rPr>
          <w:b/>
          <w:vertAlign w:val="subscript"/>
        </w:rPr>
      </w:pPr>
    </w:p>
    <w:p w:rsidR="00FC6F41" w:rsidRPr="00E37A39" w:rsidRDefault="00FC6F41" w:rsidP="00E37A39">
      <w:pPr>
        <w:rPr>
          <w:b/>
        </w:rPr>
      </w:pPr>
      <w:r w:rsidRPr="00E37A39">
        <w:rPr>
          <w:b/>
        </w:rPr>
        <w:t>Extension presentations</w:t>
      </w:r>
      <w:r w:rsidR="009638AA" w:rsidRPr="00E37A39">
        <w:rPr>
          <w:b/>
        </w:rPr>
        <w:t xml:space="preserve"> (in 2018)</w:t>
      </w:r>
      <w:r w:rsidRPr="00E37A39">
        <w:rPr>
          <w:b/>
        </w:rPr>
        <w:t>:</w:t>
      </w:r>
      <w:r w:rsidR="00CA6C59" w:rsidRPr="00E37A39">
        <w:rPr>
          <w:b/>
        </w:rPr>
        <w:t xml:space="preserve"> </w:t>
      </w:r>
      <w:r w:rsidR="00E37A39">
        <w:rPr>
          <w:b/>
        </w:rPr>
        <w:t>12</w:t>
      </w:r>
      <w:bookmarkStart w:id="0" w:name="_GoBack"/>
      <w:bookmarkEnd w:id="0"/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>Hodgson, E. W.</w:t>
      </w:r>
      <w:r w:rsidRPr="00E37A39">
        <w:rPr>
          <w:rFonts w:cs="Century Gothic"/>
          <w:color w:val="000000"/>
        </w:rPr>
        <w:t xml:space="preserve"> Soybean IPM: using thresholds to manage defoliators. University of Missouri Crop Management Conference, Columbia, MO [2 sessions; 150 people] 14 December 2017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>Hodgson, E.,</w:t>
      </w:r>
      <w:r w:rsidRPr="00E37A39">
        <w:rPr>
          <w:rFonts w:cs="Century Gothic"/>
          <w:color w:val="000000"/>
        </w:rPr>
        <w:t xml:space="preserve"> and A. </w:t>
      </w:r>
      <w:proofErr w:type="spellStart"/>
      <w:r w:rsidRPr="00E37A39">
        <w:rPr>
          <w:rFonts w:cs="Century Gothic"/>
          <w:color w:val="000000"/>
        </w:rPr>
        <w:t>Saeugling</w:t>
      </w:r>
      <w:proofErr w:type="spellEnd"/>
      <w:r w:rsidRPr="00E37A39">
        <w:rPr>
          <w:rFonts w:cs="Century Gothic"/>
          <w:color w:val="000000"/>
        </w:rPr>
        <w:t>. A new emerging pest: soybean gall midge. Armstrong Farm, Iowa State University, Lewis, IA. [50 people] 5 September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 xml:space="preserve">Hodgson, E. W. </w:t>
      </w:r>
      <w:r w:rsidRPr="00E37A39">
        <w:rPr>
          <w:rFonts w:cs="Century Gothic"/>
          <w:color w:val="000000"/>
        </w:rPr>
        <w:t xml:space="preserve">Resistance management plans for soybean aphid. 2018 Iowa State University Extension and Outreach Crop Advantage Series Workshops. 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tab/>
        <w:t>- Okoboji, IA. [45 people] 4 January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tab/>
        <w:t>- Burlington, IA. [7 people] 5 January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tab/>
        <w:t>- Storm Lake, IA. [18 people] 9 January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tab/>
        <w:t>- Atlantic, IA. [32 people] 16 January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tab/>
        <w:t>- Waterloo, IA. [2 sessions; 110 people] 18 January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tab/>
        <w:t>- Iowa City, IA. [40 people] 24 January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tab/>
        <w:t>- Davenport, IL. [2 sessions; 35 people] 26 January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>Hodgson, E. W.</w:t>
      </w:r>
      <w:r w:rsidRPr="00E37A39">
        <w:rPr>
          <w:rFonts w:cs="Century Gothic"/>
          <w:color w:val="000000"/>
        </w:rPr>
        <w:t xml:space="preserve"> Soybean aphid bites back: update on pyrethroid resistance. Iowa State University Extension and Outreach Integrated Crop Management Annual Conference, Ames, IA. [2 sessions; 155 people] 29 November 2017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 xml:space="preserve">Hodgson, E. W. </w:t>
      </w:r>
      <w:r w:rsidRPr="00E37A39">
        <w:rPr>
          <w:rFonts w:cs="Century Gothic"/>
          <w:color w:val="000000"/>
        </w:rPr>
        <w:t xml:space="preserve">IPM and economic thresholds for insects. Iowa State University Extension and Outreach Ag </w:t>
      </w:r>
      <w:proofErr w:type="spellStart"/>
      <w:r w:rsidRPr="00E37A39">
        <w:rPr>
          <w:rFonts w:cs="Century Gothic"/>
          <w:color w:val="000000"/>
        </w:rPr>
        <w:t>Chem</w:t>
      </w:r>
      <w:proofErr w:type="spellEnd"/>
      <w:r w:rsidRPr="00E37A39">
        <w:rPr>
          <w:rFonts w:cs="Century Gothic"/>
          <w:color w:val="000000"/>
        </w:rPr>
        <w:t xml:space="preserve"> Dealer Update.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tab/>
        <w:t>- Iowa City, IA. [110 people] 21 November 2017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tab/>
        <w:t>- Ames, IA. [95 people] 13 December 2017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 xml:space="preserve">Hodgson, E., </w:t>
      </w:r>
      <w:r w:rsidRPr="00E37A39">
        <w:rPr>
          <w:rFonts w:cs="Century Gothic"/>
          <w:color w:val="000000"/>
        </w:rPr>
        <w:t>and E. Rodbell. Host plant resistance for soybean aphid. Practical Farmers of Iowa Field Day, Marble Rock location</w:t>
      </w:r>
      <w:proofErr w:type="gramStart"/>
      <w:r w:rsidRPr="00E37A39">
        <w:rPr>
          <w:rFonts w:cs="Century Gothic"/>
          <w:color w:val="000000"/>
        </w:rPr>
        <w:t>?,</w:t>
      </w:r>
      <w:proofErr w:type="gramEnd"/>
      <w:r w:rsidRPr="00E37A39">
        <w:rPr>
          <w:rFonts w:cs="Century Gothic"/>
          <w:color w:val="000000"/>
        </w:rPr>
        <w:t xml:space="preserve"> IA. [22 people] 6 September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 xml:space="preserve">Hodgson, E. </w:t>
      </w:r>
      <w:r w:rsidRPr="00E37A39">
        <w:rPr>
          <w:rFonts w:cs="Century Gothic"/>
          <w:color w:val="000000"/>
        </w:rPr>
        <w:t>Insect updates. Stine Field Day, Field Extension Education Laboratory, Iowa State University, Ames, IA. [2 sessions; 50 people] 23 August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 xml:space="preserve">Hodgson, E. </w:t>
      </w:r>
      <w:r w:rsidRPr="00E37A39">
        <w:rPr>
          <w:rFonts w:cs="Century Gothic"/>
          <w:color w:val="000000"/>
        </w:rPr>
        <w:t xml:space="preserve">Soybean aphid efficacy evaluation using </w:t>
      </w:r>
      <w:proofErr w:type="spellStart"/>
      <w:r w:rsidRPr="00E37A39">
        <w:rPr>
          <w:rFonts w:cs="Century Gothic"/>
          <w:color w:val="000000"/>
        </w:rPr>
        <w:t>Sefina</w:t>
      </w:r>
      <w:proofErr w:type="spellEnd"/>
      <w:r w:rsidRPr="00E37A39">
        <w:rPr>
          <w:rFonts w:cs="Century Gothic"/>
          <w:color w:val="000000"/>
        </w:rPr>
        <w:t xml:space="preserve">. </w:t>
      </w:r>
      <w:proofErr w:type="spellStart"/>
      <w:r w:rsidRPr="00E37A39">
        <w:rPr>
          <w:rFonts w:cs="Century Gothic"/>
          <w:color w:val="000000"/>
        </w:rPr>
        <w:t>Corteva</w:t>
      </w:r>
      <w:proofErr w:type="spellEnd"/>
      <w:r w:rsidRPr="00E37A39">
        <w:rPr>
          <w:rFonts w:cs="Century Gothic"/>
          <w:color w:val="000000"/>
        </w:rPr>
        <w:t xml:space="preserve"> Field Day, Northwest Research Farm, Iowa State University, Sutherland, IA. [8 people] 22 August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 xml:space="preserve">Hodgson, E. </w:t>
      </w:r>
      <w:r w:rsidRPr="00E37A39">
        <w:rPr>
          <w:rFonts w:cs="Century Gothic"/>
          <w:color w:val="000000"/>
        </w:rPr>
        <w:t>Insect updates. Monsanto Field Day, Field Extension Education Laboratory, Iowa State University, Ames, IA. [45 people] 21 August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lastRenderedPageBreak/>
        <w:t xml:space="preserve">Anderson, M., and </w:t>
      </w:r>
      <w:r w:rsidRPr="00E37A39">
        <w:rPr>
          <w:rFonts w:cs="Century Gothic"/>
          <w:bCs/>
          <w:color w:val="000000"/>
        </w:rPr>
        <w:t xml:space="preserve">E. Hodgson. </w:t>
      </w:r>
      <w:r w:rsidRPr="00E37A39">
        <w:rPr>
          <w:rFonts w:cs="Century Gothic"/>
          <w:color w:val="000000"/>
        </w:rPr>
        <w:t xml:space="preserve">IPM 101 Quiz. </w:t>
      </w:r>
      <w:proofErr w:type="spellStart"/>
      <w:r w:rsidRPr="00E37A39">
        <w:rPr>
          <w:rFonts w:cs="Century Gothic"/>
          <w:color w:val="000000"/>
        </w:rPr>
        <w:t>Wyffels</w:t>
      </w:r>
      <w:proofErr w:type="spellEnd"/>
      <w:r w:rsidRPr="00E37A39">
        <w:rPr>
          <w:rFonts w:cs="Century Gothic"/>
          <w:color w:val="000000"/>
        </w:rPr>
        <w:t xml:space="preserve"> Field Day, Field Extension Education Laboratory, Iowa State University, Ames, IA. [5 sessions; 60 people] 1 August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color w:val="000000"/>
        </w:rPr>
        <w:t xml:space="preserve">Richardson, J., and </w:t>
      </w:r>
      <w:r w:rsidRPr="00E37A39">
        <w:rPr>
          <w:rFonts w:cs="Century Gothic"/>
          <w:bCs/>
          <w:color w:val="000000"/>
        </w:rPr>
        <w:t xml:space="preserve">E. Hodgson. </w:t>
      </w:r>
      <w:r w:rsidRPr="00E37A39">
        <w:rPr>
          <w:rFonts w:cs="Century Gothic"/>
          <w:color w:val="000000"/>
        </w:rPr>
        <w:t xml:space="preserve">Insect identification and scouting in field crops. </w:t>
      </w:r>
      <w:proofErr w:type="spellStart"/>
      <w:r w:rsidRPr="00E37A39">
        <w:rPr>
          <w:rFonts w:cs="Century Gothic"/>
          <w:color w:val="000000"/>
        </w:rPr>
        <w:t>Corteva</w:t>
      </w:r>
      <w:proofErr w:type="spellEnd"/>
      <w:r w:rsidRPr="00E37A39">
        <w:rPr>
          <w:rFonts w:cs="Century Gothic"/>
          <w:color w:val="000000"/>
        </w:rPr>
        <w:t xml:space="preserve"> New Agronomists Field Day, Field Extension Education Laboratory, Iowa State University, Ames, IA. [3 sessions; 35 people] 25 July 2018</w:t>
      </w:r>
    </w:p>
    <w:p w:rsidR="00E37A39" w:rsidRPr="00E37A39" w:rsidRDefault="00E37A39" w:rsidP="00E37A39">
      <w:pPr>
        <w:rPr>
          <w:rFonts w:cs="Century Gothic"/>
          <w:color w:val="000000"/>
        </w:rPr>
      </w:pPr>
      <w:r w:rsidRPr="00E37A39">
        <w:rPr>
          <w:rFonts w:cs="Century Gothic"/>
          <w:bCs/>
          <w:color w:val="000000"/>
        </w:rPr>
        <w:t xml:space="preserve">Hodgson, E. </w:t>
      </w:r>
      <w:r w:rsidRPr="00E37A39">
        <w:rPr>
          <w:rFonts w:cs="Century Gothic"/>
          <w:color w:val="000000"/>
        </w:rPr>
        <w:t>Seed and seedling pest management in field crops. Early-Season Clinic, Field Extension Education Laboratory, Iowa State University, Ames, IA. [2 sessions; 25 people] 10 May 2018</w:t>
      </w:r>
    </w:p>
    <w:p w:rsidR="00E37A39" w:rsidRPr="00E37A39" w:rsidRDefault="00E37A39" w:rsidP="00E37A39">
      <w:pPr>
        <w:rPr>
          <w:rFonts w:cs="Century Gothic"/>
          <w:color w:val="000000"/>
        </w:rPr>
      </w:pPr>
    </w:p>
    <w:p w:rsidR="00E37A39" w:rsidRPr="00E37A39" w:rsidRDefault="00E37A39" w:rsidP="00E37A39"/>
    <w:p w:rsidR="009638AA" w:rsidRDefault="009638AA" w:rsidP="00CA6C59">
      <w:pPr>
        <w:rPr>
          <w:b/>
        </w:rPr>
      </w:pPr>
      <w:r>
        <w:rPr>
          <w:b/>
        </w:rPr>
        <w:t>Other extension activity:</w:t>
      </w:r>
    </w:p>
    <w:p w:rsidR="009638AA" w:rsidRDefault="009638AA" w:rsidP="00CA6C59">
      <w:pPr>
        <w:rPr>
          <w:b/>
        </w:rPr>
      </w:pPr>
      <w:r>
        <w:rPr>
          <w:b/>
        </w:rPr>
        <w:t>Videos:</w:t>
      </w:r>
    </w:p>
    <w:p w:rsidR="009638AA" w:rsidRPr="00CA6C59" w:rsidRDefault="009638AA" w:rsidP="00CA6C59">
      <w:pPr>
        <w:rPr>
          <w:b/>
        </w:rPr>
      </w:pPr>
    </w:p>
    <w:sectPr w:rsidR="009638AA" w:rsidRPr="00CA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Berkeley Oldstyle Std Bk">
    <w:panose1 w:val="020904020503060204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41"/>
    <w:rsid w:val="00517B41"/>
    <w:rsid w:val="007F7F51"/>
    <w:rsid w:val="009638AA"/>
    <w:rsid w:val="00A27626"/>
    <w:rsid w:val="00B63CF9"/>
    <w:rsid w:val="00CA6C59"/>
    <w:rsid w:val="00E37A39"/>
    <w:rsid w:val="00EA3893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483C"/>
  <w15:chartTrackingRefBased/>
  <w15:docId w15:val="{750C718D-5EF5-4838-8C74-EB0781DE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F41"/>
    <w:rPr>
      <w:color w:val="0563C1" w:themeColor="hyperlink"/>
      <w:u w:val="single"/>
    </w:rPr>
  </w:style>
  <w:style w:type="character" w:customStyle="1" w:styleId="boldformainbody">
    <w:name w:val="bold for main body"/>
    <w:uiPriority w:val="99"/>
    <w:rsid w:val="00FC6F41"/>
    <w:rPr>
      <w:rFonts w:ascii="Century Gothic" w:hAnsi="Century Gothic" w:cs="Century Gothic"/>
      <w:b/>
      <w:bCs/>
    </w:rPr>
  </w:style>
  <w:style w:type="paragraph" w:customStyle="1" w:styleId="regtext">
    <w:name w:val="regtext"/>
    <w:basedOn w:val="Normal"/>
    <w:uiPriority w:val="99"/>
    <w:rsid w:val="00FC6F41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Century Gothic" w:hAnsi="Century Gothic" w:cs="Century Gothic"/>
      <w:color w:val="000000"/>
      <w:spacing w:val="7"/>
    </w:rPr>
  </w:style>
  <w:style w:type="paragraph" w:customStyle="1" w:styleId="mainbody">
    <w:name w:val="main body"/>
    <w:basedOn w:val="Normal"/>
    <w:next w:val="Normal"/>
    <w:uiPriority w:val="99"/>
    <w:rsid w:val="00FC6F41"/>
    <w:pPr>
      <w:tabs>
        <w:tab w:val="left" w:pos="540"/>
      </w:tabs>
      <w:suppressAutoHyphens/>
      <w:autoSpaceDE w:val="0"/>
      <w:autoSpaceDN w:val="0"/>
      <w:adjustRightInd w:val="0"/>
      <w:spacing w:after="0" w:line="280" w:lineRule="atLeast"/>
      <w:ind w:left="450" w:hanging="450"/>
      <w:textAlignment w:val="center"/>
    </w:pPr>
    <w:rPr>
      <w:rFonts w:ascii="Century Gothic" w:hAnsi="Century Gothic" w:cs="Century Gothic"/>
      <w:color w:val="000000"/>
      <w:spacing w:val="6"/>
      <w:sz w:val="20"/>
      <w:szCs w:val="20"/>
    </w:rPr>
  </w:style>
  <w:style w:type="character" w:customStyle="1" w:styleId="italicsformainbody">
    <w:name w:val="italics for main body"/>
    <w:uiPriority w:val="99"/>
    <w:rsid w:val="00CA6C59"/>
    <w:rPr>
      <w:rFonts w:ascii="Century Gothic" w:hAnsi="Century Gothic" w:cs="Century Gothic"/>
      <w:i/>
      <w:iCs/>
      <w:color w:val="000000"/>
    </w:rPr>
  </w:style>
  <w:style w:type="paragraph" w:customStyle="1" w:styleId="NoParagraphStyle">
    <w:name w:val="[No Paragraph Style]"/>
    <w:rsid w:val="00CA6C5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e.extension.iastate.edu/product/15384" TargetMode="External"/><Relationship Id="rId5" Type="http://schemas.openxmlformats.org/officeDocument/2006/relationships/hyperlink" Target="https://store.extension.iastate.edu/product/12817" TargetMode="External"/><Relationship Id="rId4" Type="http://schemas.openxmlformats.org/officeDocument/2006/relationships/hyperlink" Target="https://doi.org/10.1093/jipm/pmy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IASTATE.edu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Erin W [ENT]</dc:creator>
  <cp:keywords/>
  <dc:description/>
  <cp:lastModifiedBy>Hodgson, Erin W [ENT]</cp:lastModifiedBy>
  <cp:revision>3</cp:revision>
  <dcterms:created xsi:type="dcterms:W3CDTF">2018-09-27T16:09:00Z</dcterms:created>
  <dcterms:modified xsi:type="dcterms:W3CDTF">2018-09-27T16:22:00Z</dcterms:modified>
</cp:coreProperties>
</file>