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A3F132" w14:textId="77777777" w:rsidR="00C673DF" w:rsidRPr="0007437A" w:rsidRDefault="003014AF" w:rsidP="00C258C2">
      <w:pPr>
        <w:spacing w:after="0"/>
        <w:rPr>
          <w:b/>
        </w:rPr>
      </w:pPr>
      <w:bookmarkStart w:id="0" w:name="_GoBack"/>
      <w:bookmarkEnd w:id="0"/>
      <w:r w:rsidRPr="0007437A">
        <w:rPr>
          <w:b/>
        </w:rPr>
        <w:t>Water Stress Development and Mitigation in West-Central North Dakota</w:t>
      </w:r>
    </w:p>
    <w:p w14:paraId="4868F689" w14:textId="77777777" w:rsidR="003014AF" w:rsidRDefault="003014AF" w:rsidP="00C258C2">
      <w:pPr>
        <w:spacing w:after="0"/>
      </w:pPr>
    </w:p>
    <w:p w14:paraId="7DC6CAC5" w14:textId="77777777" w:rsidR="003014AF" w:rsidRDefault="003014AF" w:rsidP="00C258C2">
      <w:pPr>
        <w:spacing w:after="0"/>
      </w:pPr>
      <w:r>
        <w:t>R. Jay Goos, Professor, and Jeremy Wirtz, Graduate Student, Department of Soil Science, NDSU</w:t>
      </w:r>
    </w:p>
    <w:p w14:paraId="4E5DE213" w14:textId="77777777" w:rsidR="00F37AE2" w:rsidRDefault="00F37AE2" w:rsidP="00C258C2">
      <w:pPr>
        <w:spacing w:after="0"/>
      </w:pPr>
    </w:p>
    <w:p w14:paraId="02B6CC25" w14:textId="77777777" w:rsidR="00F37AE2" w:rsidRDefault="00F37AE2" w:rsidP="00C258C2">
      <w:pPr>
        <w:spacing w:after="0"/>
      </w:pPr>
      <w:r>
        <w:t>Eric Eriksmoen, Agronomist, North Central Research Extension Center</w:t>
      </w:r>
    </w:p>
    <w:p w14:paraId="39C267BB" w14:textId="77777777" w:rsidR="003014AF" w:rsidRDefault="003014AF" w:rsidP="00C258C2">
      <w:pPr>
        <w:spacing w:after="0"/>
      </w:pPr>
    </w:p>
    <w:p w14:paraId="721244EE" w14:textId="77777777" w:rsidR="003014AF" w:rsidRDefault="0007437A" w:rsidP="00C258C2">
      <w:pPr>
        <w:spacing w:after="0"/>
      </w:pPr>
      <w:r w:rsidRPr="0007437A">
        <w:rPr>
          <w:b/>
        </w:rPr>
        <w:t>Objective</w:t>
      </w:r>
      <w:r>
        <w:t xml:space="preserve">: </w:t>
      </w:r>
      <w:r w:rsidRPr="00052C51">
        <w:t>To evaluate compounds known to slow transpiration (anti-</w:t>
      </w:r>
      <w:proofErr w:type="spellStart"/>
      <w:r w:rsidRPr="00052C51">
        <w:t>transpirants</w:t>
      </w:r>
      <w:proofErr w:type="spellEnd"/>
      <w:r w:rsidRPr="00052C51">
        <w:t>) on the development of water stress in soybeans, and the effect on final yield</w:t>
      </w:r>
      <w:r>
        <w:t>.</w:t>
      </w:r>
      <w:r w:rsidRPr="00052C51">
        <w:t xml:space="preserve"> </w:t>
      </w:r>
    </w:p>
    <w:p w14:paraId="41EB40B1" w14:textId="77777777" w:rsidR="0007437A" w:rsidRDefault="0007437A" w:rsidP="00C258C2">
      <w:pPr>
        <w:spacing w:after="0"/>
      </w:pPr>
    </w:p>
    <w:p w14:paraId="791DA53B" w14:textId="77777777" w:rsidR="003E60BC" w:rsidRDefault="0007437A" w:rsidP="00C258C2">
      <w:pPr>
        <w:spacing w:after="0"/>
      </w:pPr>
      <w:r w:rsidRPr="0007437A">
        <w:rPr>
          <w:b/>
        </w:rPr>
        <w:t>Background</w:t>
      </w:r>
      <w:r>
        <w:t xml:space="preserve">:  </w:t>
      </w:r>
      <w:r w:rsidR="00FA4A39">
        <w:t>Soybean production is spreading west in North Dakota, into the drier parts of the state.  Water shortage will limit yields in most years.  Most farmers have already adopted advanced water-saving technologies, such as no-till and control of off-season weeds and volunteers.  A little-studied possibility for the reduction of water stress</w:t>
      </w:r>
      <w:r w:rsidR="00F37AE2">
        <w:t xml:space="preserve"> is the area of anti-</w:t>
      </w:r>
      <w:proofErr w:type="spellStart"/>
      <w:r w:rsidR="00F37AE2">
        <w:t>transpirants</w:t>
      </w:r>
      <w:proofErr w:type="spellEnd"/>
      <w:r w:rsidR="00F37AE2">
        <w:t>.  The concept behind the use of anti-</w:t>
      </w:r>
      <w:proofErr w:type="spellStart"/>
      <w:r w:rsidR="00F37AE2">
        <w:t>transpirants</w:t>
      </w:r>
      <w:proofErr w:type="spellEnd"/>
      <w:r w:rsidR="00F37AE2">
        <w:t xml:space="preserve"> is that if water use can be slowed during vegetative stages of growth, there may be more water available during grain fill.  </w:t>
      </w:r>
      <w:r w:rsidR="00510D6B">
        <w:t xml:space="preserve">In a previous study for the NDSC, we surveyed a large number of compounds previously shown to reduce transpiration by plants.  That survey identified many compounds, but the most effective ones, the ones chosen for this study, were ethephon (a growth regulator), paclobutrazol (a growth regulator), and </w:t>
      </w:r>
      <w:proofErr w:type="spellStart"/>
      <w:r w:rsidR="00510D6B">
        <w:t>Priaxr</w:t>
      </w:r>
      <w:proofErr w:type="spellEnd"/>
      <w:r w:rsidR="00510D6B">
        <w:t xml:space="preserve"> (a "plant health" </w:t>
      </w:r>
      <w:r w:rsidR="003E60BC">
        <w:t xml:space="preserve">product).  Along with these three materials, a film-based </w:t>
      </w:r>
      <w:proofErr w:type="spellStart"/>
      <w:r w:rsidR="003E60BC">
        <w:t>antitranspirant</w:t>
      </w:r>
      <w:proofErr w:type="spellEnd"/>
      <w:r w:rsidR="003E60BC">
        <w:t xml:space="preserve"> ("Wilt-</w:t>
      </w:r>
      <w:proofErr w:type="spellStart"/>
      <w:r w:rsidR="003E60BC">
        <w:t>pruf</w:t>
      </w:r>
      <w:proofErr w:type="spellEnd"/>
      <w:r w:rsidR="003E60BC">
        <w:t xml:space="preserve">") and a reflective </w:t>
      </w:r>
      <w:proofErr w:type="spellStart"/>
      <w:r w:rsidR="003E60BC">
        <w:t>antitranspirant</w:t>
      </w:r>
      <w:proofErr w:type="spellEnd"/>
      <w:r w:rsidR="003E60BC">
        <w:t xml:space="preserve"> (white kaolinite clay) were used.</w:t>
      </w:r>
    </w:p>
    <w:p w14:paraId="0158CDF6" w14:textId="77777777" w:rsidR="003E60BC" w:rsidRDefault="003E60BC" w:rsidP="00C258C2">
      <w:pPr>
        <w:spacing w:after="0"/>
      </w:pPr>
    </w:p>
    <w:p w14:paraId="46E1FDDB" w14:textId="77777777" w:rsidR="003E60BC" w:rsidRPr="003E60BC" w:rsidRDefault="003E60BC" w:rsidP="00C258C2">
      <w:pPr>
        <w:spacing w:after="0"/>
        <w:rPr>
          <w:b/>
        </w:rPr>
      </w:pPr>
      <w:r w:rsidRPr="003E60BC">
        <w:rPr>
          <w:b/>
        </w:rPr>
        <w:t>Materials and Methods</w:t>
      </w:r>
    </w:p>
    <w:p w14:paraId="66D489D5" w14:textId="77777777" w:rsidR="003E60BC" w:rsidRDefault="003E60BC" w:rsidP="00C258C2">
      <w:pPr>
        <w:spacing w:after="0"/>
      </w:pPr>
    </w:p>
    <w:p w14:paraId="02B89C6E" w14:textId="77777777" w:rsidR="00F37AE2" w:rsidRDefault="00510D6B" w:rsidP="00C258C2">
      <w:pPr>
        <w:spacing w:after="0"/>
      </w:pPr>
      <w:r>
        <w:t xml:space="preserve"> </w:t>
      </w:r>
      <w:r w:rsidR="00EE15D2">
        <w:t xml:space="preserve">Three identical experiments were established on fields near Underwood, Cole Harbor, and Minot, ND.  The experiments were placed either on farmer's fields (Underwood, Cole Harbor) or at the North Central Research Extension Center, on </w:t>
      </w:r>
      <w:r w:rsidR="00514D9F">
        <w:t>soybean fields after emergence.  The variety was 'ND 17009GT' at Minot, and 'ND Bison' a</w:t>
      </w:r>
      <w:r w:rsidR="00DA74C6">
        <w:t xml:space="preserve">t the other two locations.  All fields were in a no-till management program.  </w:t>
      </w:r>
    </w:p>
    <w:p w14:paraId="7F55D896" w14:textId="77777777" w:rsidR="00DA74C6" w:rsidRDefault="00DA74C6" w:rsidP="00C258C2">
      <w:pPr>
        <w:spacing w:after="0"/>
      </w:pPr>
    </w:p>
    <w:p w14:paraId="1B62EE47" w14:textId="6EF963C3" w:rsidR="00DA74C6" w:rsidRDefault="00DA74C6" w:rsidP="00C258C2">
      <w:pPr>
        <w:spacing w:after="0"/>
      </w:pPr>
      <w:r>
        <w:t xml:space="preserve">There were 12 treatments and the experimental design was a randomized complete block design with four replicates.  The experimental treatments are shown in Table 1.  The first application was made </w:t>
      </w:r>
      <w:r w:rsidR="006E781C">
        <w:t>pre-flower</w:t>
      </w:r>
      <w:r>
        <w:t xml:space="preserve">, and the second application was made </w:t>
      </w:r>
      <w:r w:rsidR="006E781C">
        <w:t>post-flower</w:t>
      </w:r>
      <w:r>
        <w:t>.</w:t>
      </w:r>
    </w:p>
    <w:p w14:paraId="3D5BE70B" w14:textId="77777777" w:rsidR="005E49AA" w:rsidRDefault="005E49AA" w:rsidP="00C258C2">
      <w:pPr>
        <w:spacing w:after="0"/>
      </w:pPr>
    </w:p>
    <w:p w14:paraId="09BB7541" w14:textId="77777777" w:rsidR="005E49AA" w:rsidRDefault="005E49AA" w:rsidP="00C258C2">
      <w:pPr>
        <w:spacing w:after="0"/>
      </w:pPr>
      <w:r>
        <w:t xml:space="preserve">Soil water content was monitored in the control plots.   The water status of the plant leaves was measured periodically.  </w:t>
      </w:r>
      <w:r w:rsidR="00EC7144">
        <w:t xml:space="preserve">Plant water status was measured using the "relative water content" (RWC) method.  With this method, upper </w:t>
      </w:r>
      <w:proofErr w:type="spellStart"/>
      <w:r w:rsidR="00EC7144">
        <w:t>trifoliolates</w:t>
      </w:r>
      <w:proofErr w:type="spellEnd"/>
      <w:r w:rsidR="00EC7144">
        <w:t xml:space="preserve">, with petioles are taken from random plants, and placed immediately in a </w:t>
      </w:r>
      <w:proofErr w:type="spellStart"/>
      <w:r w:rsidR="00EC7144">
        <w:t>ziploc</w:t>
      </w:r>
      <w:proofErr w:type="spellEnd"/>
      <w:r w:rsidR="00EC7144">
        <w:t xml:space="preserve"> bag, and placed in a cooler.  The leaves are weighed (weight A), and the cut ends of the petioles placed in distilled water overnight, after which they are weighed again (weight B).  Then, the leaves are dried, and weighed again (weight C).</w:t>
      </w:r>
      <w:r w:rsidR="00D72BE7">
        <w:t xml:space="preserve">  The formula for % RWC is:</w:t>
      </w:r>
    </w:p>
    <w:p w14:paraId="778DF36F" w14:textId="77777777" w:rsidR="00D72BE7" w:rsidRDefault="00D72BE7" w:rsidP="00C258C2">
      <w:pPr>
        <w:spacing w:after="0"/>
      </w:pPr>
    </w:p>
    <w:p w14:paraId="1BC0EBB4" w14:textId="77777777" w:rsidR="00D72BE7" w:rsidRDefault="00D72BE7" w:rsidP="00D72BE7">
      <w:pPr>
        <w:spacing w:after="0"/>
        <w:jc w:val="center"/>
      </w:pPr>
      <w:r>
        <w:t xml:space="preserve">% RWC = </w:t>
      </w:r>
      <w:r w:rsidR="00156F0F">
        <w:t>100 x [</w:t>
      </w:r>
      <w:r>
        <w:t>(A-C)/(B-C)</w:t>
      </w:r>
      <w:r w:rsidR="00156F0F">
        <w:t>]</w:t>
      </w:r>
    </w:p>
    <w:p w14:paraId="531F0DF7" w14:textId="77777777" w:rsidR="00D72BE7" w:rsidRDefault="00D72BE7" w:rsidP="00C258C2">
      <w:pPr>
        <w:spacing w:after="0"/>
      </w:pPr>
    </w:p>
    <w:p w14:paraId="696791B2" w14:textId="77777777" w:rsidR="00D72BE7" w:rsidRDefault="00D72BE7" w:rsidP="00C258C2">
      <w:pPr>
        <w:spacing w:after="0"/>
      </w:pPr>
      <w:r>
        <w:lastRenderedPageBreak/>
        <w:t>From prior experience, values greater than 90% indicate little or no water stress, values between 80 and 90 indicate slight or moderate water stress, and values less t</w:t>
      </w:r>
      <w:r w:rsidR="00156F0F">
        <w:t>han 80 indicate severe water st</w:t>
      </w:r>
      <w:r>
        <w:t>ress.</w:t>
      </w:r>
    </w:p>
    <w:p w14:paraId="454D591E" w14:textId="77777777" w:rsidR="00D72BE7" w:rsidRDefault="00D72BE7" w:rsidP="00C258C2">
      <w:pPr>
        <w:spacing w:after="0"/>
      </w:pPr>
    </w:p>
    <w:p w14:paraId="4360AC9D" w14:textId="77777777" w:rsidR="00156F0F" w:rsidRDefault="00156F0F" w:rsidP="00C258C2">
      <w:pPr>
        <w:spacing w:after="0"/>
      </w:pPr>
      <w:r>
        <w:t>At physiological maturity, two rows were taken from the center of the plot, the plants threshed, the seed cleaned, and grain yields calculated.</w:t>
      </w:r>
    </w:p>
    <w:p w14:paraId="7075204E" w14:textId="77777777" w:rsidR="006E781C" w:rsidRDefault="006E781C" w:rsidP="00C258C2">
      <w:pPr>
        <w:spacing w:after="0"/>
      </w:pPr>
    </w:p>
    <w:p w14:paraId="586542E6" w14:textId="3FC4676B" w:rsidR="006E781C" w:rsidRPr="006E781C" w:rsidRDefault="006E781C" w:rsidP="00C258C2">
      <w:pPr>
        <w:spacing w:after="0"/>
        <w:rPr>
          <w:b/>
        </w:rPr>
      </w:pPr>
      <w:r w:rsidRPr="006E781C">
        <w:rPr>
          <w:b/>
        </w:rPr>
        <w:t>Results</w:t>
      </w:r>
    </w:p>
    <w:p w14:paraId="6ECADF45" w14:textId="77777777" w:rsidR="00156F0F" w:rsidRDefault="00156F0F" w:rsidP="00C258C2">
      <w:pPr>
        <w:spacing w:after="0"/>
      </w:pPr>
    </w:p>
    <w:p w14:paraId="6CC042FE" w14:textId="1795361F" w:rsidR="006E781C" w:rsidRDefault="006E781C" w:rsidP="00C258C2">
      <w:pPr>
        <w:spacing w:after="0"/>
      </w:pPr>
      <w:r>
        <w:t>The year 2017 was a difficult year for soybean growers in much of North Dakota.  The water "deficit" (</w:t>
      </w:r>
      <w:r w:rsidR="00A57008">
        <w:t>estimated evapotranspiration minus rainfall) exceeded 10 inches for many parts of the state (Figure 1).</w:t>
      </w:r>
      <w:r w:rsidR="00EF122B">
        <w:t xml:space="preserve">  A deficit of up to 4-6 inches can be compensated for, if the soil is fully-charged with available water in the spring</w:t>
      </w:r>
      <w:r w:rsidR="006936E3">
        <w:t xml:space="preserve">, but deficits much greater than that will reduce yield.  The location of our plots was in one of the </w:t>
      </w:r>
      <w:r w:rsidR="006B08C3">
        <w:t xml:space="preserve">drier areas in North Dakota in 2017. </w:t>
      </w:r>
    </w:p>
    <w:p w14:paraId="5A72698A" w14:textId="77777777" w:rsidR="006936E3" w:rsidRDefault="006936E3" w:rsidP="00C258C2">
      <w:pPr>
        <w:spacing w:after="0"/>
      </w:pPr>
    </w:p>
    <w:p w14:paraId="1D5B87B8" w14:textId="77777777" w:rsidR="005F7F4A" w:rsidRDefault="006936E3" w:rsidP="00C258C2">
      <w:pPr>
        <w:spacing w:after="0"/>
      </w:pPr>
      <w:r>
        <w:t xml:space="preserve">The results for the relative water contents of the upper leaves and grain yield for the Underwood site are shown in Table 2.  This </w:t>
      </w:r>
      <w:r w:rsidR="006B08C3">
        <w:t xml:space="preserve">site received the </w:t>
      </w:r>
      <w:proofErr w:type="gramStart"/>
      <w:r w:rsidR="006B08C3">
        <w:t xml:space="preserve">most </w:t>
      </w:r>
      <w:r w:rsidR="00A44094">
        <w:t>timely</w:t>
      </w:r>
      <w:proofErr w:type="gramEnd"/>
      <w:r w:rsidR="00A44094">
        <w:t xml:space="preserve"> </w:t>
      </w:r>
      <w:r w:rsidR="006B08C3">
        <w:t>rainfall of the three</w:t>
      </w:r>
      <w:r w:rsidR="00A44094">
        <w:t xml:space="preserve"> sites</w:t>
      </w:r>
      <w:r w:rsidR="006B08C3">
        <w:t xml:space="preserve">.  Leaf sampling </w:t>
      </w:r>
      <w:r w:rsidR="00ED10AC">
        <w:t xml:space="preserve">on 8 and 17 August gave relative water contents greater than 90%, indicating good water availability.  Samples taken on 31 August and 7 September were generally between 85 and 90%, suggesting only a slight or moderate water stress.  </w:t>
      </w:r>
      <w:r w:rsidR="00A44094">
        <w:t xml:space="preserve"> The yield of the site, averaged across all treatments, was 28 </w:t>
      </w:r>
      <w:proofErr w:type="spellStart"/>
      <w:r w:rsidR="00A44094">
        <w:t>bu</w:t>
      </w:r>
      <w:proofErr w:type="spellEnd"/>
      <w:r w:rsidR="00A44094">
        <w:t xml:space="preserve">/A, a good yield for that area in 2017.  </w:t>
      </w:r>
      <w:r w:rsidR="005F7F4A">
        <w:t>There were no significant effects of the experimental treatments on relative water content at any sampling date, or on final seed yield.</w:t>
      </w:r>
    </w:p>
    <w:p w14:paraId="4DABF12F" w14:textId="77777777" w:rsidR="005F7F4A" w:rsidRDefault="005F7F4A" w:rsidP="00C258C2">
      <w:pPr>
        <w:spacing w:after="0"/>
      </w:pPr>
    </w:p>
    <w:p w14:paraId="1F2F46B4" w14:textId="367DC964" w:rsidR="005F7F4A" w:rsidRDefault="005F7F4A" w:rsidP="00C258C2">
      <w:pPr>
        <w:spacing w:after="0"/>
      </w:pPr>
      <w:r>
        <w:t xml:space="preserve">The results for the relative water contents of the upper leaves and grain yield for the Cole Harbor site are shown in Table 3.   Water stress was more pronounced at this site than at the Underwood site, with moderate </w:t>
      </w:r>
      <w:r w:rsidR="008948C4">
        <w:t xml:space="preserve">water stress </w:t>
      </w:r>
      <w:r>
        <w:t>at the 27 August</w:t>
      </w:r>
      <w:r w:rsidR="008948C4">
        <w:t xml:space="preserve">, and </w:t>
      </w:r>
      <w:r w:rsidR="00912B20">
        <w:t xml:space="preserve">very </w:t>
      </w:r>
      <w:r w:rsidR="008948C4">
        <w:t>severe water stress at</w:t>
      </w:r>
      <w:r>
        <w:t xml:space="preserve"> 3 September, and 7 September sampling dates.  </w:t>
      </w:r>
      <w:r w:rsidR="000F282F">
        <w:t xml:space="preserve">Kaolinite significantly increased RWC over the control on 17 August, and several of the ethephon treatments had significantly increased RWC over the control at 3 and 7 September.  However, despite these measured increases in plant water status, seed yields were statistically the same for all treatments.  </w:t>
      </w:r>
      <w:r w:rsidR="008D388D">
        <w:t xml:space="preserve">Yields were very low, in the range of 10-13 </w:t>
      </w:r>
      <w:proofErr w:type="spellStart"/>
      <w:r w:rsidR="008D388D">
        <w:t>bu</w:t>
      </w:r>
      <w:proofErr w:type="spellEnd"/>
      <w:r w:rsidR="008D388D">
        <w:t>/A.</w:t>
      </w:r>
    </w:p>
    <w:p w14:paraId="33F568C6" w14:textId="77777777" w:rsidR="008D388D" w:rsidRDefault="008D388D" w:rsidP="00C258C2">
      <w:pPr>
        <w:spacing w:after="0"/>
      </w:pPr>
    </w:p>
    <w:p w14:paraId="581F6F46" w14:textId="12A3D7B9" w:rsidR="008D388D" w:rsidRDefault="008D388D" w:rsidP="00C258C2">
      <w:pPr>
        <w:spacing w:after="0"/>
      </w:pPr>
      <w:r>
        <w:t xml:space="preserve">The pattern of water stress was different at Minot.  Upper </w:t>
      </w:r>
      <w:proofErr w:type="spellStart"/>
      <w:r>
        <w:t>trifoliolate</w:t>
      </w:r>
      <w:proofErr w:type="spellEnd"/>
      <w:r>
        <w:t xml:space="preserve"> sampling indicated a </w:t>
      </w:r>
      <w:r w:rsidR="00D51092">
        <w:t xml:space="preserve">slight to </w:t>
      </w:r>
      <w:r>
        <w:t xml:space="preserve">moderate level of water stress at all </w:t>
      </w:r>
      <w:r w:rsidR="00D51092">
        <w:t xml:space="preserve">sampling dates.  </w:t>
      </w:r>
      <w:r w:rsidR="00912B20">
        <w:t xml:space="preserve">None of the experimental treatments increased plant RWC, except for the late spray of ethephon on 27 August.  Yields were intermediate between Underwood and Cole Harbor, with yields between 12 and 21 </w:t>
      </w:r>
      <w:proofErr w:type="spellStart"/>
      <w:r w:rsidR="00912B20">
        <w:t>bu</w:t>
      </w:r>
      <w:proofErr w:type="spellEnd"/>
      <w:r w:rsidR="00912B20">
        <w:t xml:space="preserve">/A.  </w:t>
      </w:r>
    </w:p>
    <w:p w14:paraId="578F01EF" w14:textId="77777777" w:rsidR="000F282F" w:rsidRDefault="000F282F" w:rsidP="00C258C2">
      <w:pPr>
        <w:spacing w:after="0"/>
      </w:pPr>
    </w:p>
    <w:p w14:paraId="7B874681" w14:textId="4BE4839B" w:rsidR="00541741" w:rsidRDefault="00541741" w:rsidP="00C258C2">
      <w:pPr>
        <w:spacing w:after="0"/>
      </w:pPr>
      <w:r>
        <w:t xml:space="preserve">The overall patterns of late-season water stress at the three sites are shown in Figure 2.  Relative water contents and yields averaged across treatment were used.  For the Underwood site, </w:t>
      </w:r>
      <w:r w:rsidR="00B3251F">
        <w:t xml:space="preserve">plant water status was good until the final two samplings in late August and early September.  Overall, yields were good, averaging 28 </w:t>
      </w:r>
      <w:proofErr w:type="spellStart"/>
      <w:r w:rsidR="00B3251F">
        <w:t>bu</w:t>
      </w:r>
      <w:proofErr w:type="spellEnd"/>
      <w:r w:rsidR="00B3251F">
        <w:t xml:space="preserve">/A.  At the Minot site, plant water levels indicated a slight to moderate water stress at all sampling dates, and a final yield of about 16 </w:t>
      </w:r>
      <w:proofErr w:type="spellStart"/>
      <w:r w:rsidR="00B3251F">
        <w:t>bu</w:t>
      </w:r>
      <w:proofErr w:type="spellEnd"/>
      <w:r w:rsidR="00B3251F">
        <w:t>/A was obtained.  The Cole Harbor site</w:t>
      </w:r>
      <w:r w:rsidR="00291752">
        <w:t xml:space="preserve"> actually appeared more </w:t>
      </w:r>
      <w:r w:rsidR="00291752">
        <w:lastRenderedPageBreak/>
        <w:t xml:space="preserve">vigorous than the Minot </w:t>
      </w:r>
      <w:r w:rsidR="007F6970">
        <w:t>for most of the growing season, but the end of the season ended with the most severe drought stress of the three sites, and the yields were the lowest of the three sites.</w:t>
      </w:r>
    </w:p>
    <w:p w14:paraId="3B2314DF" w14:textId="77777777" w:rsidR="007F6970" w:rsidRDefault="007F6970" w:rsidP="00C258C2">
      <w:pPr>
        <w:spacing w:after="0"/>
      </w:pPr>
    </w:p>
    <w:p w14:paraId="1899ADEC" w14:textId="77777777" w:rsidR="007F6970" w:rsidRDefault="007F6970" w:rsidP="00C258C2">
      <w:pPr>
        <w:spacing w:after="0"/>
      </w:pPr>
    </w:p>
    <w:p w14:paraId="7BF11823" w14:textId="77777777" w:rsidR="005D0158" w:rsidRDefault="005D0158">
      <w:pPr>
        <w:rPr>
          <w:rFonts w:cs="Times New Roman"/>
        </w:rPr>
      </w:pPr>
      <w:r>
        <w:rPr>
          <w:rFonts w:cs="Times New Roman"/>
        </w:rPr>
        <w:br w:type="page"/>
      </w:r>
    </w:p>
    <w:p w14:paraId="3514B014" w14:textId="34F02611" w:rsidR="005D0158" w:rsidRPr="00BC0697" w:rsidRDefault="005D0158" w:rsidP="005D0158">
      <w:pPr>
        <w:spacing w:after="0"/>
        <w:rPr>
          <w:rFonts w:cs="Times New Roman"/>
        </w:rPr>
      </w:pPr>
      <w:r w:rsidRPr="00BC0697">
        <w:rPr>
          <w:rFonts w:cs="Times New Roman"/>
        </w:rPr>
        <w:lastRenderedPageBreak/>
        <w:t>Table 1.  Experimental treatments</w:t>
      </w:r>
    </w:p>
    <w:p w14:paraId="75B3CFD8" w14:textId="77777777" w:rsidR="005D0158" w:rsidRPr="00BC0697" w:rsidRDefault="005D0158" w:rsidP="005D0158">
      <w:pPr>
        <w:spacing w:after="0"/>
        <w:rPr>
          <w:rFonts w:cs="Times New Roman"/>
        </w:rPr>
      </w:pPr>
    </w:p>
    <w:p w14:paraId="0E3996D8" w14:textId="77777777" w:rsidR="005D0158" w:rsidRPr="00BC0697" w:rsidRDefault="005D0158" w:rsidP="005D0158">
      <w:pPr>
        <w:spacing w:after="0"/>
        <w:rPr>
          <w:rFonts w:cs="Times New Roman"/>
        </w:rPr>
      </w:pPr>
    </w:p>
    <w:tbl>
      <w:tblPr>
        <w:tblW w:w="9400" w:type="dxa"/>
        <w:tblInd w:w="93" w:type="dxa"/>
        <w:tblLook w:val="04A0" w:firstRow="1" w:lastRow="0" w:firstColumn="1" w:lastColumn="0" w:noHBand="0" w:noVBand="1"/>
      </w:tblPr>
      <w:tblGrid>
        <w:gridCol w:w="1880"/>
        <w:gridCol w:w="1880"/>
        <w:gridCol w:w="1880"/>
        <w:gridCol w:w="1880"/>
        <w:gridCol w:w="1880"/>
      </w:tblGrid>
      <w:tr w:rsidR="005D0158" w:rsidRPr="00BC0697" w14:paraId="5BCA7C94" w14:textId="77777777" w:rsidTr="005D0158">
        <w:trPr>
          <w:trHeight w:val="300"/>
        </w:trPr>
        <w:tc>
          <w:tcPr>
            <w:tcW w:w="1880" w:type="dxa"/>
            <w:tcBorders>
              <w:top w:val="single" w:sz="4" w:space="0" w:color="auto"/>
              <w:left w:val="nil"/>
              <w:bottom w:val="nil"/>
              <w:right w:val="nil"/>
            </w:tcBorders>
            <w:shd w:val="clear" w:color="auto" w:fill="auto"/>
            <w:noWrap/>
            <w:vAlign w:val="bottom"/>
            <w:hideMark/>
          </w:tcPr>
          <w:p w14:paraId="525C9C3B" w14:textId="77777777" w:rsidR="005D0158" w:rsidRPr="00BC0697" w:rsidRDefault="005D0158" w:rsidP="005D0158">
            <w:pPr>
              <w:spacing w:after="0"/>
              <w:jc w:val="center"/>
              <w:rPr>
                <w:rFonts w:eastAsia="Times New Roman" w:cs="Times New Roman"/>
                <w:color w:val="000000"/>
                <w:szCs w:val="24"/>
                <w:lang w:eastAsia="en-US"/>
              </w:rPr>
            </w:pPr>
          </w:p>
        </w:tc>
        <w:tc>
          <w:tcPr>
            <w:tcW w:w="3760" w:type="dxa"/>
            <w:gridSpan w:val="2"/>
            <w:tcBorders>
              <w:top w:val="single" w:sz="4" w:space="0" w:color="auto"/>
              <w:left w:val="nil"/>
              <w:bottom w:val="nil"/>
              <w:right w:val="nil"/>
            </w:tcBorders>
            <w:shd w:val="clear" w:color="auto" w:fill="auto"/>
            <w:noWrap/>
            <w:vAlign w:val="bottom"/>
            <w:hideMark/>
          </w:tcPr>
          <w:p w14:paraId="45E27360"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First application</w:t>
            </w:r>
          </w:p>
        </w:tc>
        <w:tc>
          <w:tcPr>
            <w:tcW w:w="3760" w:type="dxa"/>
            <w:gridSpan w:val="2"/>
            <w:tcBorders>
              <w:top w:val="single" w:sz="4" w:space="0" w:color="auto"/>
              <w:left w:val="nil"/>
              <w:bottom w:val="nil"/>
              <w:right w:val="nil"/>
            </w:tcBorders>
            <w:shd w:val="clear" w:color="auto" w:fill="auto"/>
            <w:noWrap/>
            <w:vAlign w:val="bottom"/>
            <w:hideMark/>
          </w:tcPr>
          <w:p w14:paraId="1B7111F4"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 xml:space="preserve">Second application </w:t>
            </w:r>
          </w:p>
        </w:tc>
      </w:tr>
      <w:tr w:rsidR="005D0158" w:rsidRPr="00BC0697" w14:paraId="18EE4865" w14:textId="77777777" w:rsidTr="005D0158">
        <w:trPr>
          <w:trHeight w:val="300"/>
        </w:trPr>
        <w:tc>
          <w:tcPr>
            <w:tcW w:w="1880" w:type="dxa"/>
            <w:tcBorders>
              <w:top w:val="nil"/>
              <w:left w:val="nil"/>
              <w:bottom w:val="single" w:sz="4" w:space="0" w:color="auto"/>
              <w:right w:val="nil"/>
            </w:tcBorders>
            <w:shd w:val="clear" w:color="auto" w:fill="auto"/>
            <w:noWrap/>
            <w:vAlign w:val="bottom"/>
            <w:hideMark/>
          </w:tcPr>
          <w:p w14:paraId="021A29CA"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Treatment</w:t>
            </w:r>
          </w:p>
        </w:tc>
        <w:tc>
          <w:tcPr>
            <w:tcW w:w="1880" w:type="dxa"/>
            <w:tcBorders>
              <w:top w:val="nil"/>
              <w:left w:val="nil"/>
              <w:bottom w:val="single" w:sz="4" w:space="0" w:color="auto"/>
              <w:right w:val="nil"/>
            </w:tcBorders>
            <w:shd w:val="clear" w:color="auto" w:fill="auto"/>
            <w:noWrap/>
            <w:vAlign w:val="bottom"/>
            <w:hideMark/>
          </w:tcPr>
          <w:p w14:paraId="40C1CCB3"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Material</w:t>
            </w:r>
          </w:p>
        </w:tc>
        <w:tc>
          <w:tcPr>
            <w:tcW w:w="1880" w:type="dxa"/>
            <w:tcBorders>
              <w:top w:val="nil"/>
              <w:left w:val="nil"/>
              <w:bottom w:val="single" w:sz="4" w:space="0" w:color="auto"/>
              <w:right w:val="nil"/>
            </w:tcBorders>
            <w:shd w:val="clear" w:color="auto" w:fill="auto"/>
            <w:noWrap/>
            <w:vAlign w:val="bottom"/>
            <w:hideMark/>
          </w:tcPr>
          <w:p w14:paraId="65D6D036"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Rate</w:t>
            </w:r>
          </w:p>
        </w:tc>
        <w:tc>
          <w:tcPr>
            <w:tcW w:w="1880" w:type="dxa"/>
            <w:tcBorders>
              <w:top w:val="nil"/>
              <w:left w:val="nil"/>
              <w:bottom w:val="single" w:sz="4" w:space="0" w:color="auto"/>
              <w:right w:val="nil"/>
            </w:tcBorders>
            <w:shd w:val="clear" w:color="auto" w:fill="auto"/>
            <w:noWrap/>
            <w:vAlign w:val="bottom"/>
            <w:hideMark/>
          </w:tcPr>
          <w:p w14:paraId="7CFE88A5"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Material</w:t>
            </w:r>
          </w:p>
        </w:tc>
        <w:tc>
          <w:tcPr>
            <w:tcW w:w="1880" w:type="dxa"/>
            <w:tcBorders>
              <w:top w:val="nil"/>
              <w:left w:val="nil"/>
              <w:bottom w:val="single" w:sz="4" w:space="0" w:color="auto"/>
              <w:right w:val="nil"/>
            </w:tcBorders>
            <w:shd w:val="clear" w:color="auto" w:fill="auto"/>
            <w:noWrap/>
            <w:vAlign w:val="bottom"/>
            <w:hideMark/>
          </w:tcPr>
          <w:p w14:paraId="4BCD2AC3"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Rate</w:t>
            </w:r>
          </w:p>
        </w:tc>
      </w:tr>
      <w:tr w:rsidR="005D0158" w:rsidRPr="00BC0697" w14:paraId="0D0193E9" w14:textId="77777777" w:rsidTr="005D0158">
        <w:trPr>
          <w:trHeight w:val="300"/>
        </w:trPr>
        <w:tc>
          <w:tcPr>
            <w:tcW w:w="1880" w:type="dxa"/>
            <w:tcBorders>
              <w:top w:val="single" w:sz="4" w:space="0" w:color="auto"/>
              <w:left w:val="nil"/>
              <w:bottom w:val="nil"/>
              <w:right w:val="nil"/>
            </w:tcBorders>
            <w:shd w:val="clear" w:color="auto" w:fill="auto"/>
            <w:noWrap/>
            <w:vAlign w:val="bottom"/>
            <w:hideMark/>
          </w:tcPr>
          <w:p w14:paraId="085BFE19" w14:textId="77777777" w:rsidR="005D0158" w:rsidRPr="00BC0697" w:rsidRDefault="005D0158" w:rsidP="005D0158">
            <w:pPr>
              <w:spacing w:after="0"/>
              <w:rPr>
                <w:rFonts w:eastAsia="Times New Roman" w:cs="Times New Roman"/>
                <w:color w:val="000000"/>
                <w:szCs w:val="24"/>
                <w:lang w:eastAsia="en-US"/>
              </w:rPr>
            </w:pPr>
          </w:p>
        </w:tc>
        <w:tc>
          <w:tcPr>
            <w:tcW w:w="1880" w:type="dxa"/>
            <w:tcBorders>
              <w:top w:val="single" w:sz="4" w:space="0" w:color="auto"/>
              <w:left w:val="nil"/>
              <w:bottom w:val="nil"/>
              <w:right w:val="nil"/>
            </w:tcBorders>
            <w:shd w:val="clear" w:color="auto" w:fill="auto"/>
            <w:noWrap/>
            <w:vAlign w:val="bottom"/>
            <w:hideMark/>
          </w:tcPr>
          <w:p w14:paraId="4C2FA96C" w14:textId="77777777" w:rsidR="005D0158" w:rsidRPr="00BC0697" w:rsidRDefault="005D0158" w:rsidP="005D0158">
            <w:pPr>
              <w:spacing w:after="0"/>
              <w:rPr>
                <w:rFonts w:eastAsia="Times New Roman" w:cs="Times New Roman"/>
                <w:color w:val="000000"/>
                <w:szCs w:val="24"/>
                <w:lang w:eastAsia="en-US"/>
              </w:rPr>
            </w:pPr>
          </w:p>
        </w:tc>
        <w:tc>
          <w:tcPr>
            <w:tcW w:w="1880" w:type="dxa"/>
            <w:tcBorders>
              <w:top w:val="single" w:sz="4" w:space="0" w:color="auto"/>
              <w:left w:val="nil"/>
              <w:bottom w:val="nil"/>
              <w:right w:val="nil"/>
            </w:tcBorders>
            <w:shd w:val="clear" w:color="auto" w:fill="auto"/>
            <w:noWrap/>
            <w:vAlign w:val="bottom"/>
            <w:hideMark/>
          </w:tcPr>
          <w:p w14:paraId="5B8371BE" w14:textId="77777777" w:rsidR="005D0158" w:rsidRPr="00BC0697" w:rsidRDefault="005D0158" w:rsidP="005D0158">
            <w:pPr>
              <w:spacing w:after="0"/>
              <w:rPr>
                <w:rFonts w:eastAsia="Times New Roman" w:cs="Times New Roman"/>
                <w:color w:val="000000"/>
                <w:szCs w:val="24"/>
                <w:lang w:eastAsia="en-US"/>
              </w:rPr>
            </w:pPr>
          </w:p>
        </w:tc>
        <w:tc>
          <w:tcPr>
            <w:tcW w:w="1880" w:type="dxa"/>
            <w:tcBorders>
              <w:top w:val="single" w:sz="4" w:space="0" w:color="auto"/>
              <w:left w:val="nil"/>
              <w:bottom w:val="nil"/>
              <w:right w:val="nil"/>
            </w:tcBorders>
            <w:shd w:val="clear" w:color="auto" w:fill="auto"/>
            <w:noWrap/>
            <w:vAlign w:val="bottom"/>
            <w:hideMark/>
          </w:tcPr>
          <w:p w14:paraId="5CAF7A3C" w14:textId="77777777" w:rsidR="005D0158" w:rsidRPr="00BC0697" w:rsidRDefault="005D0158" w:rsidP="005D0158">
            <w:pPr>
              <w:spacing w:after="0"/>
              <w:rPr>
                <w:rFonts w:eastAsia="Times New Roman" w:cs="Times New Roman"/>
                <w:color w:val="000000"/>
                <w:szCs w:val="24"/>
                <w:lang w:eastAsia="en-US"/>
              </w:rPr>
            </w:pPr>
          </w:p>
        </w:tc>
        <w:tc>
          <w:tcPr>
            <w:tcW w:w="1880" w:type="dxa"/>
            <w:tcBorders>
              <w:top w:val="single" w:sz="4" w:space="0" w:color="auto"/>
              <w:left w:val="nil"/>
              <w:bottom w:val="nil"/>
              <w:right w:val="nil"/>
            </w:tcBorders>
            <w:shd w:val="clear" w:color="auto" w:fill="auto"/>
            <w:noWrap/>
            <w:vAlign w:val="bottom"/>
            <w:hideMark/>
          </w:tcPr>
          <w:p w14:paraId="52F1456F" w14:textId="77777777" w:rsidR="005D0158" w:rsidRPr="00BC0697" w:rsidRDefault="005D0158" w:rsidP="005D0158">
            <w:pPr>
              <w:spacing w:after="0"/>
              <w:rPr>
                <w:rFonts w:eastAsia="Times New Roman" w:cs="Times New Roman"/>
                <w:color w:val="000000"/>
                <w:szCs w:val="24"/>
                <w:lang w:eastAsia="en-US"/>
              </w:rPr>
            </w:pPr>
          </w:p>
        </w:tc>
      </w:tr>
      <w:tr w:rsidR="005D0158" w:rsidRPr="00BC0697" w14:paraId="47C97F40" w14:textId="77777777" w:rsidTr="005D0158">
        <w:trPr>
          <w:trHeight w:val="300"/>
        </w:trPr>
        <w:tc>
          <w:tcPr>
            <w:tcW w:w="1880" w:type="dxa"/>
            <w:tcBorders>
              <w:top w:val="nil"/>
              <w:left w:val="nil"/>
              <w:bottom w:val="nil"/>
              <w:right w:val="nil"/>
            </w:tcBorders>
            <w:shd w:val="clear" w:color="auto" w:fill="auto"/>
            <w:noWrap/>
            <w:vAlign w:val="bottom"/>
            <w:hideMark/>
          </w:tcPr>
          <w:p w14:paraId="10940A4B"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1</w:t>
            </w:r>
          </w:p>
        </w:tc>
        <w:tc>
          <w:tcPr>
            <w:tcW w:w="1880" w:type="dxa"/>
            <w:tcBorders>
              <w:top w:val="nil"/>
              <w:left w:val="nil"/>
              <w:bottom w:val="nil"/>
              <w:right w:val="nil"/>
            </w:tcBorders>
            <w:shd w:val="clear" w:color="auto" w:fill="auto"/>
            <w:noWrap/>
            <w:vAlign w:val="bottom"/>
            <w:hideMark/>
          </w:tcPr>
          <w:p w14:paraId="1A5B9F03"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880" w:type="dxa"/>
            <w:tcBorders>
              <w:top w:val="nil"/>
              <w:left w:val="nil"/>
              <w:bottom w:val="nil"/>
              <w:right w:val="nil"/>
            </w:tcBorders>
            <w:shd w:val="clear" w:color="auto" w:fill="auto"/>
            <w:noWrap/>
            <w:vAlign w:val="bottom"/>
            <w:hideMark/>
          </w:tcPr>
          <w:p w14:paraId="47EFFFAB"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w:t>
            </w:r>
          </w:p>
        </w:tc>
        <w:tc>
          <w:tcPr>
            <w:tcW w:w="1880" w:type="dxa"/>
            <w:tcBorders>
              <w:top w:val="nil"/>
              <w:left w:val="nil"/>
              <w:bottom w:val="nil"/>
              <w:right w:val="nil"/>
            </w:tcBorders>
            <w:shd w:val="clear" w:color="auto" w:fill="auto"/>
            <w:noWrap/>
            <w:vAlign w:val="bottom"/>
            <w:hideMark/>
          </w:tcPr>
          <w:p w14:paraId="5D302B32"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880" w:type="dxa"/>
            <w:tcBorders>
              <w:top w:val="nil"/>
              <w:left w:val="nil"/>
              <w:bottom w:val="nil"/>
              <w:right w:val="nil"/>
            </w:tcBorders>
            <w:shd w:val="clear" w:color="auto" w:fill="auto"/>
            <w:noWrap/>
            <w:vAlign w:val="bottom"/>
            <w:hideMark/>
          </w:tcPr>
          <w:p w14:paraId="1BF60278"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w:t>
            </w:r>
          </w:p>
        </w:tc>
      </w:tr>
      <w:tr w:rsidR="005D0158" w:rsidRPr="00BC0697" w14:paraId="123518BA" w14:textId="77777777" w:rsidTr="005D0158">
        <w:trPr>
          <w:trHeight w:val="300"/>
        </w:trPr>
        <w:tc>
          <w:tcPr>
            <w:tcW w:w="1880" w:type="dxa"/>
            <w:tcBorders>
              <w:top w:val="nil"/>
              <w:left w:val="nil"/>
              <w:bottom w:val="nil"/>
              <w:right w:val="nil"/>
            </w:tcBorders>
            <w:shd w:val="clear" w:color="auto" w:fill="auto"/>
            <w:noWrap/>
            <w:vAlign w:val="bottom"/>
            <w:hideMark/>
          </w:tcPr>
          <w:p w14:paraId="182382EF"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2</w:t>
            </w:r>
          </w:p>
        </w:tc>
        <w:tc>
          <w:tcPr>
            <w:tcW w:w="1880" w:type="dxa"/>
            <w:tcBorders>
              <w:top w:val="nil"/>
              <w:left w:val="nil"/>
              <w:bottom w:val="nil"/>
              <w:right w:val="nil"/>
            </w:tcBorders>
            <w:shd w:val="clear" w:color="auto" w:fill="auto"/>
            <w:noWrap/>
            <w:vAlign w:val="bottom"/>
            <w:hideMark/>
          </w:tcPr>
          <w:p w14:paraId="2562C5A5"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Ethephon</w:t>
            </w:r>
          </w:p>
        </w:tc>
        <w:tc>
          <w:tcPr>
            <w:tcW w:w="1880" w:type="dxa"/>
            <w:tcBorders>
              <w:top w:val="nil"/>
              <w:left w:val="nil"/>
              <w:bottom w:val="nil"/>
              <w:right w:val="nil"/>
            </w:tcBorders>
            <w:shd w:val="clear" w:color="auto" w:fill="auto"/>
            <w:noWrap/>
            <w:vAlign w:val="bottom"/>
            <w:hideMark/>
          </w:tcPr>
          <w:p w14:paraId="594514F8"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 xml:space="preserve">0.25 </w:t>
            </w:r>
            <w:proofErr w:type="spellStart"/>
            <w:r w:rsidRPr="00BC0697">
              <w:rPr>
                <w:rFonts w:eastAsia="Times New Roman" w:cs="Times New Roman"/>
                <w:color w:val="000000"/>
                <w:szCs w:val="24"/>
                <w:lang w:eastAsia="en-US"/>
              </w:rPr>
              <w:t>lb</w:t>
            </w:r>
            <w:proofErr w:type="spellEnd"/>
            <w:r w:rsidRPr="00BC0697">
              <w:rPr>
                <w:rFonts w:eastAsia="Times New Roman" w:cs="Times New Roman"/>
                <w:color w:val="000000"/>
                <w:szCs w:val="24"/>
                <w:lang w:eastAsia="en-US"/>
              </w:rPr>
              <w:t>/A</w:t>
            </w:r>
          </w:p>
        </w:tc>
        <w:tc>
          <w:tcPr>
            <w:tcW w:w="1880" w:type="dxa"/>
            <w:tcBorders>
              <w:top w:val="nil"/>
              <w:left w:val="nil"/>
              <w:bottom w:val="nil"/>
              <w:right w:val="nil"/>
            </w:tcBorders>
            <w:shd w:val="clear" w:color="auto" w:fill="auto"/>
            <w:noWrap/>
            <w:vAlign w:val="bottom"/>
            <w:hideMark/>
          </w:tcPr>
          <w:p w14:paraId="4A42599E"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880" w:type="dxa"/>
            <w:tcBorders>
              <w:top w:val="nil"/>
              <w:left w:val="nil"/>
              <w:bottom w:val="nil"/>
              <w:right w:val="nil"/>
            </w:tcBorders>
            <w:shd w:val="clear" w:color="auto" w:fill="auto"/>
            <w:noWrap/>
            <w:vAlign w:val="bottom"/>
            <w:hideMark/>
          </w:tcPr>
          <w:p w14:paraId="6E74CEF9"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w:t>
            </w:r>
          </w:p>
        </w:tc>
      </w:tr>
      <w:tr w:rsidR="005D0158" w:rsidRPr="00BC0697" w14:paraId="3F8CC4ED" w14:textId="77777777" w:rsidTr="005D0158">
        <w:trPr>
          <w:trHeight w:val="300"/>
        </w:trPr>
        <w:tc>
          <w:tcPr>
            <w:tcW w:w="1880" w:type="dxa"/>
            <w:tcBorders>
              <w:top w:val="nil"/>
              <w:left w:val="nil"/>
              <w:bottom w:val="nil"/>
              <w:right w:val="nil"/>
            </w:tcBorders>
            <w:shd w:val="clear" w:color="auto" w:fill="auto"/>
            <w:noWrap/>
            <w:vAlign w:val="bottom"/>
            <w:hideMark/>
          </w:tcPr>
          <w:p w14:paraId="1A024B33"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3</w:t>
            </w:r>
          </w:p>
        </w:tc>
        <w:tc>
          <w:tcPr>
            <w:tcW w:w="1880" w:type="dxa"/>
            <w:tcBorders>
              <w:top w:val="nil"/>
              <w:left w:val="nil"/>
              <w:bottom w:val="nil"/>
              <w:right w:val="nil"/>
            </w:tcBorders>
            <w:shd w:val="clear" w:color="auto" w:fill="auto"/>
            <w:noWrap/>
            <w:vAlign w:val="bottom"/>
            <w:hideMark/>
          </w:tcPr>
          <w:p w14:paraId="650B9CC5"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880" w:type="dxa"/>
            <w:tcBorders>
              <w:top w:val="nil"/>
              <w:left w:val="nil"/>
              <w:bottom w:val="nil"/>
              <w:right w:val="nil"/>
            </w:tcBorders>
            <w:shd w:val="clear" w:color="auto" w:fill="auto"/>
            <w:noWrap/>
            <w:vAlign w:val="bottom"/>
            <w:hideMark/>
          </w:tcPr>
          <w:p w14:paraId="098A2915"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w:t>
            </w:r>
          </w:p>
        </w:tc>
        <w:tc>
          <w:tcPr>
            <w:tcW w:w="1880" w:type="dxa"/>
            <w:tcBorders>
              <w:top w:val="nil"/>
              <w:left w:val="nil"/>
              <w:bottom w:val="nil"/>
              <w:right w:val="nil"/>
            </w:tcBorders>
            <w:shd w:val="clear" w:color="auto" w:fill="auto"/>
            <w:noWrap/>
            <w:vAlign w:val="bottom"/>
            <w:hideMark/>
          </w:tcPr>
          <w:p w14:paraId="1456B33E"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Ethephon</w:t>
            </w:r>
          </w:p>
        </w:tc>
        <w:tc>
          <w:tcPr>
            <w:tcW w:w="1880" w:type="dxa"/>
            <w:tcBorders>
              <w:top w:val="nil"/>
              <w:left w:val="nil"/>
              <w:bottom w:val="nil"/>
              <w:right w:val="nil"/>
            </w:tcBorders>
            <w:shd w:val="clear" w:color="auto" w:fill="auto"/>
            <w:noWrap/>
            <w:vAlign w:val="bottom"/>
            <w:hideMark/>
          </w:tcPr>
          <w:p w14:paraId="5D27163B"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 xml:space="preserve">0.25 </w:t>
            </w:r>
            <w:proofErr w:type="spellStart"/>
            <w:r w:rsidRPr="00BC0697">
              <w:rPr>
                <w:rFonts w:eastAsia="Times New Roman" w:cs="Times New Roman"/>
                <w:color w:val="000000"/>
                <w:szCs w:val="24"/>
                <w:lang w:eastAsia="en-US"/>
              </w:rPr>
              <w:t>lb</w:t>
            </w:r>
            <w:proofErr w:type="spellEnd"/>
            <w:r w:rsidRPr="00BC0697">
              <w:rPr>
                <w:rFonts w:eastAsia="Times New Roman" w:cs="Times New Roman"/>
                <w:color w:val="000000"/>
                <w:szCs w:val="24"/>
                <w:lang w:eastAsia="en-US"/>
              </w:rPr>
              <w:t>/A</w:t>
            </w:r>
          </w:p>
        </w:tc>
      </w:tr>
      <w:tr w:rsidR="005D0158" w:rsidRPr="00BC0697" w14:paraId="78C3F2B7" w14:textId="77777777" w:rsidTr="005D0158">
        <w:trPr>
          <w:trHeight w:val="300"/>
        </w:trPr>
        <w:tc>
          <w:tcPr>
            <w:tcW w:w="1880" w:type="dxa"/>
            <w:tcBorders>
              <w:top w:val="nil"/>
              <w:left w:val="nil"/>
              <w:bottom w:val="nil"/>
              <w:right w:val="nil"/>
            </w:tcBorders>
            <w:shd w:val="clear" w:color="auto" w:fill="auto"/>
            <w:noWrap/>
            <w:vAlign w:val="bottom"/>
            <w:hideMark/>
          </w:tcPr>
          <w:p w14:paraId="166B9CBB"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4</w:t>
            </w:r>
          </w:p>
        </w:tc>
        <w:tc>
          <w:tcPr>
            <w:tcW w:w="1880" w:type="dxa"/>
            <w:tcBorders>
              <w:top w:val="nil"/>
              <w:left w:val="nil"/>
              <w:bottom w:val="nil"/>
              <w:right w:val="nil"/>
            </w:tcBorders>
            <w:shd w:val="clear" w:color="auto" w:fill="auto"/>
            <w:noWrap/>
            <w:vAlign w:val="bottom"/>
            <w:hideMark/>
          </w:tcPr>
          <w:p w14:paraId="3968633D"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Ethephon</w:t>
            </w:r>
          </w:p>
        </w:tc>
        <w:tc>
          <w:tcPr>
            <w:tcW w:w="1880" w:type="dxa"/>
            <w:tcBorders>
              <w:top w:val="nil"/>
              <w:left w:val="nil"/>
              <w:bottom w:val="nil"/>
              <w:right w:val="nil"/>
            </w:tcBorders>
            <w:shd w:val="clear" w:color="auto" w:fill="auto"/>
            <w:noWrap/>
            <w:vAlign w:val="bottom"/>
            <w:hideMark/>
          </w:tcPr>
          <w:p w14:paraId="74B3E290"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 xml:space="preserve">0.25 </w:t>
            </w:r>
            <w:proofErr w:type="spellStart"/>
            <w:r w:rsidRPr="00BC0697">
              <w:rPr>
                <w:rFonts w:eastAsia="Times New Roman" w:cs="Times New Roman"/>
                <w:color w:val="000000"/>
                <w:szCs w:val="24"/>
                <w:lang w:eastAsia="en-US"/>
              </w:rPr>
              <w:t>lb</w:t>
            </w:r>
            <w:proofErr w:type="spellEnd"/>
            <w:r w:rsidRPr="00BC0697">
              <w:rPr>
                <w:rFonts w:eastAsia="Times New Roman" w:cs="Times New Roman"/>
                <w:color w:val="000000"/>
                <w:szCs w:val="24"/>
                <w:lang w:eastAsia="en-US"/>
              </w:rPr>
              <w:t>/A</w:t>
            </w:r>
          </w:p>
        </w:tc>
        <w:tc>
          <w:tcPr>
            <w:tcW w:w="1880" w:type="dxa"/>
            <w:tcBorders>
              <w:top w:val="nil"/>
              <w:left w:val="nil"/>
              <w:bottom w:val="nil"/>
              <w:right w:val="nil"/>
            </w:tcBorders>
            <w:shd w:val="clear" w:color="auto" w:fill="auto"/>
            <w:noWrap/>
            <w:vAlign w:val="bottom"/>
            <w:hideMark/>
          </w:tcPr>
          <w:p w14:paraId="3407B27D"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Ethephon</w:t>
            </w:r>
          </w:p>
        </w:tc>
        <w:tc>
          <w:tcPr>
            <w:tcW w:w="1880" w:type="dxa"/>
            <w:tcBorders>
              <w:top w:val="nil"/>
              <w:left w:val="nil"/>
              <w:bottom w:val="nil"/>
              <w:right w:val="nil"/>
            </w:tcBorders>
            <w:shd w:val="clear" w:color="auto" w:fill="auto"/>
            <w:noWrap/>
            <w:vAlign w:val="bottom"/>
            <w:hideMark/>
          </w:tcPr>
          <w:p w14:paraId="265728C6"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 xml:space="preserve">0.25 </w:t>
            </w:r>
            <w:proofErr w:type="spellStart"/>
            <w:r w:rsidRPr="00BC0697">
              <w:rPr>
                <w:rFonts w:eastAsia="Times New Roman" w:cs="Times New Roman"/>
                <w:color w:val="000000"/>
                <w:szCs w:val="24"/>
                <w:lang w:eastAsia="en-US"/>
              </w:rPr>
              <w:t>lb</w:t>
            </w:r>
            <w:proofErr w:type="spellEnd"/>
            <w:r w:rsidRPr="00BC0697">
              <w:rPr>
                <w:rFonts w:eastAsia="Times New Roman" w:cs="Times New Roman"/>
                <w:color w:val="000000"/>
                <w:szCs w:val="24"/>
                <w:lang w:eastAsia="en-US"/>
              </w:rPr>
              <w:t>/A</w:t>
            </w:r>
          </w:p>
        </w:tc>
      </w:tr>
      <w:tr w:rsidR="005D0158" w:rsidRPr="00BC0697" w14:paraId="5BDF5018" w14:textId="77777777" w:rsidTr="005D0158">
        <w:trPr>
          <w:trHeight w:val="300"/>
        </w:trPr>
        <w:tc>
          <w:tcPr>
            <w:tcW w:w="1880" w:type="dxa"/>
            <w:tcBorders>
              <w:top w:val="nil"/>
              <w:left w:val="nil"/>
              <w:bottom w:val="nil"/>
              <w:right w:val="nil"/>
            </w:tcBorders>
            <w:shd w:val="clear" w:color="auto" w:fill="auto"/>
            <w:noWrap/>
            <w:vAlign w:val="bottom"/>
            <w:hideMark/>
          </w:tcPr>
          <w:p w14:paraId="10435EEE"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5</w:t>
            </w:r>
          </w:p>
        </w:tc>
        <w:tc>
          <w:tcPr>
            <w:tcW w:w="1880" w:type="dxa"/>
            <w:tcBorders>
              <w:top w:val="nil"/>
              <w:left w:val="nil"/>
              <w:bottom w:val="nil"/>
              <w:right w:val="nil"/>
            </w:tcBorders>
            <w:shd w:val="clear" w:color="auto" w:fill="auto"/>
            <w:noWrap/>
            <w:vAlign w:val="bottom"/>
            <w:hideMark/>
          </w:tcPr>
          <w:p w14:paraId="039D7B19"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Paclobutrazol</w:t>
            </w:r>
          </w:p>
        </w:tc>
        <w:tc>
          <w:tcPr>
            <w:tcW w:w="1880" w:type="dxa"/>
            <w:tcBorders>
              <w:top w:val="nil"/>
              <w:left w:val="nil"/>
              <w:bottom w:val="nil"/>
              <w:right w:val="nil"/>
            </w:tcBorders>
            <w:shd w:val="clear" w:color="auto" w:fill="auto"/>
            <w:noWrap/>
            <w:vAlign w:val="bottom"/>
            <w:hideMark/>
          </w:tcPr>
          <w:p w14:paraId="4B882F1F"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200 ppm</w:t>
            </w:r>
          </w:p>
        </w:tc>
        <w:tc>
          <w:tcPr>
            <w:tcW w:w="1880" w:type="dxa"/>
            <w:tcBorders>
              <w:top w:val="nil"/>
              <w:left w:val="nil"/>
              <w:bottom w:val="nil"/>
              <w:right w:val="nil"/>
            </w:tcBorders>
            <w:shd w:val="clear" w:color="auto" w:fill="auto"/>
            <w:noWrap/>
            <w:vAlign w:val="bottom"/>
            <w:hideMark/>
          </w:tcPr>
          <w:p w14:paraId="42848537"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880" w:type="dxa"/>
            <w:tcBorders>
              <w:top w:val="nil"/>
              <w:left w:val="nil"/>
              <w:bottom w:val="nil"/>
              <w:right w:val="nil"/>
            </w:tcBorders>
            <w:shd w:val="clear" w:color="auto" w:fill="auto"/>
            <w:noWrap/>
            <w:vAlign w:val="bottom"/>
            <w:hideMark/>
          </w:tcPr>
          <w:p w14:paraId="70F7575C"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w:t>
            </w:r>
          </w:p>
        </w:tc>
      </w:tr>
      <w:tr w:rsidR="005D0158" w:rsidRPr="00BC0697" w14:paraId="79BC3432" w14:textId="77777777" w:rsidTr="005D0158">
        <w:trPr>
          <w:trHeight w:val="300"/>
        </w:trPr>
        <w:tc>
          <w:tcPr>
            <w:tcW w:w="1880" w:type="dxa"/>
            <w:tcBorders>
              <w:top w:val="nil"/>
              <w:left w:val="nil"/>
              <w:bottom w:val="nil"/>
              <w:right w:val="nil"/>
            </w:tcBorders>
            <w:shd w:val="clear" w:color="auto" w:fill="auto"/>
            <w:noWrap/>
            <w:vAlign w:val="bottom"/>
            <w:hideMark/>
          </w:tcPr>
          <w:p w14:paraId="2110834F"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6</w:t>
            </w:r>
          </w:p>
        </w:tc>
        <w:tc>
          <w:tcPr>
            <w:tcW w:w="1880" w:type="dxa"/>
            <w:tcBorders>
              <w:top w:val="nil"/>
              <w:left w:val="nil"/>
              <w:bottom w:val="nil"/>
              <w:right w:val="nil"/>
            </w:tcBorders>
            <w:shd w:val="clear" w:color="auto" w:fill="auto"/>
            <w:noWrap/>
            <w:vAlign w:val="bottom"/>
            <w:hideMark/>
          </w:tcPr>
          <w:p w14:paraId="118A3855"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880" w:type="dxa"/>
            <w:tcBorders>
              <w:top w:val="nil"/>
              <w:left w:val="nil"/>
              <w:bottom w:val="nil"/>
              <w:right w:val="nil"/>
            </w:tcBorders>
            <w:shd w:val="clear" w:color="auto" w:fill="auto"/>
            <w:noWrap/>
            <w:vAlign w:val="bottom"/>
            <w:hideMark/>
          </w:tcPr>
          <w:p w14:paraId="7E9FC50E"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w:t>
            </w:r>
          </w:p>
        </w:tc>
        <w:tc>
          <w:tcPr>
            <w:tcW w:w="1880" w:type="dxa"/>
            <w:tcBorders>
              <w:top w:val="nil"/>
              <w:left w:val="nil"/>
              <w:bottom w:val="nil"/>
              <w:right w:val="nil"/>
            </w:tcBorders>
            <w:shd w:val="clear" w:color="auto" w:fill="auto"/>
            <w:noWrap/>
            <w:vAlign w:val="bottom"/>
            <w:hideMark/>
          </w:tcPr>
          <w:p w14:paraId="5257A26C"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Paclobutrazol</w:t>
            </w:r>
          </w:p>
        </w:tc>
        <w:tc>
          <w:tcPr>
            <w:tcW w:w="1880" w:type="dxa"/>
            <w:tcBorders>
              <w:top w:val="nil"/>
              <w:left w:val="nil"/>
              <w:bottom w:val="nil"/>
              <w:right w:val="nil"/>
            </w:tcBorders>
            <w:shd w:val="clear" w:color="auto" w:fill="auto"/>
            <w:noWrap/>
            <w:vAlign w:val="bottom"/>
            <w:hideMark/>
          </w:tcPr>
          <w:p w14:paraId="06FED84A"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200 ppm</w:t>
            </w:r>
          </w:p>
        </w:tc>
      </w:tr>
      <w:tr w:rsidR="005D0158" w:rsidRPr="00BC0697" w14:paraId="773B3D67" w14:textId="77777777" w:rsidTr="005D0158">
        <w:trPr>
          <w:trHeight w:val="300"/>
        </w:trPr>
        <w:tc>
          <w:tcPr>
            <w:tcW w:w="1880" w:type="dxa"/>
            <w:tcBorders>
              <w:top w:val="nil"/>
              <w:left w:val="nil"/>
              <w:bottom w:val="nil"/>
              <w:right w:val="nil"/>
            </w:tcBorders>
            <w:shd w:val="clear" w:color="auto" w:fill="auto"/>
            <w:noWrap/>
            <w:vAlign w:val="bottom"/>
            <w:hideMark/>
          </w:tcPr>
          <w:p w14:paraId="442B4D89"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7</w:t>
            </w:r>
          </w:p>
        </w:tc>
        <w:tc>
          <w:tcPr>
            <w:tcW w:w="1880" w:type="dxa"/>
            <w:tcBorders>
              <w:top w:val="nil"/>
              <w:left w:val="nil"/>
              <w:bottom w:val="nil"/>
              <w:right w:val="nil"/>
            </w:tcBorders>
            <w:shd w:val="clear" w:color="auto" w:fill="auto"/>
            <w:noWrap/>
            <w:vAlign w:val="bottom"/>
            <w:hideMark/>
          </w:tcPr>
          <w:p w14:paraId="4C4A65D9"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Paclobutrazol</w:t>
            </w:r>
          </w:p>
        </w:tc>
        <w:tc>
          <w:tcPr>
            <w:tcW w:w="1880" w:type="dxa"/>
            <w:tcBorders>
              <w:top w:val="nil"/>
              <w:left w:val="nil"/>
              <w:bottom w:val="nil"/>
              <w:right w:val="nil"/>
            </w:tcBorders>
            <w:shd w:val="clear" w:color="auto" w:fill="auto"/>
            <w:noWrap/>
            <w:vAlign w:val="bottom"/>
            <w:hideMark/>
          </w:tcPr>
          <w:p w14:paraId="5D3210F2"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200 ppm</w:t>
            </w:r>
          </w:p>
        </w:tc>
        <w:tc>
          <w:tcPr>
            <w:tcW w:w="1880" w:type="dxa"/>
            <w:tcBorders>
              <w:top w:val="nil"/>
              <w:left w:val="nil"/>
              <w:bottom w:val="nil"/>
              <w:right w:val="nil"/>
            </w:tcBorders>
            <w:shd w:val="clear" w:color="auto" w:fill="auto"/>
            <w:noWrap/>
            <w:vAlign w:val="bottom"/>
            <w:hideMark/>
          </w:tcPr>
          <w:p w14:paraId="64C0E8F5"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Paclobutrazol</w:t>
            </w:r>
          </w:p>
        </w:tc>
        <w:tc>
          <w:tcPr>
            <w:tcW w:w="1880" w:type="dxa"/>
            <w:tcBorders>
              <w:top w:val="nil"/>
              <w:left w:val="nil"/>
              <w:bottom w:val="nil"/>
              <w:right w:val="nil"/>
            </w:tcBorders>
            <w:shd w:val="clear" w:color="auto" w:fill="auto"/>
            <w:noWrap/>
            <w:vAlign w:val="bottom"/>
            <w:hideMark/>
          </w:tcPr>
          <w:p w14:paraId="57B5DF10"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200 ppm</w:t>
            </w:r>
          </w:p>
        </w:tc>
      </w:tr>
      <w:tr w:rsidR="005D0158" w:rsidRPr="00BC0697" w14:paraId="03DAAFBF" w14:textId="77777777" w:rsidTr="005D0158">
        <w:trPr>
          <w:trHeight w:val="300"/>
        </w:trPr>
        <w:tc>
          <w:tcPr>
            <w:tcW w:w="1880" w:type="dxa"/>
            <w:tcBorders>
              <w:top w:val="nil"/>
              <w:left w:val="nil"/>
              <w:bottom w:val="nil"/>
              <w:right w:val="nil"/>
            </w:tcBorders>
            <w:shd w:val="clear" w:color="auto" w:fill="auto"/>
            <w:noWrap/>
            <w:vAlign w:val="bottom"/>
            <w:hideMark/>
          </w:tcPr>
          <w:p w14:paraId="36AF9B65"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w:t>
            </w:r>
          </w:p>
        </w:tc>
        <w:tc>
          <w:tcPr>
            <w:tcW w:w="1880" w:type="dxa"/>
            <w:tcBorders>
              <w:top w:val="nil"/>
              <w:left w:val="nil"/>
              <w:bottom w:val="nil"/>
              <w:right w:val="nil"/>
            </w:tcBorders>
            <w:shd w:val="clear" w:color="auto" w:fill="auto"/>
            <w:noWrap/>
            <w:vAlign w:val="bottom"/>
            <w:hideMark/>
          </w:tcPr>
          <w:p w14:paraId="09E938A7" w14:textId="77777777" w:rsidR="005D0158" w:rsidRPr="00BC0697" w:rsidRDefault="005D0158" w:rsidP="005D0158">
            <w:pPr>
              <w:spacing w:after="0"/>
              <w:jc w:val="center"/>
              <w:rPr>
                <w:rFonts w:eastAsia="Times New Roman" w:cs="Times New Roman"/>
                <w:color w:val="000000"/>
                <w:szCs w:val="24"/>
                <w:lang w:eastAsia="en-US"/>
              </w:rPr>
            </w:pPr>
            <w:proofErr w:type="spellStart"/>
            <w:r w:rsidRPr="00BC0697">
              <w:rPr>
                <w:rFonts w:eastAsia="Times New Roman" w:cs="Times New Roman"/>
                <w:color w:val="000000"/>
                <w:szCs w:val="24"/>
                <w:lang w:eastAsia="en-US"/>
              </w:rPr>
              <w:t>Priaxr</w:t>
            </w:r>
            <w:proofErr w:type="spellEnd"/>
          </w:p>
        </w:tc>
        <w:tc>
          <w:tcPr>
            <w:tcW w:w="1880" w:type="dxa"/>
            <w:tcBorders>
              <w:top w:val="nil"/>
              <w:left w:val="nil"/>
              <w:bottom w:val="nil"/>
              <w:right w:val="nil"/>
            </w:tcBorders>
            <w:shd w:val="clear" w:color="auto" w:fill="auto"/>
            <w:noWrap/>
            <w:vAlign w:val="bottom"/>
            <w:hideMark/>
          </w:tcPr>
          <w:p w14:paraId="532F12AB"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 xml:space="preserve">8 </w:t>
            </w:r>
            <w:proofErr w:type="spellStart"/>
            <w:r w:rsidRPr="00BC0697">
              <w:rPr>
                <w:rFonts w:eastAsia="Times New Roman" w:cs="Times New Roman"/>
                <w:color w:val="000000"/>
                <w:szCs w:val="24"/>
                <w:lang w:eastAsia="en-US"/>
              </w:rPr>
              <w:t>oz</w:t>
            </w:r>
            <w:proofErr w:type="spellEnd"/>
            <w:r w:rsidRPr="00BC0697">
              <w:rPr>
                <w:rFonts w:eastAsia="Times New Roman" w:cs="Times New Roman"/>
                <w:color w:val="000000"/>
                <w:szCs w:val="24"/>
                <w:lang w:eastAsia="en-US"/>
              </w:rPr>
              <w:t>/A</w:t>
            </w:r>
          </w:p>
        </w:tc>
        <w:tc>
          <w:tcPr>
            <w:tcW w:w="1880" w:type="dxa"/>
            <w:tcBorders>
              <w:top w:val="nil"/>
              <w:left w:val="nil"/>
              <w:bottom w:val="nil"/>
              <w:right w:val="nil"/>
            </w:tcBorders>
            <w:shd w:val="clear" w:color="auto" w:fill="auto"/>
            <w:noWrap/>
            <w:vAlign w:val="bottom"/>
            <w:hideMark/>
          </w:tcPr>
          <w:p w14:paraId="4FEC0635"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880" w:type="dxa"/>
            <w:tcBorders>
              <w:top w:val="nil"/>
              <w:left w:val="nil"/>
              <w:bottom w:val="nil"/>
              <w:right w:val="nil"/>
            </w:tcBorders>
            <w:shd w:val="clear" w:color="auto" w:fill="auto"/>
            <w:noWrap/>
            <w:vAlign w:val="bottom"/>
            <w:hideMark/>
          </w:tcPr>
          <w:p w14:paraId="2CB70229"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w:t>
            </w:r>
          </w:p>
        </w:tc>
      </w:tr>
      <w:tr w:rsidR="005D0158" w:rsidRPr="00BC0697" w14:paraId="5D861045" w14:textId="77777777" w:rsidTr="005D0158">
        <w:trPr>
          <w:trHeight w:val="300"/>
        </w:trPr>
        <w:tc>
          <w:tcPr>
            <w:tcW w:w="1880" w:type="dxa"/>
            <w:tcBorders>
              <w:top w:val="nil"/>
              <w:left w:val="nil"/>
              <w:bottom w:val="nil"/>
              <w:right w:val="nil"/>
            </w:tcBorders>
            <w:shd w:val="clear" w:color="auto" w:fill="auto"/>
            <w:noWrap/>
            <w:vAlign w:val="bottom"/>
            <w:hideMark/>
          </w:tcPr>
          <w:p w14:paraId="7794E57C"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w:t>
            </w:r>
          </w:p>
        </w:tc>
        <w:tc>
          <w:tcPr>
            <w:tcW w:w="1880" w:type="dxa"/>
            <w:tcBorders>
              <w:top w:val="nil"/>
              <w:left w:val="nil"/>
              <w:bottom w:val="nil"/>
              <w:right w:val="nil"/>
            </w:tcBorders>
            <w:shd w:val="clear" w:color="auto" w:fill="auto"/>
            <w:noWrap/>
            <w:vAlign w:val="bottom"/>
            <w:hideMark/>
          </w:tcPr>
          <w:p w14:paraId="2634C19B"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880" w:type="dxa"/>
            <w:tcBorders>
              <w:top w:val="nil"/>
              <w:left w:val="nil"/>
              <w:bottom w:val="nil"/>
              <w:right w:val="nil"/>
            </w:tcBorders>
            <w:shd w:val="clear" w:color="auto" w:fill="auto"/>
            <w:noWrap/>
            <w:vAlign w:val="bottom"/>
            <w:hideMark/>
          </w:tcPr>
          <w:p w14:paraId="50F41F04"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w:t>
            </w:r>
          </w:p>
        </w:tc>
        <w:tc>
          <w:tcPr>
            <w:tcW w:w="1880" w:type="dxa"/>
            <w:tcBorders>
              <w:top w:val="nil"/>
              <w:left w:val="nil"/>
              <w:bottom w:val="nil"/>
              <w:right w:val="nil"/>
            </w:tcBorders>
            <w:shd w:val="clear" w:color="auto" w:fill="auto"/>
            <w:noWrap/>
            <w:vAlign w:val="bottom"/>
            <w:hideMark/>
          </w:tcPr>
          <w:p w14:paraId="4056AFC6" w14:textId="77777777" w:rsidR="005D0158" w:rsidRPr="00BC0697" w:rsidRDefault="005D0158" w:rsidP="005D0158">
            <w:pPr>
              <w:spacing w:after="0"/>
              <w:jc w:val="center"/>
              <w:rPr>
                <w:rFonts w:eastAsia="Times New Roman" w:cs="Times New Roman"/>
                <w:color w:val="000000"/>
                <w:szCs w:val="24"/>
                <w:lang w:eastAsia="en-US"/>
              </w:rPr>
            </w:pPr>
            <w:proofErr w:type="spellStart"/>
            <w:r w:rsidRPr="00BC0697">
              <w:rPr>
                <w:rFonts w:eastAsia="Times New Roman" w:cs="Times New Roman"/>
                <w:color w:val="000000"/>
                <w:szCs w:val="24"/>
                <w:lang w:eastAsia="en-US"/>
              </w:rPr>
              <w:t>Priaxr</w:t>
            </w:r>
            <w:proofErr w:type="spellEnd"/>
          </w:p>
        </w:tc>
        <w:tc>
          <w:tcPr>
            <w:tcW w:w="1880" w:type="dxa"/>
            <w:tcBorders>
              <w:top w:val="nil"/>
              <w:left w:val="nil"/>
              <w:bottom w:val="nil"/>
              <w:right w:val="nil"/>
            </w:tcBorders>
            <w:shd w:val="clear" w:color="auto" w:fill="auto"/>
            <w:noWrap/>
            <w:vAlign w:val="bottom"/>
            <w:hideMark/>
          </w:tcPr>
          <w:p w14:paraId="58A2182B"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 xml:space="preserve">8 </w:t>
            </w:r>
            <w:proofErr w:type="spellStart"/>
            <w:r w:rsidRPr="00BC0697">
              <w:rPr>
                <w:rFonts w:eastAsia="Times New Roman" w:cs="Times New Roman"/>
                <w:color w:val="000000"/>
                <w:szCs w:val="24"/>
                <w:lang w:eastAsia="en-US"/>
              </w:rPr>
              <w:t>oz</w:t>
            </w:r>
            <w:proofErr w:type="spellEnd"/>
            <w:r w:rsidRPr="00BC0697">
              <w:rPr>
                <w:rFonts w:eastAsia="Times New Roman" w:cs="Times New Roman"/>
                <w:color w:val="000000"/>
                <w:szCs w:val="24"/>
                <w:lang w:eastAsia="en-US"/>
              </w:rPr>
              <w:t>/A</w:t>
            </w:r>
          </w:p>
        </w:tc>
      </w:tr>
      <w:tr w:rsidR="005D0158" w:rsidRPr="00BC0697" w14:paraId="3BE958EC" w14:textId="77777777" w:rsidTr="005D0158">
        <w:trPr>
          <w:trHeight w:val="300"/>
        </w:trPr>
        <w:tc>
          <w:tcPr>
            <w:tcW w:w="1880" w:type="dxa"/>
            <w:tcBorders>
              <w:top w:val="nil"/>
              <w:left w:val="nil"/>
              <w:bottom w:val="nil"/>
              <w:right w:val="nil"/>
            </w:tcBorders>
            <w:shd w:val="clear" w:color="auto" w:fill="auto"/>
            <w:noWrap/>
            <w:vAlign w:val="bottom"/>
            <w:hideMark/>
          </w:tcPr>
          <w:p w14:paraId="7B2B216C"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10</w:t>
            </w:r>
          </w:p>
        </w:tc>
        <w:tc>
          <w:tcPr>
            <w:tcW w:w="1880" w:type="dxa"/>
            <w:tcBorders>
              <w:top w:val="nil"/>
              <w:left w:val="nil"/>
              <w:bottom w:val="nil"/>
              <w:right w:val="nil"/>
            </w:tcBorders>
            <w:shd w:val="clear" w:color="auto" w:fill="auto"/>
            <w:noWrap/>
            <w:vAlign w:val="bottom"/>
            <w:hideMark/>
          </w:tcPr>
          <w:p w14:paraId="40AE1DD3" w14:textId="77777777" w:rsidR="005D0158" w:rsidRPr="00BC0697" w:rsidRDefault="005D0158" w:rsidP="005D0158">
            <w:pPr>
              <w:spacing w:after="0"/>
              <w:jc w:val="center"/>
              <w:rPr>
                <w:rFonts w:eastAsia="Times New Roman" w:cs="Times New Roman"/>
                <w:color w:val="000000"/>
                <w:szCs w:val="24"/>
                <w:lang w:eastAsia="en-US"/>
              </w:rPr>
            </w:pPr>
            <w:proofErr w:type="spellStart"/>
            <w:r w:rsidRPr="00BC0697">
              <w:rPr>
                <w:rFonts w:eastAsia="Times New Roman" w:cs="Times New Roman"/>
                <w:color w:val="000000"/>
                <w:szCs w:val="24"/>
                <w:lang w:eastAsia="en-US"/>
              </w:rPr>
              <w:t>Priaxr</w:t>
            </w:r>
            <w:proofErr w:type="spellEnd"/>
          </w:p>
        </w:tc>
        <w:tc>
          <w:tcPr>
            <w:tcW w:w="1880" w:type="dxa"/>
            <w:tcBorders>
              <w:top w:val="nil"/>
              <w:left w:val="nil"/>
              <w:bottom w:val="nil"/>
              <w:right w:val="nil"/>
            </w:tcBorders>
            <w:shd w:val="clear" w:color="auto" w:fill="auto"/>
            <w:noWrap/>
            <w:vAlign w:val="bottom"/>
            <w:hideMark/>
          </w:tcPr>
          <w:p w14:paraId="72BB0F93"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 xml:space="preserve">8 </w:t>
            </w:r>
            <w:proofErr w:type="spellStart"/>
            <w:r w:rsidRPr="00BC0697">
              <w:rPr>
                <w:rFonts w:eastAsia="Times New Roman" w:cs="Times New Roman"/>
                <w:color w:val="000000"/>
                <w:szCs w:val="24"/>
                <w:lang w:eastAsia="en-US"/>
              </w:rPr>
              <w:t>oz</w:t>
            </w:r>
            <w:proofErr w:type="spellEnd"/>
            <w:r w:rsidRPr="00BC0697">
              <w:rPr>
                <w:rFonts w:eastAsia="Times New Roman" w:cs="Times New Roman"/>
                <w:color w:val="000000"/>
                <w:szCs w:val="24"/>
                <w:lang w:eastAsia="en-US"/>
              </w:rPr>
              <w:t>/A</w:t>
            </w:r>
          </w:p>
        </w:tc>
        <w:tc>
          <w:tcPr>
            <w:tcW w:w="1880" w:type="dxa"/>
            <w:tcBorders>
              <w:top w:val="nil"/>
              <w:left w:val="nil"/>
              <w:bottom w:val="nil"/>
              <w:right w:val="nil"/>
            </w:tcBorders>
            <w:shd w:val="clear" w:color="auto" w:fill="auto"/>
            <w:noWrap/>
            <w:vAlign w:val="bottom"/>
            <w:hideMark/>
          </w:tcPr>
          <w:p w14:paraId="0D517823" w14:textId="77777777" w:rsidR="005D0158" w:rsidRPr="00BC0697" w:rsidRDefault="005D0158" w:rsidP="005D0158">
            <w:pPr>
              <w:spacing w:after="0"/>
              <w:jc w:val="center"/>
              <w:rPr>
                <w:rFonts w:eastAsia="Times New Roman" w:cs="Times New Roman"/>
                <w:color w:val="000000"/>
                <w:szCs w:val="24"/>
                <w:lang w:eastAsia="en-US"/>
              </w:rPr>
            </w:pPr>
            <w:proofErr w:type="spellStart"/>
            <w:r w:rsidRPr="00BC0697">
              <w:rPr>
                <w:rFonts w:eastAsia="Times New Roman" w:cs="Times New Roman"/>
                <w:color w:val="000000"/>
                <w:szCs w:val="24"/>
                <w:lang w:eastAsia="en-US"/>
              </w:rPr>
              <w:t>Priaxr</w:t>
            </w:r>
            <w:proofErr w:type="spellEnd"/>
          </w:p>
        </w:tc>
        <w:tc>
          <w:tcPr>
            <w:tcW w:w="1880" w:type="dxa"/>
            <w:tcBorders>
              <w:top w:val="nil"/>
              <w:left w:val="nil"/>
              <w:bottom w:val="nil"/>
              <w:right w:val="nil"/>
            </w:tcBorders>
            <w:shd w:val="clear" w:color="auto" w:fill="auto"/>
            <w:noWrap/>
            <w:vAlign w:val="bottom"/>
            <w:hideMark/>
          </w:tcPr>
          <w:p w14:paraId="097A8267"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 xml:space="preserve">8 </w:t>
            </w:r>
            <w:proofErr w:type="spellStart"/>
            <w:r w:rsidRPr="00BC0697">
              <w:rPr>
                <w:rFonts w:eastAsia="Times New Roman" w:cs="Times New Roman"/>
                <w:color w:val="000000"/>
                <w:szCs w:val="24"/>
                <w:lang w:eastAsia="en-US"/>
              </w:rPr>
              <w:t>oz</w:t>
            </w:r>
            <w:proofErr w:type="spellEnd"/>
            <w:r w:rsidRPr="00BC0697">
              <w:rPr>
                <w:rFonts w:eastAsia="Times New Roman" w:cs="Times New Roman"/>
                <w:color w:val="000000"/>
                <w:szCs w:val="24"/>
                <w:lang w:eastAsia="en-US"/>
              </w:rPr>
              <w:t>/A</w:t>
            </w:r>
          </w:p>
        </w:tc>
      </w:tr>
      <w:tr w:rsidR="005D0158" w:rsidRPr="00BC0697" w14:paraId="23383EBB" w14:textId="77777777" w:rsidTr="005D0158">
        <w:trPr>
          <w:trHeight w:val="300"/>
        </w:trPr>
        <w:tc>
          <w:tcPr>
            <w:tcW w:w="1880" w:type="dxa"/>
            <w:tcBorders>
              <w:top w:val="nil"/>
              <w:left w:val="nil"/>
              <w:right w:val="nil"/>
            </w:tcBorders>
            <w:shd w:val="clear" w:color="auto" w:fill="auto"/>
            <w:noWrap/>
            <w:vAlign w:val="bottom"/>
            <w:hideMark/>
          </w:tcPr>
          <w:p w14:paraId="020535B9"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11</w:t>
            </w:r>
          </w:p>
        </w:tc>
        <w:tc>
          <w:tcPr>
            <w:tcW w:w="1880" w:type="dxa"/>
            <w:tcBorders>
              <w:top w:val="nil"/>
              <w:left w:val="nil"/>
              <w:right w:val="nil"/>
            </w:tcBorders>
            <w:shd w:val="clear" w:color="auto" w:fill="auto"/>
            <w:noWrap/>
            <w:vAlign w:val="bottom"/>
            <w:hideMark/>
          </w:tcPr>
          <w:p w14:paraId="1CEAA179"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Wilt-</w:t>
            </w:r>
            <w:proofErr w:type="spellStart"/>
            <w:r w:rsidRPr="00BC0697">
              <w:rPr>
                <w:rFonts w:eastAsia="Times New Roman" w:cs="Times New Roman"/>
                <w:color w:val="000000"/>
                <w:szCs w:val="24"/>
                <w:lang w:eastAsia="en-US"/>
              </w:rPr>
              <w:t>pruf</w:t>
            </w:r>
            <w:proofErr w:type="spellEnd"/>
          </w:p>
        </w:tc>
        <w:tc>
          <w:tcPr>
            <w:tcW w:w="1880" w:type="dxa"/>
            <w:tcBorders>
              <w:top w:val="nil"/>
              <w:left w:val="nil"/>
              <w:right w:val="nil"/>
            </w:tcBorders>
            <w:shd w:val="clear" w:color="auto" w:fill="auto"/>
            <w:noWrap/>
            <w:vAlign w:val="bottom"/>
            <w:hideMark/>
          </w:tcPr>
          <w:p w14:paraId="70415953"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0.5 gal/A</w:t>
            </w:r>
          </w:p>
        </w:tc>
        <w:tc>
          <w:tcPr>
            <w:tcW w:w="1880" w:type="dxa"/>
            <w:tcBorders>
              <w:top w:val="nil"/>
              <w:left w:val="nil"/>
              <w:right w:val="nil"/>
            </w:tcBorders>
            <w:shd w:val="clear" w:color="auto" w:fill="auto"/>
            <w:noWrap/>
            <w:vAlign w:val="bottom"/>
            <w:hideMark/>
          </w:tcPr>
          <w:p w14:paraId="160CC91B"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Wilt-</w:t>
            </w:r>
            <w:proofErr w:type="spellStart"/>
            <w:r w:rsidRPr="00BC0697">
              <w:rPr>
                <w:rFonts w:eastAsia="Times New Roman" w:cs="Times New Roman"/>
                <w:color w:val="000000"/>
                <w:szCs w:val="24"/>
                <w:lang w:eastAsia="en-US"/>
              </w:rPr>
              <w:t>pruf</w:t>
            </w:r>
            <w:proofErr w:type="spellEnd"/>
          </w:p>
        </w:tc>
        <w:tc>
          <w:tcPr>
            <w:tcW w:w="1880" w:type="dxa"/>
            <w:tcBorders>
              <w:top w:val="nil"/>
              <w:left w:val="nil"/>
              <w:right w:val="nil"/>
            </w:tcBorders>
            <w:shd w:val="clear" w:color="auto" w:fill="auto"/>
            <w:noWrap/>
            <w:vAlign w:val="bottom"/>
            <w:hideMark/>
          </w:tcPr>
          <w:p w14:paraId="038BBF58"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0.5 gal/A</w:t>
            </w:r>
          </w:p>
        </w:tc>
      </w:tr>
      <w:tr w:rsidR="005D0158" w:rsidRPr="00BC0697" w14:paraId="2FB5A35C" w14:textId="77777777" w:rsidTr="005D0158">
        <w:trPr>
          <w:trHeight w:val="300"/>
        </w:trPr>
        <w:tc>
          <w:tcPr>
            <w:tcW w:w="1880" w:type="dxa"/>
            <w:tcBorders>
              <w:top w:val="nil"/>
              <w:left w:val="nil"/>
              <w:bottom w:val="single" w:sz="4" w:space="0" w:color="auto"/>
              <w:right w:val="nil"/>
            </w:tcBorders>
            <w:shd w:val="clear" w:color="auto" w:fill="auto"/>
            <w:noWrap/>
            <w:vAlign w:val="bottom"/>
            <w:hideMark/>
          </w:tcPr>
          <w:p w14:paraId="3FCB4268"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12</w:t>
            </w:r>
          </w:p>
        </w:tc>
        <w:tc>
          <w:tcPr>
            <w:tcW w:w="1880" w:type="dxa"/>
            <w:tcBorders>
              <w:top w:val="nil"/>
              <w:left w:val="nil"/>
              <w:bottom w:val="single" w:sz="4" w:space="0" w:color="auto"/>
              <w:right w:val="nil"/>
            </w:tcBorders>
            <w:shd w:val="clear" w:color="auto" w:fill="auto"/>
            <w:noWrap/>
            <w:vAlign w:val="bottom"/>
            <w:hideMark/>
          </w:tcPr>
          <w:p w14:paraId="73BF6BA4"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Kaolinite</w:t>
            </w:r>
          </w:p>
        </w:tc>
        <w:tc>
          <w:tcPr>
            <w:tcW w:w="1880" w:type="dxa"/>
            <w:tcBorders>
              <w:top w:val="nil"/>
              <w:left w:val="nil"/>
              <w:bottom w:val="single" w:sz="4" w:space="0" w:color="auto"/>
              <w:right w:val="nil"/>
            </w:tcBorders>
            <w:shd w:val="clear" w:color="auto" w:fill="auto"/>
            <w:noWrap/>
            <w:vAlign w:val="bottom"/>
            <w:hideMark/>
          </w:tcPr>
          <w:p w14:paraId="119166F2"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5% suspension</w:t>
            </w:r>
          </w:p>
        </w:tc>
        <w:tc>
          <w:tcPr>
            <w:tcW w:w="1880" w:type="dxa"/>
            <w:tcBorders>
              <w:top w:val="nil"/>
              <w:left w:val="nil"/>
              <w:bottom w:val="single" w:sz="4" w:space="0" w:color="auto"/>
              <w:right w:val="nil"/>
            </w:tcBorders>
            <w:shd w:val="clear" w:color="auto" w:fill="auto"/>
            <w:noWrap/>
            <w:vAlign w:val="bottom"/>
            <w:hideMark/>
          </w:tcPr>
          <w:p w14:paraId="122708D7"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Kaolinite</w:t>
            </w:r>
          </w:p>
        </w:tc>
        <w:tc>
          <w:tcPr>
            <w:tcW w:w="1880" w:type="dxa"/>
            <w:tcBorders>
              <w:top w:val="nil"/>
              <w:left w:val="nil"/>
              <w:bottom w:val="single" w:sz="4" w:space="0" w:color="auto"/>
              <w:right w:val="nil"/>
            </w:tcBorders>
            <w:shd w:val="clear" w:color="auto" w:fill="auto"/>
            <w:noWrap/>
            <w:vAlign w:val="bottom"/>
            <w:hideMark/>
          </w:tcPr>
          <w:p w14:paraId="7E8AD90C"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5% suspension</w:t>
            </w:r>
          </w:p>
        </w:tc>
      </w:tr>
    </w:tbl>
    <w:p w14:paraId="6648DFF4" w14:textId="77777777" w:rsidR="005D0158" w:rsidRPr="00BC0697" w:rsidRDefault="005D0158" w:rsidP="005D0158">
      <w:pPr>
        <w:spacing w:after="0"/>
        <w:rPr>
          <w:rFonts w:cs="Times New Roman"/>
        </w:rPr>
      </w:pPr>
      <w:r w:rsidRPr="00BC0697">
        <w:rPr>
          <w:rFonts w:cs="Times New Roman"/>
        </w:rPr>
        <w:t xml:space="preserve">Spray volume was 22 gallons per acre.  </w:t>
      </w:r>
    </w:p>
    <w:p w14:paraId="14C48430" w14:textId="77777777" w:rsidR="005D0158" w:rsidRPr="00BC0697" w:rsidRDefault="005D0158" w:rsidP="005D0158">
      <w:pPr>
        <w:spacing w:after="0"/>
        <w:rPr>
          <w:rFonts w:cs="Times New Roman"/>
        </w:rPr>
      </w:pPr>
    </w:p>
    <w:p w14:paraId="520FD22B" w14:textId="77777777" w:rsidR="005D0158" w:rsidRPr="00BC0697" w:rsidRDefault="005D0158" w:rsidP="005D0158">
      <w:pPr>
        <w:spacing w:after="0"/>
        <w:rPr>
          <w:rFonts w:cs="Times New Roman"/>
        </w:rPr>
      </w:pPr>
    </w:p>
    <w:p w14:paraId="43FEA652" w14:textId="77777777" w:rsidR="005D0158" w:rsidRPr="00BC0697" w:rsidRDefault="005D0158" w:rsidP="005D0158">
      <w:pPr>
        <w:spacing w:after="0"/>
        <w:rPr>
          <w:rFonts w:cs="Times New Roman"/>
        </w:rPr>
        <w:sectPr w:rsidR="005D0158" w:rsidRPr="00BC0697" w:rsidSect="005D0158">
          <w:pgSz w:w="12240" w:h="15840"/>
          <w:pgMar w:top="1440" w:right="1800" w:bottom="1440" w:left="1800" w:header="720" w:footer="720" w:gutter="0"/>
          <w:cols w:space="720"/>
        </w:sectPr>
      </w:pPr>
    </w:p>
    <w:p w14:paraId="1B3F6471" w14:textId="77777777" w:rsidR="005D0158" w:rsidRPr="00BC0697" w:rsidRDefault="005D0158" w:rsidP="005D0158">
      <w:pPr>
        <w:spacing w:after="0"/>
        <w:rPr>
          <w:rFonts w:cs="Times New Roman"/>
        </w:rPr>
      </w:pPr>
    </w:p>
    <w:p w14:paraId="69FD15EB" w14:textId="77777777" w:rsidR="005D0158" w:rsidRPr="00BC0697" w:rsidRDefault="005D0158" w:rsidP="005D0158">
      <w:pPr>
        <w:spacing w:after="0"/>
        <w:rPr>
          <w:rFonts w:cs="Times New Roman"/>
        </w:rPr>
      </w:pPr>
      <w:r w:rsidRPr="00BC0697">
        <w:rPr>
          <w:rFonts w:cs="Times New Roman"/>
        </w:rPr>
        <w:t xml:space="preserve">Table 2.  Late-season relative leaf water content, and final yield, as influenced by growth regulators and </w:t>
      </w:r>
      <w:proofErr w:type="spellStart"/>
      <w:r w:rsidRPr="00BC0697">
        <w:rPr>
          <w:rFonts w:cs="Times New Roman"/>
        </w:rPr>
        <w:t>antitranspirants</w:t>
      </w:r>
      <w:proofErr w:type="spellEnd"/>
      <w:r w:rsidRPr="00BC0697">
        <w:rPr>
          <w:rFonts w:cs="Times New Roman"/>
        </w:rPr>
        <w:t>, Underwood, ND, 2017.</w:t>
      </w:r>
    </w:p>
    <w:p w14:paraId="2D3ED487" w14:textId="77777777" w:rsidR="005D0158" w:rsidRPr="00BC0697" w:rsidRDefault="005D0158" w:rsidP="005D0158">
      <w:pPr>
        <w:spacing w:after="0"/>
        <w:jc w:val="center"/>
        <w:rPr>
          <w:rFonts w:cs="Times New Roman"/>
        </w:rPr>
      </w:pPr>
    </w:p>
    <w:p w14:paraId="5E6C180E" w14:textId="77777777" w:rsidR="005D0158" w:rsidRPr="00BC0697" w:rsidRDefault="005D0158" w:rsidP="005D0158">
      <w:pPr>
        <w:spacing w:after="0"/>
        <w:jc w:val="center"/>
        <w:rPr>
          <w:rFonts w:cs="Times New Roman"/>
        </w:rPr>
      </w:pPr>
    </w:p>
    <w:tbl>
      <w:tblPr>
        <w:tblW w:w="10500" w:type="dxa"/>
        <w:jc w:val="center"/>
        <w:tblLook w:val="04A0" w:firstRow="1" w:lastRow="0" w:firstColumn="1" w:lastColumn="0" w:noHBand="0" w:noVBand="1"/>
      </w:tblPr>
      <w:tblGrid>
        <w:gridCol w:w="840"/>
        <w:gridCol w:w="1580"/>
        <w:gridCol w:w="1580"/>
        <w:gridCol w:w="1300"/>
        <w:gridCol w:w="1300"/>
        <w:gridCol w:w="1300"/>
        <w:gridCol w:w="1300"/>
        <w:gridCol w:w="1300"/>
      </w:tblGrid>
      <w:tr w:rsidR="005D0158" w:rsidRPr="00BC0697" w14:paraId="3578EA0B" w14:textId="77777777" w:rsidTr="005D0158">
        <w:trPr>
          <w:trHeight w:val="300"/>
          <w:jc w:val="center"/>
        </w:trPr>
        <w:tc>
          <w:tcPr>
            <w:tcW w:w="840" w:type="dxa"/>
            <w:tcBorders>
              <w:top w:val="single" w:sz="4" w:space="0" w:color="auto"/>
              <w:left w:val="nil"/>
              <w:bottom w:val="nil"/>
              <w:right w:val="nil"/>
            </w:tcBorders>
            <w:shd w:val="clear" w:color="auto" w:fill="auto"/>
            <w:noWrap/>
            <w:vAlign w:val="bottom"/>
            <w:hideMark/>
          </w:tcPr>
          <w:p w14:paraId="73E3C931" w14:textId="77777777" w:rsidR="005D0158" w:rsidRPr="00BC0697" w:rsidRDefault="005D0158" w:rsidP="005D0158">
            <w:pPr>
              <w:spacing w:after="0"/>
              <w:jc w:val="center"/>
              <w:rPr>
                <w:rFonts w:eastAsia="Times New Roman" w:cs="Times New Roman"/>
                <w:color w:val="000000"/>
                <w:szCs w:val="24"/>
                <w:lang w:eastAsia="en-US"/>
              </w:rPr>
            </w:pPr>
          </w:p>
        </w:tc>
        <w:tc>
          <w:tcPr>
            <w:tcW w:w="3160" w:type="dxa"/>
            <w:gridSpan w:val="2"/>
            <w:tcBorders>
              <w:top w:val="single" w:sz="4" w:space="0" w:color="auto"/>
              <w:left w:val="nil"/>
              <w:bottom w:val="nil"/>
              <w:right w:val="nil"/>
            </w:tcBorders>
            <w:shd w:val="clear" w:color="auto" w:fill="auto"/>
            <w:noWrap/>
            <w:vAlign w:val="bottom"/>
            <w:hideMark/>
          </w:tcPr>
          <w:p w14:paraId="04AA6387"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Application</w:t>
            </w:r>
          </w:p>
        </w:tc>
        <w:tc>
          <w:tcPr>
            <w:tcW w:w="5200" w:type="dxa"/>
            <w:gridSpan w:val="4"/>
            <w:tcBorders>
              <w:top w:val="single" w:sz="4" w:space="0" w:color="auto"/>
              <w:left w:val="nil"/>
              <w:bottom w:val="nil"/>
              <w:right w:val="nil"/>
            </w:tcBorders>
            <w:shd w:val="clear" w:color="auto" w:fill="auto"/>
            <w:noWrap/>
            <w:vAlign w:val="bottom"/>
            <w:hideMark/>
          </w:tcPr>
          <w:p w14:paraId="17B8D5F0"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Relative leaf water content (RWC)</w:t>
            </w:r>
          </w:p>
        </w:tc>
        <w:tc>
          <w:tcPr>
            <w:tcW w:w="1300" w:type="dxa"/>
            <w:tcBorders>
              <w:top w:val="single" w:sz="4" w:space="0" w:color="auto"/>
              <w:left w:val="nil"/>
              <w:bottom w:val="nil"/>
              <w:right w:val="nil"/>
            </w:tcBorders>
            <w:shd w:val="clear" w:color="auto" w:fill="auto"/>
            <w:noWrap/>
            <w:vAlign w:val="bottom"/>
            <w:hideMark/>
          </w:tcPr>
          <w:p w14:paraId="28F40BE4"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Seed</w:t>
            </w:r>
          </w:p>
        </w:tc>
      </w:tr>
      <w:tr w:rsidR="005D0158" w:rsidRPr="00BC0697" w14:paraId="026C200D" w14:textId="77777777" w:rsidTr="005D0158">
        <w:trPr>
          <w:trHeight w:val="300"/>
          <w:jc w:val="center"/>
        </w:trPr>
        <w:tc>
          <w:tcPr>
            <w:tcW w:w="840" w:type="dxa"/>
            <w:tcBorders>
              <w:top w:val="nil"/>
              <w:left w:val="nil"/>
              <w:bottom w:val="single" w:sz="4" w:space="0" w:color="auto"/>
              <w:right w:val="nil"/>
            </w:tcBorders>
            <w:shd w:val="clear" w:color="auto" w:fill="auto"/>
            <w:noWrap/>
            <w:vAlign w:val="bottom"/>
            <w:hideMark/>
          </w:tcPr>
          <w:p w14:paraId="7AB77505" w14:textId="77777777" w:rsidR="005D0158" w:rsidRPr="00BC0697" w:rsidRDefault="005D0158" w:rsidP="005D0158">
            <w:pPr>
              <w:spacing w:after="0"/>
              <w:jc w:val="center"/>
              <w:rPr>
                <w:rFonts w:eastAsia="Times New Roman" w:cs="Times New Roman"/>
                <w:color w:val="000000"/>
                <w:szCs w:val="24"/>
                <w:lang w:eastAsia="en-US"/>
              </w:rPr>
            </w:pPr>
            <w:proofErr w:type="spellStart"/>
            <w:r w:rsidRPr="00BC0697">
              <w:rPr>
                <w:rFonts w:eastAsia="Times New Roman" w:cs="Times New Roman"/>
                <w:color w:val="000000"/>
                <w:szCs w:val="24"/>
                <w:lang w:eastAsia="en-US"/>
              </w:rPr>
              <w:t>Trt</w:t>
            </w:r>
            <w:proofErr w:type="spellEnd"/>
          </w:p>
        </w:tc>
        <w:tc>
          <w:tcPr>
            <w:tcW w:w="1580" w:type="dxa"/>
            <w:tcBorders>
              <w:top w:val="nil"/>
              <w:left w:val="nil"/>
              <w:bottom w:val="single" w:sz="4" w:space="0" w:color="auto"/>
              <w:right w:val="nil"/>
            </w:tcBorders>
            <w:shd w:val="clear" w:color="auto" w:fill="auto"/>
            <w:noWrap/>
            <w:vAlign w:val="bottom"/>
            <w:hideMark/>
          </w:tcPr>
          <w:p w14:paraId="6B113687"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Early</w:t>
            </w:r>
          </w:p>
        </w:tc>
        <w:tc>
          <w:tcPr>
            <w:tcW w:w="1580" w:type="dxa"/>
            <w:tcBorders>
              <w:top w:val="nil"/>
              <w:left w:val="nil"/>
              <w:bottom w:val="single" w:sz="4" w:space="0" w:color="auto"/>
              <w:right w:val="nil"/>
            </w:tcBorders>
            <w:shd w:val="clear" w:color="auto" w:fill="auto"/>
            <w:noWrap/>
            <w:vAlign w:val="bottom"/>
            <w:hideMark/>
          </w:tcPr>
          <w:p w14:paraId="0E65C0AC"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Late</w:t>
            </w:r>
          </w:p>
        </w:tc>
        <w:tc>
          <w:tcPr>
            <w:tcW w:w="1300" w:type="dxa"/>
            <w:tcBorders>
              <w:top w:val="nil"/>
              <w:left w:val="nil"/>
              <w:bottom w:val="single" w:sz="4" w:space="0" w:color="auto"/>
              <w:right w:val="nil"/>
            </w:tcBorders>
            <w:shd w:val="clear" w:color="auto" w:fill="auto"/>
            <w:noWrap/>
            <w:vAlign w:val="bottom"/>
            <w:hideMark/>
          </w:tcPr>
          <w:p w14:paraId="709D420D"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 Aug</w:t>
            </w:r>
          </w:p>
        </w:tc>
        <w:tc>
          <w:tcPr>
            <w:tcW w:w="1300" w:type="dxa"/>
            <w:tcBorders>
              <w:top w:val="nil"/>
              <w:left w:val="nil"/>
              <w:bottom w:val="single" w:sz="4" w:space="0" w:color="auto"/>
              <w:right w:val="nil"/>
            </w:tcBorders>
            <w:shd w:val="clear" w:color="auto" w:fill="auto"/>
            <w:noWrap/>
            <w:vAlign w:val="bottom"/>
            <w:hideMark/>
          </w:tcPr>
          <w:p w14:paraId="5BFBD612"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17 Aug</w:t>
            </w:r>
          </w:p>
        </w:tc>
        <w:tc>
          <w:tcPr>
            <w:tcW w:w="1300" w:type="dxa"/>
            <w:tcBorders>
              <w:top w:val="nil"/>
              <w:left w:val="nil"/>
              <w:bottom w:val="single" w:sz="4" w:space="0" w:color="auto"/>
              <w:right w:val="nil"/>
            </w:tcBorders>
            <w:shd w:val="clear" w:color="auto" w:fill="auto"/>
            <w:noWrap/>
            <w:vAlign w:val="bottom"/>
            <w:hideMark/>
          </w:tcPr>
          <w:p w14:paraId="6750595D"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31 Aug</w:t>
            </w:r>
          </w:p>
        </w:tc>
        <w:tc>
          <w:tcPr>
            <w:tcW w:w="1300" w:type="dxa"/>
            <w:tcBorders>
              <w:top w:val="nil"/>
              <w:left w:val="nil"/>
              <w:bottom w:val="single" w:sz="4" w:space="0" w:color="auto"/>
              <w:right w:val="nil"/>
            </w:tcBorders>
            <w:shd w:val="clear" w:color="auto" w:fill="auto"/>
            <w:noWrap/>
            <w:vAlign w:val="bottom"/>
            <w:hideMark/>
          </w:tcPr>
          <w:p w14:paraId="1081230C"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7 Sept</w:t>
            </w:r>
          </w:p>
        </w:tc>
        <w:tc>
          <w:tcPr>
            <w:tcW w:w="1300" w:type="dxa"/>
            <w:tcBorders>
              <w:top w:val="nil"/>
              <w:left w:val="nil"/>
              <w:bottom w:val="single" w:sz="4" w:space="0" w:color="auto"/>
              <w:right w:val="nil"/>
            </w:tcBorders>
            <w:shd w:val="clear" w:color="auto" w:fill="auto"/>
            <w:noWrap/>
            <w:vAlign w:val="bottom"/>
            <w:hideMark/>
          </w:tcPr>
          <w:p w14:paraId="452A4A2B"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Yield</w:t>
            </w:r>
          </w:p>
        </w:tc>
      </w:tr>
      <w:tr w:rsidR="005D0158" w:rsidRPr="00BC0697" w14:paraId="5EDF39C9" w14:textId="77777777" w:rsidTr="005D0158">
        <w:trPr>
          <w:trHeight w:val="300"/>
          <w:jc w:val="center"/>
        </w:trPr>
        <w:tc>
          <w:tcPr>
            <w:tcW w:w="840" w:type="dxa"/>
            <w:tcBorders>
              <w:top w:val="single" w:sz="4" w:space="0" w:color="auto"/>
              <w:left w:val="nil"/>
              <w:bottom w:val="nil"/>
              <w:right w:val="nil"/>
            </w:tcBorders>
            <w:shd w:val="clear" w:color="auto" w:fill="auto"/>
            <w:noWrap/>
            <w:vAlign w:val="bottom"/>
            <w:hideMark/>
          </w:tcPr>
          <w:p w14:paraId="091650B1" w14:textId="77777777" w:rsidR="005D0158" w:rsidRPr="00BC0697" w:rsidRDefault="005D0158" w:rsidP="005D0158">
            <w:pPr>
              <w:spacing w:after="0"/>
              <w:jc w:val="center"/>
              <w:rPr>
                <w:rFonts w:eastAsia="Times New Roman" w:cs="Times New Roman"/>
                <w:color w:val="000000"/>
                <w:szCs w:val="24"/>
                <w:lang w:eastAsia="en-US"/>
              </w:rPr>
            </w:pPr>
          </w:p>
        </w:tc>
        <w:tc>
          <w:tcPr>
            <w:tcW w:w="1580" w:type="dxa"/>
            <w:tcBorders>
              <w:top w:val="single" w:sz="4" w:space="0" w:color="auto"/>
              <w:left w:val="nil"/>
              <w:bottom w:val="nil"/>
              <w:right w:val="nil"/>
            </w:tcBorders>
            <w:shd w:val="clear" w:color="auto" w:fill="auto"/>
            <w:noWrap/>
            <w:vAlign w:val="bottom"/>
            <w:hideMark/>
          </w:tcPr>
          <w:p w14:paraId="38225219" w14:textId="77777777" w:rsidR="005D0158" w:rsidRPr="00BC0697" w:rsidRDefault="005D0158" w:rsidP="005D0158">
            <w:pPr>
              <w:spacing w:after="0"/>
              <w:jc w:val="center"/>
              <w:rPr>
                <w:rFonts w:eastAsia="Times New Roman" w:cs="Times New Roman"/>
                <w:color w:val="000000"/>
                <w:szCs w:val="24"/>
                <w:lang w:eastAsia="en-US"/>
              </w:rPr>
            </w:pPr>
          </w:p>
        </w:tc>
        <w:tc>
          <w:tcPr>
            <w:tcW w:w="1580" w:type="dxa"/>
            <w:tcBorders>
              <w:top w:val="single" w:sz="4" w:space="0" w:color="auto"/>
              <w:left w:val="nil"/>
              <w:bottom w:val="nil"/>
              <w:right w:val="nil"/>
            </w:tcBorders>
            <w:shd w:val="clear" w:color="auto" w:fill="auto"/>
            <w:noWrap/>
            <w:vAlign w:val="bottom"/>
            <w:hideMark/>
          </w:tcPr>
          <w:p w14:paraId="17B4519B" w14:textId="77777777" w:rsidR="005D0158" w:rsidRPr="00BC0697" w:rsidRDefault="005D0158" w:rsidP="005D0158">
            <w:pPr>
              <w:spacing w:after="0"/>
              <w:jc w:val="center"/>
              <w:rPr>
                <w:rFonts w:eastAsia="Times New Roman" w:cs="Times New Roman"/>
                <w:color w:val="000000"/>
                <w:szCs w:val="24"/>
                <w:lang w:eastAsia="en-US"/>
              </w:rPr>
            </w:pPr>
          </w:p>
        </w:tc>
        <w:tc>
          <w:tcPr>
            <w:tcW w:w="5200" w:type="dxa"/>
            <w:gridSpan w:val="4"/>
            <w:tcBorders>
              <w:top w:val="single" w:sz="4" w:space="0" w:color="auto"/>
              <w:left w:val="nil"/>
              <w:bottom w:val="nil"/>
              <w:right w:val="nil"/>
            </w:tcBorders>
            <w:shd w:val="clear" w:color="auto" w:fill="auto"/>
            <w:noWrap/>
            <w:vAlign w:val="bottom"/>
            <w:hideMark/>
          </w:tcPr>
          <w:p w14:paraId="7BAB6B44"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 % ---------------------------</w:t>
            </w:r>
          </w:p>
        </w:tc>
        <w:tc>
          <w:tcPr>
            <w:tcW w:w="1300" w:type="dxa"/>
            <w:tcBorders>
              <w:top w:val="single" w:sz="4" w:space="0" w:color="auto"/>
              <w:left w:val="nil"/>
              <w:bottom w:val="nil"/>
              <w:right w:val="nil"/>
            </w:tcBorders>
            <w:shd w:val="clear" w:color="auto" w:fill="auto"/>
            <w:noWrap/>
            <w:vAlign w:val="bottom"/>
            <w:hideMark/>
          </w:tcPr>
          <w:p w14:paraId="7A3F063D" w14:textId="77777777" w:rsidR="005D0158" w:rsidRPr="00BC0697" w:rsidRDefault="005D0158" w:rsidP="005D0158">
            <w:pPr>
              <w:spacing w:after="0"/>
              <w:jc w:val="center"/>
              <w:rPr>
                <w:rFonts w:eastAsia="Times New Roman" w:cs="Times New Roman"/>
                <w:color w:val="000000"/>
                <w:szCs w:val="24"/>
                <w:lang w:eastAsia="en-US"/>
              </w:rPr>
            </w:pPr>
            <w:proofErr w:type="spellStart"/>
            <w:r w:rsidRPr="00BC0697">
              <w:rPr>
                <w:rFonts w:eastAsia="Times New Roman" w:cs="Times New Roman"/>
                <w:color w:val="000000"/>
                <w:szCs w:val="24"/>
                <w:lang w:eastAsia="en-US"/>
              </w:rPr>
              <w:t>bu</w:t>
            </w:r>
            <w:proofErr w:type="spellEnd"/>
            <w:r w:rsidRPr="00BC0697">
              <w:rPr>
                <w:rFonts w:eastAsia="Times New Roman" w:cs="Times New Roman"/>
                <w:color w:val="000000"/>
                <w:szCs w:val="24"/>
                <w:lang w:eastAsia="en-US"/>
              </w:rPr>
              <w:t>/A</w:t>
            </w:r>
          </w:p>
        </w:tc>
      </w:tr>
      <w:tr w:rsidR="005D0158" w:rsidRPr="00BC0697" w14:paraId="458EADF3"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34B8B5F4"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1</w:t>
            </w:r>
          </w:p>
        </w:tc>
        <w:tc>
          <w:tcPr>
            <w:tcW w:w="1580" w:type="dxa"/>
            <w:tcBorders>
              <w:top w:val="nil"/>
              <w:left w:val="nil"/>
              <w:bottom w:val="nil"/>
              <w:right w:val="nil"/>
            </w:tcBorders>
            <w:shd w:val="clear" w:color="auto" w:fill="auto"/>
            <w:noWrap/>
            <w:vAlign w:val="bottom"/>
            <w:hideMark/>
          </w:tcPr>
          <w:p w14:paraId="2D2914A1"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580" w:type="dxa"/>
            <w:tcBorders>
              <w:top w:val="nil"/>
              <w:left w:val="nil"/>
              <w:bottom w:val="nil"/>
              <w:right w:val="nil"/>
            </w:tcBorders>
            <w:shd w:val="clear" w:color="auto" w:fill="auto"/>
            <w:noWrap/>
            <w:vAlign w:val="bottom"/>
            <w:hideMark/>
          </w:tcPr>
          <w:p w14:paraId="1C0926CD"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300" w:type="dxa"/>
            <w:tcBorders>
              <w:top w:val="nil"/>
              <w:left w:val="nil"/>
              <w:bottom w:val="nil"/>
              <w:right w:val="nil"/>
            </w:tcBorders>
            <w:shd w:val="clear" w:color="auto" w:fill="auto"/>
            <w:noWrap/>
            <w:vAlign w:val="bottom"/>
            <w:hideMark/>
          </w:tcPr>
          <w:p w14:paraId="262256CC"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95.1</w:t>
            </w:r>
          </w:p>
        </w:tc>
        <w:tc>
          <w:tcPr>
            <w:tcW w:w="1300" w:type="dxa"/>
            <w:tcBorders>
              <w:top w:val="nil"/>
              <w:left w:val="nil"/>
              <w:bottom w:val="nil"/>
              <w:right w:val="nil"/>
            </w:tcBorders>
            <w:shd w:val="clear" w:color="auto" w:fill="auto"/>
            <w:noWrap/>
            <w:vAlign w:val="bottom"/>
            <w:hideMark/>
          </w:tcPr>
          <w:p w14:paraId="0E689F29"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92.6</w:t>
            </w:r>
          </w:p>
        </w:tc>
        <w:tc>
          <w:tcPr>
            <w:tcW w:w="1300" w:type="dxa"/>
            <w:tcBorders>
              <w:top w:val="nil"/>
              <w:left w:val="nil"/>
              <w:bottom w:val="nil"/>
              <w:right w:val="nil"/>
            </w:tcBorders>
            <w:shd w:val="clear" w:color="auto" w:fill="auto"/>
            <w:noWrap/>
            <w:vAlign w:val="bottom"/>
            <w:hideMark/>
          </w:tcPr>
          <w:p w14:paraId="5EAEB392"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87.5</w:t>
            </w:r>
          </w:p>
        </w:tc>
        <w:tc>
          <w:tcPr>
            <w:tcW w:w="1300" w:type="dxa"/>
            <w:tcBorders>
              <w:top w:val="nil"/>
              <w:left w:val="nil"/>
              <w:bottom w:val="nil"/>
              <w:right w:val="nil"/>
            </w:tcBorders>
            <w:shd w:val="clear" w:color="auto" w:fill="auto"/>
            <w:noWrap/>
            <w:vAlign w:val="bottom"/>
            <w:hideMark/>
          </w:tcPr>
          <w:p w14:paraId="6F2BD369"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83.8</w:t>
            </w:r>
          </w:p>
        </w:tc>
        <w:tc>
          <w:tcPr>
            <w:tcW w:w="1300" w:type="dxa"/>
            <w:tcBorders>
              <w:top w:val="nil"/>
              <w:left w:val="nil"/>
              <w:bottom w:val="nil"/>
              <w:right w:val="nil"/>
            </w:tcBorders>
            <w:shd w:val="clear" w:color="auto" w:fill="auto"/>
            <w:noWrap/>
            <w:vAlign w:val="bottom"/>
            <w:hideMark/>
          </w:tcPr>
          <w:p w14:paraId="7F5A4825"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31.6</w:t>
            </w:r>
          </w:p>
        </w:tc>
      </w:tr>
      <w:tr w:rsidR="005D0158" w:rsidRPr="00BC0697" w14:paraId="036C15C9"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0DB41C85"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2</w:t>
            </w:r>
          </w:p>
        </w:tc>
        <w:tc>
          <w:tcPr>
            <w:tcW w:w="1580" w:type="dxa"/>
            <w:tcBorders>
              <w:top w:val="nil"/>
              <w:left w:val="nil"/>
              <w:bottom w:val="nil"/>
              <w:right w:val="nil"/>
            </w:tcBorders>
            <w:shd w:val="clear" w:color="auto" w:fill="auto"/>
            <w:noWrap/>
            <w:vAlign w:val="bottom"/>
            <w:hideMark/>
          </w:tcPr>
          <w:p w14:paraId="51B6DA9B"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Ethephon</w:t>
            </w:r>
          </w:p>
        </w:tc>
        <w:tc>
          <w:tcPr>
            <w:tcW w:w="1580" w:type="dxa"/>
            <w:tcBorders>
              <w:top w:val="nil"/>
              <w:left w:val="nil"/>
              <w:bottom w:val="nil"/>
              <w:right w:val="nil"/>
            </w:tcBorders>
            <w:shd w:val="clear" w:color="auto" w:fill="auto"/>
            <w:noWrap/>
            <w:vAlign w:val="bottom"/>
            <w:hideMark/>
          </w:tcPr>
          <w:p w14:paraId="6EED404D"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300" w:type="dxa"/>
            <w:tcBorders>
              <w:top w:val="nil"/>
              <w:left w:val="nil"/>
              <w:bottom w:val="nil"/>
              <w:right w:val="nil"/>
            </w:tcBorders>
            <w:shd w:val="clear" w:color="auto" w:fill="auto"/>
            <w:noWrap/>
            <w:vAlign w:val="bottom"/>
            <w:hideMark/>
          </w:tcPr>
          <w:p w14:paraId="1EC8BB91"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95.2</w:t>
            </w:r>
          </w:p>
        </w:tc>
        <w:tc>
          <w:tcPr>
            <w:tcW w:w="1300" w:type="dxa"/>
            <w:tcBorders>
              <w:top w:val="nil"/>
              <w:left w:val="nil"/>
              <w:bottom w:val="nil"/>
              <w:right w:val="nil"/>
            </w:tcBorders>
            <w:shd w:val="clear" w:color="auto" w:fill="auto"/>
            <w:noWrap/>
            <w:vAlign w:val="bottom"/>
            <w:hideMark/>
          </w:tcPr>
          <w:p w14:paraId="15D06B3E"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93.7</w:t>
            </w:r>
          </w:p>
        </w:tc>
        <w:tc>
          <w:tcPr>
            <w:tcW w:w="1300" w:type="dxa"/>
            <w:tcBorders>
              <w:top w:val="nil"/>
              <w:left w:val="nil"/>
              <w:bottom w:val="nil"/>
              <w:right w:val="nil"/>
            </w:tcBorders>
            <w:shd w:val="clear" w:color="auto" w:fill="auto"/>
            <w:noWrap/>
            <w:vAlign w:val="bottom"/>
            <w:hideMark/>
          </w:tcPr>
          <w:p w14:paraId="77AEDA86"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88.0</w:t>
            </w:r>
          </w:p>
        </w:tc>
        <w:tc>
          <w:tcPr>
            <w:tcW w:w="1300" w:type="dxa"/>
            <w:tcBorders>
              <w:top w:val="nil"/>
              <w:left w:val="nil"/>
              <w:bottom w:val="nil"/>
              <w:right w:val="nil"/>
            </w:tcBorders>
            <w:shd w:val="clear" w:color="auto" w:fill="auto"/>
            <w:noWrap/>
            <w:vAlign w:val="bottom"/>
            <w:hideMark/>
          </w:tcPr>
          <w:p w14:paraId="0A023EF1"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86.7</w:t>
            </w:r>
          </w:p>
        </w:tc>
        <w:tc>
          <w:tcPr>
            <w:tcW w:w="1300" w:type="dxa"/>
            <w:tcBorders>
              <w:top w:val="nil"/>
              <w:left w:val="nil"/>
              <w:bottom w:val="nil"/>
              <w:right w:val="nil"/>
            </w:tcBorders>
            <w:shd w:val="clear" w:color="auto" w:fill="auto"/>
            <w:noWrap/>
            <w:vAlign w:val="bottom"/>
            <w:hideMark/>
          </w:tcPr>
          <w:p w14:paraId="13356B8F"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28.7</w:t>
            </w:r>
          </w:p>
        </w:tc>
      </w:tr>
      <w:tr w:rsidR="005D0158" w:rsidRPr="00BC0697" w14:paraId="49A3284C"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648C6269"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3</w:t>
            </w:r>
          </w:p>
        </w:tc>
        <w:tc>
          <w:tcPr>
            <w:tcW w:w="1580" w:type="dxa"/>
            <w:tcBorders>
              <w:top w:val="nil"/>
              <w:left w:val="nil"/>
              <w:bottom w:val="nil"/>
              <w:right w:val="nil"/>
            </w:tcBorders>
            <w:shd w:val="clear" w:color="auto" w:fill="auto"/>
            <w:noWrap/>
            <w:vAlign w:val="bottom"/>
            <w:hideMark/>
          </w:tcPr>
          <w:p w14:paraId="78A83E4B"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580" w:type="dxa"/>
            <w:tcBorders>
              <w:top w:val="nil"/>
              <w:left w:val="nil"/>
              <w:bottom w:val="nil"/>
              <w:right w:val="nil"/>
            </w:tcBorders>
            <w:shd w:val="clear" w:color="auto" w:fill="auto"/>
            <w:noWrap/>
            <w:vAlign w:val="bottom"/>
            <w:hideMark/>
          </w:tcPr>
          <w:p w14:paraId="696AAF84"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Ethephon</w:t>
            </w:r>
          </w:p>
        </w:tc>
        <w:tc>
          <w:tcPr>
            <w:tcW w:w="1300" w:type="dxa"/>
            <w:tcBorders>
              <w:top w:val="nil"/>
              <w:left w:val="nil"/>
              <w:bottom w:val="nil"/>
              <w:right w:val="nil"/>
            </w:tcBorders>
            <w:shd w:val="clear" w:color="auto" w:fill="auto"/>
            <w:noWrap/>
            <w:vAlign w:val="bottom"/>
            <w:hideMark/>
          </w:tcPr>
          <w:p w14:paraId="3CDC46ED"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94.9</w:t>
            </w:r>
          </w:p>
        </w:tc>
        <w:tc>
          <w:tcPr>
            <w:tcW w:w="1300" w:type="dxa"/>
            <w:tcBorders>
              <w:top w:val="nil"/>
              <w:left w:val="nil"/>
              <w:bottom w:val="nil"/>
              <w:right w:val="nil"/>
            </w:tcBorders>
            <w:shd w:val="clear" w:color="auto" w:fill="auto"/>
            <w:noWrap/>
            <w:vAlign w:val="bottom"/>
            <w:hideMark/>
          </w:tcPr>
          <w:p w14:paraId="6999C21E"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92.3</w:t>
            </w:r>
          </w:p>
        </w:tc>
        <w:tc>
          <w:tcPr>
            <w:tcW w:w="1300" w:type="dxa"/>
            <w:tcBorders>
              <w:top w:val="nil"/>
              <w:left w:val="nil"/>
              <w:bottom w:val="nil"/>
              <w:right w:val="nil"/>
            </w:tcBorders>
            <w:shd w:val="clear" w:color="auto" w:fill="auto"/>
            <w:noWrap/>
            <w:vAlign w:val="bottom"/>
            <w:hideMark/>
          </w:tcPr>
          <w:p w14:paraId="4AB8F8CD"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87.9</w:t>
            </w:r>
          </w:p>
        </w:tc>
        <w:tc>
          <w:tcPr>
            <w:tcW w:w="1300" w:type="dxa"/>
            <w:tcBorders>
              <w:top w:val="nil"/>
              <w:left w:val="nil"/>
              <w:bottom w:val="nil"/>
              <w:right w:val="nil"/>
            </w:tcBorders>
            <w:shd w:val="clear" w:color="auto" w:fill="auto"/>
            <w:noWrap/>
            <w:vAlign w:val="bottom"/>
            <w:hideMark/>
          </w:tcPr>
          <w:p w14:paraId="352DACA3"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87.0</w:t>
            </w:r>
          </w:p>
        </w:tc>
        <w:tc>
          <w:tcPr>
            <w:tcW w:w="1300" w:type="dxa"/>
            <w:tcBorders>
              <w:top w:val="nil"/>
              <w:left w:val="nil"/>
              <w:bottom w:val="nil"/>
              <w:right w:val="nil"/>
            </w:tcBorders>
            <w:shd w:val="clear" w:color="auto" w:fill="auto"/>
            <w:noWrap/>
            <w:vAlign w:val="bottom"/>
            <w:hideMark/>
          </w:tcPr>
          <w:p w14:paraId="3444ACBA"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26.1</w:t>
            </w:r>
          </w:p>
        </w:tc>
      </w:tr>
      <w:tr w:rsidR="005D0158" w:rsidRPr="00BC0697" w14:paraId="4287F9C0"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134DC574"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4</w:t>
            </w:r>
          </w:p>
        </w:tc>
        <w:tc>
          <w:tcPr>
            <w:tcW w:w="1580" w:type="dxa"/>
            <w:tcBorders>
              <w:top w:val="nil"/>
              <w:left w:val="nil"/>
              <w:bottom w:val="nil"/>
              <w:right w:val="nil"/>
            </w:tcBorders>
            <w:shd w:val="clear" w:color="auto" w:fill="auto"/>
            <w:noWrap/>
            <w:vAlign w:val="bottom"/>
            <w:hideMark/>
          </w:tcPr>
          <w:p w14:paraId="299C9E73"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Ethephon</w:t>
            </w:r>
          </w:p>
        </w:tc>
        <w:tc>
          <w:tcPr>
            <w:tcW w:w="1580" w:type="dxa"/>
            <w:tcBorders>
              <w:top w:val="nil"/>
              <w:left w:val="nil"/>
              <w:bottom w:val="nil"/>
              <w:right w:val="nil"/>
            </w:tcBorders>
            <w:shd w:val="clear" w:color="auto" w:fill="auto"/>
            <w:noWrap/>
            <w:vAlign w:val="bottom"/>
            <w:hideMark/>
          </w:tcPr>
          <w:p w14:paraId="78777B2A"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Ethephon</w:t>
            </w:r>
          </w:p>
        </w:tc>
        <w:tc>
          <w:tcPr>
            <w:tcW w:w="1300" w:type="dxa"/>
            <w:tcBorders>
              <w:top w:val="nil"/>
              <w:left w:val="nil"/>
              <w:bottom w:val="nil"/>
              <w:right w:val="nil"/>
            </w:tcBorders>
            <w:shd w:val="clear" w:color="auto" w:fill="auto"/>
            <w:noWrap/>
            <w:vAlign w:val="bottom"/>
            <w:hideMark/>
          </w:tcPr>
          <w:p w14:paraId="1ABCEED9"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96.9</w:t>
            </w:r>
          </w:p>
        </w:tc>
        <w:tc>
          <w:tcPr>
            <w:tcW w:w="1300" w:type="dxa"/>
            <w:tcBorders>
              <w:top w:val="nil"/>
              <w:left w:val="nil"/>
              <w:bottom w:val="nil"/>
              <w:right w:val="nil"/>
            </w:tcBorders>
            <w:shd w:val="clear" w:color="auto" w:fill="auto"/>
            <w:noWrap/>
            <w:vAlign w:val="bottom"/>
            <w:hideMark/>
          </w:tcPr>
          <w:p w14:paraId="5D23C695"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95.1</w:t>
            </w:r>
          </w:p>
        </w:tc>
        <w:tc>
          <w:tcPr>
            <w:tcW w:w="1300" w:type="dxa"/>
            <w:tcBorders>
              <w:top w:val="nil"/>
              <w:left w:val="nil"/>
              <w:bottom w:val="nil"/>
              <w:right w:val="nil"/>
            </w:tcBorders>
            <w:shd w:val="clear" w:color="auto" w:fill="auto"/>
            <w:noWrap/>
            <w:vAlign w:val="bottom"/>
            <w:hideMark/>
          </w:tcPr>
          <w:p w14:paraId="40863478"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88.8</w:t>
            </w:r>
          </w:p>
        </w:tc>
        <w:tc>
          <w:tcPr>
            <w:tcW w:w="1300" w:type="dxa"/>
            <w:tcBorders>
              <w:top w:val="nil"/>
              <w:left w:val="nil"/>
              <w:bottom w:val="nil"/>
              <w:right w:val="nil"/>
            </w:tcBorders>
            <w:shd w:val="clear" w:color="auto" w:fill="auto"/>
            <w:noWrap/>
            <w:vAlign w:val="bottom"/>
            <w:hideMark/>
          </w:tcPr>
          <w:p w14:paraId="7797C079"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87.0</w:t>
            </w:r>
          </w:p>
        </w:tc>
        <w:tc>
          <w:tcPr>
            <w:tcW w:w="1300" w:type="dxa"/>
            <w:tcBorders>
              <w:top w:val="nil"/>
              <w:left w:val="nil"/>
              <w:bottom w:val="nil"/>
              <w:right w:val="nil"/>
            </w:tcBorders>
            <w:shd w:val="clear" w:color="auto" w:fill="auto"/>
            <w:noWrap/>
            <w:vAlign w:val="bottom"/>
            <w:hideMark/>
          </w:tcPr>
          <w:p w14:paraId="13BFDCD8"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28.9</w:t>
            </w:r>
          </w:p>
        </w:tc>
      </w:tr>
      <w:tr w:rsidR="005D0158" w:rsidRPr="00BC0697" w14:paraId="29BFDD28"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758505D3"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5</w:t>
            </w:r>
          </w:p>
        </w:tc>
        <w:tc>
          <w:tcPr>
            <w:tcW w:w="1580" w:type="dxa"/>
            <w:tcBorders>
              <w:top w:val="nil"/>
              <w:left w:val="nil"/>
              <w:bottom w:val="nil"/>
              <w:right w:val="nil"/>
            </w:tcBorders>
            <w:shd w:val="clear" w:color="auto" w:fill="auto"/>
            <w:noWrap/>
            <w:vAlign w:val="bottom"/>
            <w:hideMark/>
          </w:tcPr>
          <w:p w14:paraId="0B3D7002"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Paclobutrazol</w:t>
            </w:r>
          </w:p>
        </w:tc>
        <w:tc>
          <w:tcPr>
            <w:tcW w:w="1580" w:type="dxa"/>
            <w:tcBorders>
              <w:top w:val="nil"/>
              <w:left w:val="nil"/>
              <w:bottom w:val="nil"/>
              <w:right w:val="nil"/>
            </w:tcBorders>
            <w:shd w:val="clear" w:color="auto" w:fill="auto"/>
            <w:noWrap/>
            <w:vAlign w:val="bottom"/>
            <w:hideMark/>
          </w:tcPr>
          <w:p w14:paraId="4EFEB60C"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300" w:type="dxa"/>
            <w:tcBorders>
              <w:top w:val="nil"/>
              <w:left w:val="nil"/>
              <w:bottom w:val="nil"/>
              <w:right w:val="nil"/>
            </w:tcBorders>
            <w:shd w:val="clear" w:color="auto" w:fill="auto"/>
            <w:noWrap/>
            <w:vAlign w:val="bottom"/>
            <w:hideMark/>
          </w:tcPr>
          <w:p w14:paraId="1C9AC27A"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95.0</w:t>
            </w:r>
          </w:p>
        </w:tc>
        <w:tc>
          <w:tcPr>
            <w:tcW w:w="1300" w:type="dxa"/>
            <w:tcBorders>
              <w:top w:val="nil"/>
              <w:left w:val="nil"/>
              <w:bottom w:val="nil"/>
              <w:right w:val="nil"/>
            </w:tcBorders>
            <w:shd w:val="clear" w:color="auto" w:fill="auto"/>
            <w:noWrap/>
            <w:vAlign w:val="bottom"/>
            <w:hideMark/>
          </w:tcPr>
          <w:p w14:paraId="78238D2C"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91.9</w:t>
            </w:r>
          </w:p>
        </w:tc>
        <w:tc>
          <w:tcPr>
            <w:tcW w:w="1300" w:type="dxa"/>
            <w:tcBorders>
              <w:top w:val="nil"/>
              <w:left w:val="nil"/>
              <w:bottom w:val="nil"/>
              <w:right w:val="nil"/>
            </w:tcBorders>
            <w:shd w:val="clear" w:color="auto" w:fill="auto"/>
            <w:noWrap/>
            <w:vAlign w:val="bottom"/>
            <w:hideMark/>
          </w:tcPr>
          <w:p w14:paraId="06EBBC6F"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87.0</w:t>
            </w:r>
          </w:p>
        </w:tc>
        <w:tc>
          <w:tcPr>
            <w:tcW w:w="1300" w:type="dxa"/>
            <w:tcBorders>
              <w:top w:val="nil"/>
              <w:left w:val="nil"/>
              <w:bottom w:val="nil"/>
              <w:right w:val="nil"/>
            </w:tcBorders>
            <w:shd w:val="clear" w:color="auto" w:fill="auto"/>
            <w:noWrap/>
            <w:vAlign w:val="bottom"/>
            <w:hideMark/>
          </w:tcPr>
          <w:p w14:paraId="1CA8B416"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85.3</w:t>
            </w:r>
          </w:p>
        </w:tc>
        <w:tc>
          <w:tcPr>
            <w:tcW w:w="1300" w:type="dxa"/>
            <w:tcBorders>
              <w:top w:val="nil"/>
              <w:left w:val="nil"/>
              <w:bottom w:val="nil"/>
              <w:right w:val="nil"/>
            </w:tcBorders>
            <w:shd w:val="clear" w:color="auto" w:fill="auto"/>
            <w:noWrap/>
            <w:vAlign w:val="bottom"/>
            <w:hideMark/>
          </w:tcPr>
          <w:p w14:paraId="0F116798"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28.9</w:t>
            </w:r>
          </w:p>
        </w:tc>
      </w:tr>
      <w:tr w:rsidR="005D0158" w:rsidRPr="00BC0697" w14:paraId="4F781E78"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4093FE14"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6</w:t>
            </w:r>
          </w:p>
        </w:tc>
        <w:tc>
          <w:tcPr>
            <w:tcW w:w="1580" w:type="dxa"/>
            <w:tcBorders>
              <w:top w:val="nil"/>
              <w:left w:val="nil"/>
              <w:bottom w:val="nil"/>
              <w:right w:val="nil"/>
            </w:tcBorders>
            <w:shd w:val="clear" w:color="auto" w:fill="auto"/>
            <w:noWrap/>
            <w:vAlign w:val="bottom"/>
            <w:hideMark/>
          </w:tcPr>
          <w:p w14:paraId="0887281A"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580" w:type="dxa"/>
            <w:tcBorders>
              <w:top w:val="nil"/>
              <w:left w:val="nil"/>
              <w:bottom w:val="nil"/>
              <w:right w:val="nil"/>
            </w:tcBorders>
            <w:shd w:val="clear" w:color="auto" w:fill="auto"/>
            <w:noWrap/>
            <w:vAlign w:val="bottom"/>
            <w:hideMark/>
          </w:tcPr>
          <w:p w14:paraId="441A10F6"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Paclobutrazol</w:t>
            </w:r>
          </w:p>
        </w:tc>
        <w:tc>
          <w:tcPr>
            <w:tcW w:w="1300" w:type="dxa"/>
            <w:tcBorders>
              <w:top w:val="nil"/>
              <w:left w:val="nil"/>
              <w:bottom w:val="nil"/>
              <w:right w:val="nil"/>
            </w:tcBorders>
            <w:shd w:val="clear" w:color="auto" w:fill="auto"/>
            <w:noWrap/>
            <w:vAlign w:val="bottom"/>
            <w:hideMark/>
          </w:tcPr>
          <w:p w14:paraId="37098AF4"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96.2</w:t>
            </w:r>
          </w:p>
        </w:tc>
        <w:tc>
          <w:tcPr>
            <w:tcW w:w="1300" w:type="dxa"/>
            <w:tcBorders>
              <w:top w:val="nil"/>
              <w:left w:val="nil"/>
              <w:bottom w:val="nil"/>
              <w:right w:val="nil"/>
            </w:tcBorders>
            <w:shd w:val="clear" w:color="auto" w:fill="auto"/>
            <w:noWrap/>
            <w:vAlign w:val="bottom"/>
            <w:hideMark/>
          </w:tcPr>
          <w:p w14:paraId="04248777"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91.1</w:t>
            </w:r>
          </w:p>
        </w:tc>
        <w:tc>
          <w:tcPr>
            <w:tcW w:w="1300" w:type="dxa"/>
            <w:tcBorders>
              <w:top w:val="nil"/>
              <w:left w:val="nil"/>
              <w:bottom w:val="nil"/>
              <w:right w:val="nil"/>
            </w:tcBorders>
            <w:shd w:val="clear" w:color="auto" w:fill="auto"/>
            <w:noWrap/>
            <w:vAlign w:val="bottom"/>
            <w:hideMark/>
          </w:tcPr>
          <w:p w14:paraId="086D8506"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87.5</w:t>
            </w:r>
          </w:p>
        </w:tc>
        <w:tc>
          <w:tcPr>
            <w:tcW w:w="1300" w:type="dxa"/>
            <w:tcBorders>
              <w:top w:val="nil"/>
              <w:left w:val="nil"/>
              <w:bottom w:val="nil"/>
              <w:right w:val="nil"/>
            </w:tcBorders>
            <w:shd w:val="clear" w:color="auto" w:fill="auto"/>
            <w:noWrap/>
            <w:vAlign w:val="bottom"/>
            <w:hideMark/>
          </w:tcPr>
          <w:p w14:paraId="6C94F1C5"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85.5</w:t>
            </w:r>
          </w:p>
        </w:tc>
        <w:tc>
          <w:tcPr>
            <w:tcW w:w="1300" w:type="dxa"/>
            <w:tcBorders>
              <w:top w:val="nil"/>
              <w:left w:val="nil"/>
              <w:bottom w:val="nil"/>
              <w:right w:val="nil"/>
            </w:tcBorders>
            <w:shd w:val="clear" w:color="auto" w:fill="auto"/>
            <w:noWrap/>
            <w:vAlign w:val="bottom"/>
            <w:hideMark/>
          </w:tcPr>
          <w:p w14:paraId="290C146B"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27.1</w:t>
            </w:r>
          </w:p>
        </w:tc>
      </w:tr>
      <w:tr w:rsidR="005D0158" w:rsidRPr="00BC0697" w14:paraId="3371F510"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4E35B404"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7</w:t>
            </w:r>
          </w:p>
        </w:tc>
        <w:tc>
          <w:tcPr>
            <w:tcW w:w="1580" w:type="dxa"/>
            <w:tcBorders>
              <w:top w:val="nil"/>
              <w:left w:val="nil"/>
              <w:bottom w:val="nil"/>
              <w:right w:val="nil"/>
            </w:tcBorders>
            <w:shd w:val="clear" w:color="auto" w:fill="auto"/>
            <w:noWrap/>
            <w:vAlign w:val="bottom"/>
            <w:hideMark/>
          </w:tcPr>
          <w:p w14:paraId="7D47CFCC"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Paclobutrazol</w:t>
            </w:r>
          </w:p>
        </w:tc>
        <w:tc>
          <w:tcPr>
            <w:tcW w:w="1580" w:type="dxa"/>
            <w:tcBorders>
              <w:top w:val="nil"/>
              <w:left w:val="nil"/>
              <w:bottom w:val="nil"/>
              <w:right w:val="nil"/>
            </w:tcBorders>
            <w:shd w:val="clear" w:color="auto" w:fill="auto"/>
            <w:noWrap/>
            <w:vAlign w:val="bottom"/>
            <w:hideMark/>
          </w:tcPr>
          <w:p w14:paraId="46FBB6DA"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Paclobutrazol</w:t>
            </w:r>
          </w:p>
        </w:tc>
        <w:tc>
          <w:tcPr>
            <w:tcW w:w="1300" w:type="dxa"/>
            <w:tcBorders>
              <w:top w:val="nil"/>
              <w:left w:val="nil"/>
              <w:bottom w:val="nil"/>
              <w:right w:val="nil"/>
            </w:tcBorders>
            <w:shd w:val="clear" w:color="auto" w:fill="auto"/>
            <w:noWrap/>
            <w:vAlign w:val="bottom"/>
            <w:hideMark/>
          </w:tcPr>
          <w:p w14:paraId="41A298D8"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96.8</w:t>
            </w:r>
          </w:p>
        </w:tc>
        <w:tc>
          <w:tcPr>
            <w:tcW w:w="1300" w:type="dxa"/>
            <w:tcBorders>
              <w:top w:val="nil"/>
              <w:left w:val="nil"/>
              <w:bottom w:val="nil"/>
              <w:right w:val="nil"/>
            </w:tcBorders>
            <w:shd w:val="clear" w:color="auto" w:fill="auto"/>
            <w:noWrap/>
            <w:vAlign w:val="bottom"/>
            <w:hideMark/>
          </w:tcPr>
          <w:p w14:paraId="15CE7388"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93.3</w:t>
            </w:r>
          </w:p>
        </w:tc>
        <w:tc>
          <w:tcPr>
            <w:tcW w:w="1300" w:type="dxa"/>
            <w:tcBorders>
              <w:top w:val="nil"/>
              <w:left w:val="nil"/>
              <w:bottom w:val="nil"/>
              <w:right w:val="nil"/>
            </w:tcBorders>
            <w:shd w:val="clear" w:color="auto" w:fill="auto"/>
            <w:noWrap/>
            <w:vAlign w:val="bottom"/>
            <w:hideMark/>
          </w:tcPr>
          <w:p w14:paraId="2C32F2D0"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87.5</w:t>
            </w:r>
          </w:p>
        </w:tc>
        <w:tc>
          <w:tcPr>
            <w:tcW w:w="1300" w:type="dxa"/>
            <w:tcBorders>
              <w:top w:val="nil"/>
              <w:left w:val="nil"/>
              <w:bottom w:val="nil"/>
              <w:right w:val="nil"/>
            </w:tcBorders>
            <w:shd w:val="clear" w:color="auto" w:fill="auto"/>
            <w:noWrap/>
            <w:vAlign w:val="bottom"/>
            <w:hideMark/>
          </w:tcPr>
          <w:p w14:paraId="3999D733"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85.0</w:t>
            </w:r>
          </w:p>
        </w:tc>
        <w:tc>
          <w:tcPr>
            <w:tcW w:w="1300" w:type="dxa"/>
            <w:tcBorders>
              <w:top w:val="nil"/>
              <w:left w:val="nil"/>
              <w:bottom w:val="nil"/>
              <w:right w:val="nil"/>
            </w:tcBorders>
            <w:shd w:val="clear" w:color="auto" w:fill="auto"/>
            <w:noWrap/>
            <w:vAlign w:val="bottom"/>
            <w:hideMark/>
          </w:tcPr>
          <w:p w14:paraId="5DE19DDC"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27.5</w:t>
            </w:r>
          </w:p>
        </w:tc>
      </w:tr>
      <w:tr w:rsidR="005D0158" w:rsidRPr="00BC0697" w14:paraId="677A8F1D"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35D32F1F"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w:t>
            </w:r>
          </w:p>
        </w:tc>
        <w:tc>
          <w:tcPr>
            <w:tcW w:w="1580" w:type="dxa"/>
            <w:tcBorders>
              <w:top w:val="nil"/>
              <w:left w:val="nil"/>
              <w:bottom w:val="nil"/>
              <w:right w:val="nil"/>
            </w:tcBorders>
            <w:shd w:val="clear" w:color="auto" w:fill="auto"/>
            <w:noWrap/>
            <w:vAlign w:val="bottom"/>
            <w:hideMark/>
          </w:tcPr>
          <w:p w14:paraId="01C3769B" w14:textId="77777777" w:rsidR="005D0158" w:rsidRPr="00BC0697" w:rsidRDefault="005D0158" w:rsidP="005D0158">
            <w:pPr>
              <w:spacing w:after="0"/>
              <w:jc w:val="center"/>
              <w:rPr>
                <w:rFonts w:eastAsia="Times New Roman" w:cs="Times New Roman"/>
                <w:color w:val="000000"/>
                <w:szCs w:val="24"/>
                <w:lang w:eastAsia="en-US"/>
              </w:rPr>
            </w:pPr>
            <w:proofErr w:type="spellStart"/>
            <w:r w:rsidRPr="00BC0697">
              <w:rPr>
                <w:rFonts w:eastAsia="Times New Roman" w:cs="Times New Roman"/>
                <w:color w:val="000000"/>
                <w:szCs w:val="24"/>
                <w:lang w:eastAsia="en-US"/>
              </w:rPr>
              <w:t>Priaxr</w:t>
            </w:r>
            <w:proofErr w:type="spellEnd"/>
          </w:p>
        </w:tc>
        <w:tc>
          <w:tcPr>
            <w:tcW w:w="1580" w:type="dxa"/>
            <w:tcBorders>
              <w:top w:val="nil"/>
              <w:left w:val="nil"/>
              <w:bottom w:val="nil"/>
              <w:right w:val="nil"/>
            </w:tcBorders>
            <w:shd w:val="clear" w:color="auto" w:fill="auto"/>
            <w:noWrap/>
            <w:vAlign w:val="bottom"/>
            <w:hideMark/>
          </w:tcPr>
          <w:p w14:paraId="42A9D094"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300" w:type="dxa"/>
            <w:tcBorders>
              <w:top w:val="nil"/>
              <w:left w:val="nil"/>
              <w:bottom w:val="nil"/>
              <w:right w:val="nil"/>
            </w:tcBorders>
            <w:shd w:val="clear" w:color="auto" w:fill="auto"/>
            <w:noWrap/>
            <w:vAlign w:val="bottom"/>
            <w:hideMark/>
          </w:tcPr>
          <w:p w14:paraId="07B3A76C"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94.7</w:t>
            </w:r>
          </w:p>
        </w:tc>
        <w:tc>
          <w:tcPr>
            <w:tcW w:w="1300" w:type="dxa"/>
            <w:tcBorders>
              <w:top w:val="nil"/>
              <w:left w:val="nil"/>
              <w:bottom w:val="nil"/>
              <w:right w:val="nil"/>
            </w:tcBorders>
            <w:shd w:val="clear" w:color="auto" w:fill="auto"/>
            <w:noWrap/>
            <w:vAlign w:val="bottom"/>
            <w:hideMark/>
          </w:tcPr>
          <w:p w14:paraId="122A82B3"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91.8</w:t>
            </w:r>
          </w:p>
        </w:tc>
        <w:tc>
          <w:tcPr>
            <w:tcW w:w="1300" w:type="dxa"/>
            <w:tcBorders>
              <w:top w:val="nil"/>
              <w:left w:val="nil"/>
              <w:bottom w:val="nil"/>
              <w:right w:val="nil"/>
            </w:tcBorders>
            <w:shd w:val="clear" w:color="auto" w:fill="auto"/>
            <w:noWrap/>
            <w:vAlign w:val="bottom"/>
            <w:hideMark/>
          </w:tcPr>
          <w:p w14:paraId="03E4C3CE"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88.6</w:t>
            </w:r>
          </w:p>
        </w:tc>
        <w:tc>
          <w:tcPr>
            <w:tcW w:w="1300" w:type="dxa"/>
            <w:tcBorders>
              <w:top w:val="nil"/>
              <w:left w:val="nil"/>
              <w:bottom w:val="nil"/>
              <w:right w:val="nil"/>
            </w:tcBorders>
            <w:shd w:val="clear" w:color="auto" w:fill="auto"/>
            <w:noWrap/>
            <w:vAlign w:val="bottom"/>
            <w:hideMark/>
          </w:tcPr>
          <w:p w14:paraId="7A3860D7"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88.0</w:t>
            </w:r>
          </w:p>
        </w:tc>
        <w:tc>
          <w:tcPr>
            <w:tcW w:w="1300" w:type="dxa"/>
            <w:tcBorders>
              <w:top w:val="nil"/>
              <w:left w:val="nil"/>
              <w:bottom w:val="nil"/>
              <w:right w:val="nil"/>
            </w:tcBorders>
            <w:shd w:val="clear" w:color="auto" w:fill="auto"/>
            <w:noWrap/>
            <w:vAlign w:val="bottom"/>
            <w:hideMark/>
          </w:tcPr>
          <w:p w14:paraId="5FE82259"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25.4</w:t>
            </w:r>
          </w:p>
        </w:tc>
      </w:tr>
      <w:tr w:rsidR="005D0158" w:rsidRPr="00BC0697" w14:paraId="2359295A"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63D1431E"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w:t>
            </w:r>
          </w:p>
        </w:tc>
        <w:tc>
          <w:tcPr>
            <w:tcW w:w="1580" w:type="dxa"/>
            <w:tcBorders>
              <w:top w:val="nil"/>
              <w:left w:val="nil"/>
              <w:bottom w:val="nil"/>
              <w:right w:val="nil"/>
            </w:tcBorders>
            <w:shd w:val="clear" w:color="auto" w:fill="auto"/>
            <w:noWrap/>
            <w:vAlign w:val="bottom"/>
            <w:hideMark/>
          </w:tcPr>
          <w:p w14:paraId="6E08D234"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580" w:type="dxa"/>
            <w:tcBorders>
              <w:top w:val="nil"/>
              <w:left w:val="nil"/>
              <w:bottom w:val="nil"/>
              <w:right w:val="nil"/>
            </w:tcBorders>
            <w:shd w:val="clear" w:color="auto" w:fill="auto"/>
            <w:noWrap/>
            <w:vAlign w:val="bottom"/>
            <w:hideMark/>
          </w:tcPr>
          <w:p w14:paraId="6374FBD7" w14:textId="77777777" w:rsidR="005D0158" w:rsidRPr="00BC0697" w:rsidRDefault="005D0158" w:rsidP="005D0158">
            <w:pPr>
              <w:spacing w:after="0"/>
              <w:jc w:val="center"/>
              <w:rPr>
                <w:rFonts w:eastAsia="Times New Roman" w:cs="Times New Roman"/>
                <w:color w:val="000000"/>
                <w:szCs w:val="24"/>
                <w:lang w:eastAsia="en-US"/>
              </w:rPr>
            </w:pPr>
            <w:proofErr w:type="spellStart"/>
            <w:r w:rsidRPr="00BC0697">
              <w:rPr>
                <w:rFonts w:eastAsia="Times New Roman" w:cs="Times New Roman"/>
                <w:color w:val="000000"/>
                <w:szCs w:val="24"/>
                <w:lang w:eastAsia="en-US"/>
              </w:rPr>
              <w:t>Priaxr</w:t>
            </w:r>
            <w:proofErr w:type="spellEnd"/>
          </w:p>
        </w:tc>
        <w:tc>
          <w:tcPr>
            <w:tcW w:w="1300" w:type="dxa"/>
            <w:tcBorders>
              <w:top w:val="nil"/>
              <w:left w:val="nil"/>
              <w:bottom w:val="nil"/>
              <w:right w:val="nil"/>
            </w:tcBorders>
            <w:shd w:val="clear" w:color="auto" w:fill="auto"/>
            <w:noWrap/>
            <w:vAlign w:val="bottom"/>
            <w:hideMark/>
          </w:tcPr>
          <w:p w14:paraId="19EE5720"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95.4</w:t>
            </w:r>
          </w:p>
        </w:tc>
        <w:tc>
          <w:tcPr>
            <w:tcW w:w="1300" w:type="dxa"/>
            <w:tcBorders>
              <w:top w:val="nil"/>
              <w:left w:val="nil"/>
              <w:bottom w:val="nil"/>
              <w:right w:val="nil"/>
            </w:tcBorders>
            <w:shd w:val="clear" w:color="auto" w:fill="auto"/>
            <w:noWrap/>
            <w:vAlign w:val="bottom"/>
            <w:hideMark/>
          </w:tcPr>
          <w:p w14:paraId="67912F4E"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92.2</w:t>
            </w:r>
          </w:p>
        </w:tc>
        <w:tc>
          <w:tcPr>
            <w:tcW w:w="1300" w:type="dxa"/>
            <w:tcBorders>
              <w:top w:val="nil"/>
              <w:left w:val="nil"/>
              <w:bottom w:val="nil"/>
              <w:right w:val="nil"/>
            </w:tcBorders>
            <w:shd w:val="clear" w:color="auto" w:fill="auto"/>
            <w:noWrap/>
            <w:vAlign w:val="bottom"/>
            <w:hideMark/>
          </w:tcPr>
          <w:p w14:paraId="47D0A485"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88.7</w:t>
            </w:r>
          </w:p>
        </w:tc>
        <w:tc>
          <w:tcPr>
            <w:tcW w:w="1300" w:type="dxa"/>
            <w:tcBorders>
              <w:top w:val="nil"/>
              <w:left w:val="nil"/>
              <w:bottom w:val="nil"/>
              <w:right w:val="nil"/>
            </w:tcBorders>
            <w:shd w:val="clear" w:color="auto" w:fill="auto"/>
            <w:noWrap/>
            <w:vAlign w:val="bottom"/>
            <w:hideMark/>
          </w:tcPr>
          <w:p w14:paraId="2A444C59"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85.4</w:t>
            </w:r>
          </w:p>
        </w:tc>
        <w:tc>
          <w:tcPr>
            <w:tcW w:w="1300" w:type="dxa"/>
            <w:tcBorders>
              <w:top w:val="nil"/>
              <w:left w:val="nil"/>
              <w:bottom w:val="nil"/>
              <w:right w:val="nil"/>
            </w:tcBorders>
            <w:shd w:val="clear" w:color="auto" w:fill="auto"/>
            <w:noWrap/>
            <w:vAlign w:val="bottom"/>
            <w:hideMark/>
          </w:tcPr>
          <w:p w14:paraId="1931B77E"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29.0</w:t>
            </w:r>
          </w:p>
        </w:tc>
      </w:tr>
      <w:tr w:rsidR="005D0158" w:rsidRPr="00BC0697" w14:paraId="61A4B70F"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2E942D99"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10</w:t>
            </w:r>
          </w:p>
        </w:tc>
        <w:tc>
          <w:tcPr>
            <w:tcW w:w="1580" w:type="dxa"/>
            <w:tcBorders>
              <w:top w:val="nil"/>
              <w:left w:val="nil"/>
              <w:bottom w:val="nil"/>
              <w:right w:val="nil"/>
            </w:tcBorders>
            <w:shd w:val="clear" w:color="auto" w:fill="auto"/>
            <w:noWrap/>
            <w:vAlign w:val="bottom"/>
            <w:hideMark/>
          </w:tcPr>
          <w:p w14:paraId="05A62080" w14:textId="77777777" w:rsidR="005D0158" w:rsidRPr="00BC0697" w:rsidRDefault="005D0158" w:rsidP="005D0158">
            <w:pPr>
              <w:spacing w:after="0"/>
              <w:jc w:val="center"/>
              <w:rPr>
                <w:rFonts w:eastAsia="Times New Roman" w:cs="Times New Roman"/>
                <w:color w:val="000000"/>
                <w:szCs w:val="24"/>
                <w:lang w:eastAsia="en-US"/>
              </w:rPr>
            </w:pPr>
            <w:proofErr w:type="spellStart"/>
            <w:r w:rsidRPr="00BC0697">
              <w:rPr>
                <w:rFonts w:eastAsia="Times New Roman" w:cs="Times New Roman"/>
                <w:color w:val="000000"/>
                <w:szCs w:val="24"/>
                <w:lang w:eastAsia="en-US"/>
              </w:rPr>
              <w:t>Priaxr</w:t>
            </w:r>
            <w:proofErr w:type="spellEnd"/>
          </w:p>
        </w:tc>
        <w:tc>
          <w:tcPr>
            <w:tcW w:w="1580" w:type="dxa"/>
            <w:tcBorders>
              <w:top w:val="nil"/>
              <w:left w:val="nil"/>
              <w:bottom w:val="nil"/>
              <w:right w:val="nil"/>
            </w:tcBorders>
            <w:shd w:val="clear" w:color="auto" w:fill="auto"/>
            <w:noWrap/>
            <w:vAlign w:val="bottom"/>
            <w:hideMark/>
          </w:tcPr>
          <w:p w14:paraId="513980C7" w14:textId="77777777" w:rsidR="005D0158" w:rsidRPr="00BC0697" w:rsidRDefault="005D0158" w:rsidP="005D0158">
            <w:pPr>
              <w:spacing w:after="0"/>
              <w:jc w:val="center"/>
              <w:rPr>
                <w:rFonts w:eastAsia="Times New Roman" w:cs="Times New Roman"/>
                <w:color w:val="000000"/>
                <w:szCs w:val="24"/>
                <w:lang w:eastAsia="en-US"/>
              </w:rPr>
            </w:pPr>
            <w:proofErr w:type="spellStart"/>
            <w:r w:rsidRPr="00BC0697">
              <w:rPr>
                <w:rFonts w:eastAsia="Times New Roman" w:cs="Times New Roman"/>
                <w:color w:val="000000"/>
                <w:szCs w:val="24"/>
                <w:lang w:eastAsia="en-US"/>
              </w:rPr>
              <w:t>Priaxr</w:t>
            </w:r>
            <w:proofErr w:type="spellEnd"/>
          </w:p>
        </w:tc>
        <w:tc>
          <w:tcPr>
            <w:tcW w:w="1300" w:type="dxa"/>
            <w:tcBorders>
              <w:top w:val="nil"/>
              <w:left w:val="nil"/>
              <w:bottom w:val="nil"/>
              <w:right w:val="nil"/>
            </w:tcBorders>
            <w:shd w:val="clear" w:color="auto" w:fill="auto"/>
            <w:noWrap/>
            <w:vAlign w:val="bottom"/>
            <w:hideMark/>
          </w:tcPr>
          <w:p w14:paraId="260E2790"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95.4</w:t>
            </w:r>
          </w:p>
        </w:tc>
        <w:tc>
          <w:tcPr>
            <w:tcW w:w="1300" w:type="dxa"/>
            <w:tcBorders>
              <w:top w:val="nil"/>
              <w:left w:val="nil"/>
              <w:bottom w:val="nil"/>
              <w:right w:val="nil"/>
            </w:tcBorders>
            <w:shd w:val="clear" w:color="auto" w:fill="auto"/>
            <w:noWrap/>
            <w:vAlign w:val="bottom"/>
            <w:hideMark/>
          </w:tcPr>
          <w:p w14:paraId="08108DEB"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92.2</w:t>
            </w:r>
          </w:p>
        </w:tc>
        <w:tc>
          <w:tcPr>
            <w:tcW w:w="1300" w:type="dxa"/>
            <w:tcBorders>
              <w:top w:val="nil"/>
              <w:left w:val="nil"/>
              <w:bottom w:val="nil"/>
              <w:right w:val="nil"/>
            </w:tcBorders>
            <w:shd w:val="clear" w:color="auto" w:fill="auto"/>
            <w:noWrap/>
            <w:vAlign w:val="bottom"/>
            <w:hideMark/>
          </w:tcPr>
          <w:p w14:paraId="7E21123C"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88.1</w:t>
            </w:r>
          </w:p>
        </w:tc>
        <w:tc>
          <w:tcPr>
            <w:tcW w:w="1300" w:type="dxa"/>
            <w:tcBorders>
              <w:top w:val="nil"/>
              <w:left w:val="nil"/>
              <w:bottom w:val="nil"/>
              <w:right w:val="nil"/>
            </w:tcBorders>
            <w:shd w:val="clear" w:color="auto" w:fill="auto"/>
            <w:noWrap/>
            <w:vAlign w:val="bottom"/>
            <w:hideMark/>
          </w:tcPr>
          <w:p w14:paraId="55C58BE5"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84.8</w:t>
            </w:r>
          </w:p>
        </w:tc>
        <w:tc>
          <w:tcPr>
            <w:tcW w:w="1300" w:type="dxa"/>
            <w:tcBorders>
              <w:top w:val="nil"/>
              <w:left w:val="nil"/>
              <w:bottom w:val="nil"/>
              <w:right w:val="nil"/>
            </w:tcBorders>
            <w:shd w:val="clear" w:color="auto" w:fill="auto"/>
            <w:noWrap/>
            <w:vAlign w:val="bottom"/>
            <w:hideMark/>
          </w:tcPr>
          <w:p w14:paraId="1694B306"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28.3</w:t>
            </w:r>
          </w:p>
        </w:tc>
      </w:tr>
      <w:tr w:rsidR="005D0158" w:rsidRPr="00BC0697" w14:paraId="0E289ABB"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070F980A"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11</w:t>
            </w:r>
          </w:p>
        </w:tc>
        <w:tc>
          <w:tcPr>
            <w:tcW w:w="1580" w:type="dxa"/>
            <w:tcBorders>
              <w:top w:val="nil"/>
              <w:left w:val="nil"/>
              <w:bottom w:val="nil"/>
              <w:right w:val="nil"/>
            </w:tcBorders>
            <w:shd w:val="clear" w:color="auto" w:fill="auto"/>
            <w:noWrap/>
            <w:vAlign w:val="bottom"/>
            <w:hideMark/>
          </w:tcPr>
          <w:p w14:paraId="7C486616"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Wilt-</w:t>
            </w:r>
            <w:proofErr w:type="spellStart"/>
            <w:r w:rsidRPr="00BC0697">
              <w:rPr>
                <w:rFonts w:eastAsia="Times New Roman" w:cs="Times New Roman"/>
                <w:color w:val="000000"/>
                <w:szCs w:val="24"/>
                <w:lang w:eastAsia="en-US"/>
              </w:rPr>
              <w:t>pruf</w:t>
            </w:r>
            <w:proofErr w:type="spellEnd"/>
          </w:p>
        </w:tc>
        <w:tc>
          <w:tcPr>
            <w:tcW w:w="1580" w:type="dxa"/>
            <w:tcBorders>
              <w:top w:val="nil"/>
              <w:left w:val="nil"/>
              <w:bottom w:val="nil"/>
              <w:right w:val="nil"/>
            </w:tcBorders>
            <w:shd w:val="clear" w:color="auto" w:fill="auto"/>
            <w:noWrap/>
            <w:vAlign w:val="bottom"/>
            <w:hideMark/>
          </w:tcPr>
          <w:p w14:paraId="00814B83"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Wilt-</w:t>
            </w:r>
            <w:proofErr w:type="spellStart"/>
            <w:r w:rsidRPr="00BC0697">
              <w:rPr>
                <w:rFonts w:eastAsia="Times New Roman" w:cs="Times New Roman"/>
                <w:color w:val="000000"/>
                <w:szCs w:val="24"/>
                <w:lang w:eastAsia="en-US"/>
              </w:rPr>
              <w:t>pruf</w:t>
            </w:r>
            <w:proofErr w:type="spellEnd"/>
          </w:p>
        </w:tc>
        <w:tc>
          <w:tcPr>
            <w:tcW w:w="1300" w:type="dxa"/>
            <w:tcBorders>
              <w:top w:val="nil"/>
              <w:left w:val="nil"/>
              <w:bottom w:val="nil"/>
              <w:right w:val="nil"/>
            </w:tcBorders>
            <w:shd w:val="clear" w:color="auto" w:fill="auto"/>
            <w:noWrap/>
            <w:vAlign w:val="bottom"/>
            <w:hideMark/>
          </w:tcPr>
          <w:p w14:paraId="7B3A9B41"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94.7</w:t>
            </w:r>
          </w:p>
        </w:tc>
        <w:tc>
          <w:tcPr>
            <w:tcW w:w="1300" w:type="dxa"/>
            <w:tcBorders>
              <w:top w:val="nil"/>
              <w:left w:val="nil"/>
              <w:bottom w:val="nil"/>
              <w:right w:val="nil"/>
            </w:tcBorders>
            <w:shd w:val="clear" w:color="auto" w:fill="auto"/>
            <w:noWrap/>
            <w:vAlign w:val="bottom"/>
            <w:hideMark/>
          </w:tcPr>
          <w:p w14:paraId="12631570"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92.6</w:t>
            </w:r>
          </w:p>
        </w:tc>
        <w:tc>
          <w:tcPr>
            <w:tcW w:w="1300" w:type="dxa"/>
            <w:tcBorders>
              <w:top w:val="nil"/>
              <w:left w:val="nil"/>
              <w:bottom w:val="nil"/>
              <w:right w:val="nil"/>
            </w:tcBorders>
            <w:shd w:val="clear" w:color="auto" w:fill="auto"/>
            <w:noWrap/>
            <w:vAlign w:val="bottom"/>
            <w:hideMark/>
          </w:tcPr>
          <w:p w14:paraId="7E3A1C43"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88.4</w:t>
            </w:r>
          </w:p>
        </w:tc>
        <w:tc>
          <w:tcPr>
            <w:tcW w:w="1300" w:type="dxa"/>
            <w:tcBorders>
              <w:top w:val="nil"/>
              <w:left w:val="nil"/>
              <w:bottom w:val="nil"/>
              <w:right w:val="nil"/>
            </w:tcBorders>
            <w:shd w:val="clear" w:color="auto" w:fill="auto"/>
            <w:noWrap/>
            <w:vAlign w:val="bottom"/>
            <w:hideMark/>
          </w:tcPr>
          <w:p w14:paraId="165B277C"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85.2</w:t>
            </w:r>
          </w:p>
        </w:tc>
        <w:tc>
          <w:tcPr>
            <w:tcW w:w="1300" w:type="dxa"/>
            <w:tcBorders>
              <w:top w:val="nil"/>
              <w:left w:val="nil"/>
              <w:bottom w:val="nil"/>
              <w:right w:val="nil"/>
            </w:tcBorders>
            <w:shd w:val="clear" w:color="auto" w:fill="auto"/>
            <w:noWrap/>
            <w:vAlign w:val="bottom"/>
            <w:hideMark/>
          </w:tcPr>
          <w:p w14:paraId="42067E50"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28.7</w:t>
            </w:r>
          </w:p>
        </w:tc>
      </w:tr>
      <w:tr w:rsidR="005D0158" w:rsidRPr="00BC0697" w14:paraId="02AF3FF7"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46C4BF57"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12</w:t>
            </w:r>
          </w:p>
        </w:tc>
        <w:tc>
          <w:tcPr>
            <w:tcW w:w="1580" w:type="dxa"/>
            <w:tcBorders>
              <w:top w:val="nil"/>
              <w:left w:val="nil"/>
              <w:bottom w:val="nil"/>
              <w:right w:val="nil"/>
            </w:tcBorders>
            <w:shd w:val="clear" w:color="auto" w:fill="auto"/>
            <w:noWrap/>
            <w:vAlign w:val="bottom"/>
            <w:hideMark/>
          </w:tcPr>
          <w:p w14:paraId="04ED4A6B"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Kaolinite</w:t>
            </w:r>
          </w:p>
        </w:tc>
        <w:tc>
          <w:tcPr>
            <w:tcW w:w="1580" w:type="dxa"/>
            <w:tcBorders>
              <w:top w:val="nil"/>
              <w:left w:val="nil"/>
              <w:bottom w:val="nil"/>
              <w:right w:val="nil"/>
            </w:tcBorders>
            <w:shd w:val="clear" w:color="auto" w:fill="auto"/>
            <w:noWrap/>
            <w:vAlign w:val="bottom"/>
            <w:hideMark/>
          </w:tcPr>
          <w:p w14:paraId="1E4CAE3C"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Kaolinite</w:t>
            </w:r>
          </w:p>
        </w:tc>
        <w:tc>
          <w:tcPr>
            <w:tcW w:w="1300" w:type="dxa"/>
            <w:tcBorders>
              <w:top w:val="nil"/>
              <w:left w:val="nil"/>
              <w:bottom w:val="nil"/>
              <w:right w:val="nil"/>
            </w:tcBorders>
            <w:shd w:val="clear" w:color="auto" w:fill="auto"/>
            <w:noWrap/>
            <w:vAlign w:val="bottom"/>
            <w:hideMark/>
          </w:tcPr>
          <w:p w14:paraId="7EC4F295"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95.9</w:t>
            </w:r>
          </w:p>
        </w:tc>
        <w:tc>
          <w:tcPr>
            <w:tcW w:w="1300" w:type="dxa"/>
            <w:tcBorders>
              <w:top w:val="nil"/>
              <w:left w:val="nil"/>
              <w:bottom w:val="nil"/>
              <w:right w:val="nil"/>
            </w:tcBorders>
            <w:shd w:val="clear" w:color="auto" w:fill="auto"/>
            <w:noWrap/>
            <w:vAlign w:val="bottom"/>
            <w:hideMark/>
          </w:tcPr>
          <w:p w14:paraId="649B4692"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91.5</w:t>
            </w:r>
          </w:p>
        </w:tc>
        <w:tc>
          <w:tcPr>
            <w:tcW w:w="1300" w:type="dxa"/>
            <w:tcBorders>
              <w:top w:val="nil"/>
              <w:left w:val="nil"/>
              <w:bottom w:val="nil"/>
              <w:right w:val="nil"/>
            </w:tcBorders>
            <w:shd w:val="clear" w:color="auto" w:fill="auto"/>
            <w:noWrap/>
            <w:vAlign w:val="bottom"/>
            <w:hideMark/>
          </w:tcPr>
          <w:p w14:paraId="33EF4667"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87.1</w:t>
            </w:r>
          </w:p>
        </w:tc>
        <w:tc>
          <w:tcPr>
            <w:tcW w:w="1300" w:type="dxa"/>
            <w:tcBorders>
              <w:top w:val="nil"/>
              <w:left w:val="nil"/>
              <w:bottom w:val="nil"/>
              <w:right w:val="nil"/>
            </w:tcBorders>
            <w:shd w:val="clear" w:color="auto" w:fill="auto"/>
            <w:noWrap/>
            <w:vAlign w:val="bottom"/>
            <w:hideMark/>
          </w:tcPr>
          <w:p w14:paraId="7D6C9E74"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83.3</w:t>
            </w:r>
          </w:p>
        </w:tc>
        <w:tc>
          <w:tcPr>
            <w:tcW w:w="1300" w:type="dxa"/>
            <w:tcBorders>
              <w:top w:val="nil"/>
              <w:left w:val="nil"/>
              <w:bottom w:val="nil"/>
              <w:right w:val="nil"/>
            </w:tcBorders>
            <w:shd w:val="clear" w:color="auto" w:fill="auto"/>
            <w:noWrap/>
            <w:vAlign w:val="bottom"/>
            <w:hideMark/>
          </w:tcPr>
          <w:p w14:paraId="4B07BB74"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28.0</w:t>
            </w:r>
          </w:p>
        </w:tc>
      </w:tr>
      <w:tr w:rsidR="005D0158" w:rsidRPr="00BC0697" w14:paraId="4CCABDF8" w14:textId="77777777" w:rsidTr="005D0158">
        <w:trPr>
          <w:trHeight w:val="300"/>
          <w:jc w:val="center"/>
        </w:trPr>
        <w:tc>
          <w:tcPr>
            <w:tcW w:w="840" w:type="dxa"/>
            <w:tcBorders>
              <w:top w:val="nil"/>
              <w:left w:val="nil"/>
              <w:right w:val="nil"/>
            </w:tcBorders>
            <w:shd w:val="clear" w:color="auto" w:fill="auto"/>
            <w:noWrap/>
            <w:vAlign w:val="bottom"/>
            <w:hideMark/>
          </w:tcPr>
          <w:p w14:paraId="18358CA6" w14:textId="77777777" w:rsidR="005D0158" w:rsidRPr="00BC0697" w:rsidRDefault="005D0158" w:rsidP="005D0158">
            <w:pPr>
              <w:spacing w:after="0"/>
              <w:jc w:val="center"/>
              <w:rPr>
                <w:rFonts w:eastAsia="Times New Roman" w:cs="Times New Roman"/>
                <w:color w:val="000000"/>
                <w:szCs w:val="24"/>
                <w:lang w:eastAsia="en-US"/>
              </w:rPr>
            </w:pPr>
          </w:p>
        </w:tc>
        <w:tc>
          <w:tcPr>
            <w:tcW w:w="1580" w:type="dxa"/>
            <w:tcBorders>
              <w:top w:val="nil"/>
              <w:left w:val="nil"/>
              <w:right w:val="nil"/>
            </w:tcBorders>
            <w:shd w:val="clear" w:color="auto" w:fill="auto"/>
            <w:noWrap/>
            <w:vAlign w:val="bottom"/>
            <w:hideMark/>
          </w:tcPr>
          <w:p w14:paraId="59616C56" w14:textId="77777777" w:rsidR="005D0158" w:rsidRPr="00BC0697" w:rsidRDefault="005D0158" w:rsidP="005D0158">
            <w:pPr>
              <w:spacing w:after="0"/>
              <w:jc w:val="center"/>
              <w:rPr>
                <w:rFonts w:eastAsia="Times New Roman" w:cs="Times New Roman"/>
                <w:color w:val="000000"/>
                <w:szCs w:val="24"/>
                <w:lang w:eastAsia="en-US"/>
              </w:rPr>
            </w:pPr>
          </w:p>
        </w:tc>
        <w:tc>
          <w:tcPr>
            <w:tcW w:w="1580" w:type="dxa"/>
            <w:tcBorders>
              <w:top w:val="nil"/>
              <w:left w:val="nil"/>
              <w:right w:val="nil"/>
            </w:tcBorders>
            <w:shd w:val="clear" w:color="auto" w:fill="auto"/>
            <w:noWrap/>
            <w:vAlign w:val="bottom"/>
            <w:hideMark/>
          </w:tcPr>
          <w:p w14:paraId="0985FA49" w14:textId="77777777" w:rsidR="005D0158" w:rsidRPr="00BC0697" w:rsidRDefault="005D0158" w:rsidP="005D0158">
            <w:pPr>
              <w:spacing w:after="0"/>
              <w:jc w:val="center"/>
              <w:rPr>
                <w:rFonts w:eastAsia="Times New Roman" w:cs="Times New Roman"/>
                <w:color w:val="000000"/>
                <w:szCs w:val="24"/>
                <w:lang w:eastAsia="en-US"/>
              </w:rPr>
            </w:pPr>
          </w:p>
        </w:tc>
        <w:tc>
          <w:tcPr>
            <w:tcW w:w="1300" w:type="dxa"/>
            <w:tcBorders>
              <w:top w:val="nil"/>
              <w:left w:val="nil"/>
              <w:right w:val="nil"/>
            </w:tcBorders>
            <w:shd w:val="clear" w:color="auto" w:fill="auto"/>
            <w:noWrap/>
            <w:vAlign w:val="bottom"/>
            <w:hideMark/>
          </w:tcPr>
          <w:p w14:paraId="73DF6A3B" w14:textId="77777777" w:rsidR="005D0158" w:rsidRPr="00BC0697" w:rsidRDefault="005D0158" w:rsidP="005D0158">
            <w:pPr>
              <w:spacing w:after="0"/>
              <w:jc w:val="center"/>
              <w:rPr>
                <w:rFonts w:eastAsia="Times New Roman" w:cs="Times New Roman"/>
                <w:color w:val="000000"/>
                <w:szCs w:val="24"/>
                <w:lang w:eastAsia="en-US"/>
              </w:rPr>
            </w:pPr>
          </w:p>
        </w:tc>
        <w:tc>
          <w:tcPr>
            <w:tcW w:w="1300" w:type="dxa"/>
            <w:tcBorders>
              <w:top w:val="nil"/>
              <w:left w:val="nil"/>
              <w:right w:val="nil"/>
            </w:tcBorders>
            <w:shd w:val="clear" w:color="auto" w:fill="auto"/>
            <w:noWrap/>
            <w:vAlign w:val="bottom"/>
            <w:hideMark/>
          </w:tcPr>
          <w:p w14:paraId="5CFB3D9C" w14:textId="77777777" w:rsidR="005D0158" w:rsidRPr="00BC0697" w:rsidRDefault="005D0158" w:rsidP="005D0158">
            <w:pPr>
              <w:spacing w:after="0"/>
              <w:jc w:val="center"/>
              <w:rPr>
                <w:rFonts w:eastAsia="Times New Roman" w:cs="Times New Roman"/>
                <w:color w:val="000000"/>
                <w:szCs w:val="24"/>
                <w:lang w:eastAsia="en-US"/>
              </w:rPr>
            </w:pPr>
          </w:p>
        </w:tc>
        <w:tc>
          <w:tcPr>
            <w:tcW w:w="1300" w:type="dxa"/>
            <w:tcBorders>
              <w:top w:val="nil"/>
              <w:left w:val="nil"/>
              <w:right w:val="nil"/>
            </w:tcBorders>
            <w:shd w:val="clear" w:color="auto" w:fill="auto"/>
            <w:noWrap/>
            <w:vAlign w:val="bottom"/>
            <w:hideMark/>
          </w:tcPr>
          <w:p w14:paraId="2D778455" w14:textId="77777777" w:rsidR="005D0158" w:rsidRPr="00BC0697" w:rsidRDefault="005D0158" w:rsidP="005D0158">
            <w:pPr>
              <w:spacing w:after="0"/>
              <w:jc w:val="center"/>
              <w:rPr>
                <w:rFonts w:eastAsia="Times New Roman" w:cs="Times New Roman"/>
                <w:color w:val="000000"/>
                <w:szCs w:val="24"/>
                <w:lang w:eastAsia="en-US"/>
              </w:rPr>
            </w:pPr>
          </w:p>
        </w:tc>
        <w:tc>
          <w:tcPr>
            <w:tcW w:w="1300" w:type="dxa"/>
            <w:tcBorders>
              <w:top w:val="nil"/>
              <w:left w:val="nil"/>
              <w:right w:val="nil"/>
            </w:tcBorders>
            <w:shd w:val="clear" w:color="auto" w:fill="auto"/>
            <w:noWrap/>
            <w:vAlign w:val="bottom"/>
            <w:hideMark/>
          </w:tcPr>
          <w:p w14:paraId="5D1C719E" w14:textId="77777777" w:rsidR="005D0158" w:rsidRPr="00BC0697" w:rsidRDefault="005D0158" w:rsidP="005D0158">
            <w:pPr>
              <w:spacing w:after="0"/>
              <w:jc w:val="center"/>
              <w:rPr>
                <w:rFonts w:eastAsia="Times New Roman" w:cs="Times New Roman"/>
                <w:color w:val="000000"/>
                <w:szCs w:val="24"/>
                <w:lang w:eastAsia="en-US"/>
              </w:rPr>
            </w:pPr>
          </w:p>
        </w:tc>
        <w:tc>
          <w:tcPr>
            <w:tcW w:w="1300" w:type="dxa"/>
            <w:tcBorders>
              <w:top w:val="nil"/>
              <w:left w:val="nil"/>
              <w:right w:val="nil"/>
            </w:tcBorders>
            <w:shd w:val="clear" w:color="auto" w:fill="auto"/>
            <w:noWrap/>
            <w:vAlign w:val="bottom"/>
            <w:hideMark/>
          </w:tcPr>
          <w:p w14:paraId="273F91D7" w14:textId="77777777" w:rsidR="005D0158" w:rsidRPr="00BC0697" w:rsidRDefault="005D0158" w:rsidP="005D0158">
            <w:pPr>
              <w:spacing w:after="0"/>
              <w:jc w:val="center"/>
              <w:rPr>
                <w:rFonts w:eastAsia="Times New Roman" w:cs="Times New Roman"/>
                <w:color w:val="000000"/>
                <w:szCs w:val="24"/>
                <w:lang w:eastAsia="en-US"/>
              </w:rPr>
            </w:pPr>
          </w:p>
        </w:tc>
      </w:tr>
      <w:tr w:rsidR="005D0158" w:rsidRPr="00BC0697" w14:paraId="0839DEAA" w14:textId="77777777" w:rsidTr="005D0158">
        <w:trPr>
          <w:trHeight w:val="300"/>
          <w:jc w:val="center"/>
        </w:trPr>
        <w:tc>
          <w:tcPr>
            <w:tcW w:w="840" w:type="dxa"/>
            <w:tcBorders>
              <w:top w:val="nil"/>
              <w:left w:val="nil"/>
              <w:bottom w:val="single" w:sz="4" w:space="0" w:color="auto"/>
              <w:right w:val="nil"/>
            </w:tcBorders>
            <w:shd w:val="clear" w:color="auto" w:fill="auto"/>
            <w:noWrap/>
            <w:vAlign w:val="bottom"/>
            <w:hideMark/>
          </w:tcPr>
          <w:p w14:paraId="18E6BD45" w14:textId="77777777" w:rsidR="005D0158" w:rsidRPr="00BC0697" w:rsidRDefault="005D0158" w:rsidP="005D0158">
            <w:pPr>
              <w:spacing w:after="0"/>
              <w:jc w:val="center"/>
              <w:rPr>
                <w:rFonts w:eastAsia="Times New Roman" w:cs="Times New Roman"/>
                <w:color w:val="000000"/>
                <w:szCs w:val="24"/>
                <w:lang w:eastAsia="en-US"/>
              </w:rPr>
            </w:pPr>
          </w:p>
        </w:tc>
        <w:tc>
          <w:tcPr>
            <w:tcW w:w="1580" w:type="dxa"/>
            <w:tcBorders>
              <w:top w:val="nil"/>
              <w:left w:val="nil"/>
              <w:bottom w:val="single" w:sz="4" w:space="0" w:color="auto"/>
              <w:right w:val="nil"/>
            </w:tcBorders>
            <w:shd w:val="clear" w:color="auto" w:fill="auto"/>
            <w:noWrap/>
            <w:vAlign w:val="bottom"/>
            <w:hideMark/>
          </w:tcPr>
          <w:p w14:paraId="66F7C24D"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LSD (0.05)</w:t>
            </w:r>
          </w:p>
        </w:tc>
        <w:tc>
          <w:tcPr>
            <w:tcW w:w="1580" w:type="dxa"/>
            <w:tcBorders>
              <w:top w:val="nil"/>
              <w:left w:val="nil"/>
              <w:bottom w:val="single" w:sz="4" w:space="0" w:color="auto"/>
              <w:right w:val="nil"/>
            </w:tcBorders>
            <w:shd w:val="clear" w:color="auto" w:fill="auto"/>
            <w:noWrap/>
            <w:vAlign w:val="bottom"/>
            <w:hideMark/>
          </w:tcPr>
          <w:p w14:paraId="49E5F3B1" w14:textId="77777777" w:rsidR="005D0158" w:rsidRPr="00BC0697" w:rsidRDefault="005D0158" w:rsidP="005D0158">
            <w:pPr>
              <w:spacing w:after="0"/>
              <w:jc w:val="center"/>
              <w:rPr>
                <w:rFonts w:eastAsia="Times New Roman" w:cs="Times New Roman"/>
                <w:color w:val="000000"/>
                <w:szCs w:val="24"/>
                <w:lang w:eastAsia="en-US"/>
              </w:rPr>
            </w:pPr>
          </w:p>
        </w:tc>
        <w:tc>
          <w:tcPr>
            <w:tcW w:w="1300" w:type="dxa"/>
            <w:tcBorders>
              <w:top w:val="nil"/>
              <w:left w:val="nil"/>
              <w:bottom w:val="single" w:sz="4" w:space="0" w:color="auto"/>
              <w:right w:val="nil"/>
            </w:tcBorders>
            <w:shd w:val="clear" w:color="auto" w:fill="auto"/>
            <w:noWrap/>
            <w:vAlign w:val="bottom"/>
            <w:hideMark/>
          </w:tcPr>
          <w:p w14:paraId="15C2A079"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NS</w:t>
            </w:r>
          </w:p>
        </w:tc>
        <w:tc>
          <w:tcPr>
            <w:tcW w:w="1300" w:type="dxa"/>
            <w:tcBorders>
              <w:top w:val="nil"/>
              <w:left w:val="nil"/>
              <w:bottom w:val="single" w:sz="4" w:space="0" w:color="auto"/>
              <w:right w:val="nil"/>
            </w:tcBorders>
            <w:shd w:val="clear" w:color="auto" w:fill="auto"/>
            <w:noWrap/>
            <w:vAlign w:val="bottom"/>
            <w:hideMark/>
          </w:tcPr>
          <w:p w14:paraId="66930D42"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NS</w:t>
            </w:r>
          </w:p>
        </w:tc>
        <w:tc>
          <w:tcPr>
            <w:tcW w:w="1300" w:type="dxa"/>
            <w:tcBorders>
              <w:top w:val="nil"/>
              <w:left w:val="nil"/>
              <w:bottom w:val="single" w:sz="4" w:space="0" w:color="auto"/>
              <w:right w:val="nil"/>
            </w:tcBorders>
            <w:shd w:val="clear" w:color="auto" w:fill="auto"/>
            <w:noWrap/>
            <w:vAlign w:val="bottom"/>
            <w:hideMark/>
          </w:tcPr>
          <w:p w14:paraId="32708BDF"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NS</w:t>
            </w:r>
          </w:p>
        </w:tc>
        <w:tc>
          <w:tcPr>
            <w:tcW w:w="1300" w:type="dxa"/>
            <w:tcBorders>
              <w:top w:val="nil"/>
              <w:left w:val="nil"/>
              <w:bottom w:val="single" w:sz="4" w:space="0" w:color="auto"/>
              <w:right w:val="nil"/>
            </w:tcBorders>
            <w:shd w:val="clear" w:color="auto" w:fill="auto"/>
            <w:noWrap/>
            <w:vAlign w:val="bottom"/>
            <w:hideMark/>
          </w:tcPr>
          <w:p w14:paraId="22B2BD42"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NS</w:t>
            </w:r>
          </w:p>
        </w:tc>
        <w:tc>
          <w:tcPr>
            <w:tcW w:w="1300" w:type="dxa"/>
            <w:tcBorders>
              <w:top w:val="nil"/>
              <w:left w:val="nil"/>
              <w:bottom w:val="single" w:sz="4" w:space="0" w:color="auto"/>
              <w:right w:val="nil"/>
            </w:tcBorders>
            <w:shd w:val="clear" w:color="auto" w:fill="auto"/>
            <w:noWrap/>
            <w:vAlign w:val="bottom"/>
            <w:hideMark/>
          </w:tcPr>
          <w:p w14:paraId="3E135F40"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NS</w:t>
            </w:r>
          </w:p>
        </w:tc>
      </w:tr>
    </w:tbl>
    <w:p w14:paraId="2F1FCD04" w14:textId="77777777" w:rsidR="005D0158" w:rsidRPr="00BC0697" w:rsidRDefault="005D0158" w:rsidP="005D0158">
      <w:pPr>
        <w:spacing w:after="0"/>
        <w:jc w:val="center"/>
        <w:rPr>
          <w:rFonts w:cs="Times New Roman"/>
        </w:rPr>
      </w:pPr>
    </w:p>
    <w:p w14:paraId="7208E133" w14:textId="77777777" w:rsidR="005D0158" w:rsidRPr="00BC0697" w:rsidRDefault="005D0158" w:rsidP="005D0158">
      <w:pPr>
        <w:rPr>
          <w:rFonts w:cs="Times New Roman"/>
        </w:rPr>
      </w:pPr>
      <w:r w:rsidRPr="00BC0697">
        <w:rPr>
          <w:rFonts w:cs="Times New Roman"/>
        </w:rPr>
        <w:br w:type="page"/>
      </w:r>
    </w:p>
    <w:p w14:paraId="59B45E0F" w14:textId="77777777" w:rsidR="005D0158" w:rsidRPr="00BC0697" w:rsidRDefault="005D0158" w:rsidP="005D0158">
      <w:pPr>
        <w:spacing w:after="0"/>
        <w:rPr>
          <w:rFonts w:cs="Times New Roman"/>
        </w:rPr>
      </w:pPr>
    </w:p>
    <w:p w14:paraId="77893B17" w14:textId="77777777" w:rsidR="005D0158" w:rsidRPr="00BC0697" w:rsidRDefault="005D0158" w:rsidP="005D0158">
      <w:pPr>
        <w:spacing w:after="0"/>
        <w:rPr>
          <w:rFonts w:cs="Times New Roman"/>
        </w:rPr>
      </w:pPr>
      <w:r w:rsidRPr="00BC0697">
        <w:rPr>
          <w:rFonts w:cs="Times New Roman"/>
        </w:rPr>
        <w:t xml:space="preserve">Table 3.  Late-season relative leaf water content, and final yield, as influenced by growth regulators and </w:t>
      </w:r>
      <w:proofErr w:type="spellStart"/>
      <w:r w:rsidRPr="00BC0697">
        <w:rPr>
          <w:rFonts w:cs="Times New Roman"/>
        </w:rPr>
        <w:t>antitranspirants</w:t>
      </w:r>
      <w:proofErr w:type="spellEnd"/>
      <w:r w:rsidRPr="00BC0697">
        <w:rPr>
          <w:rFonts w:cs="Times New Roman"/>
        </w:rPr>
        <w:t>, Cole Harbor, ND, 2017.</w:t>
      </w:r>
    </w:p>
    <w:p w14:paraId="66ACD2CB" w14:textId="77777777" w:rsidR="005D0158" w:rsidRPr="00BC0697" w:rsidRDefault="005D0158" w:rsidP="005D0158">
      <w:pPr>
        <w:spacing w:after="0"/>
        <w:rPr>
          <w:rFonts w:cs="Times New Roman"/>
        </w:rPr>
      </w:pPr>
    </w:p>
    <w:p w14:paraId="0F1FB640" w14:textId="77777777" w:rsidR="005D0158" w:rsidRPr="00BC0697" w:rsidRDefault="005D0158" w:rsidP="005D0158">
      <w:pPr>
        <w:spacing w:after="0"/>
        <w:rPr>
          <w:rFonts w:cs="Times New Roman"/>
        </w:rPr>
      </w:pPr>
    </w:p>
    <w:tbl>
      <w:tblPr>
        <w:tblW w:w="10500" w:type="dxa"/>
        <w:jc w:val="center"/>
        <w:tblLook w:val="04A0" w:firstRow="1" w:lastRow="0" w:firstColumn="1" w:lastColumn="0" w:noHBand="0" w:noVBand="1"/>
      </w:tblPr>
      <w:tblGrid>
        <w:gridCol w:w="840"/>
        <w:gridCol w:w="1580"/>
        <w:gridCol w:w="1580"/>
        <w:gridCol w:w="1300"/>
        <w:gridCol w:w="1300"/>
        <w:gridCol w:w="1300"/>
        <w:gridCol w:w="1300"/>
        <w:gridCol w:w="1300"/>
      </w:tblGrid>
      <w:tr w:rsidR="005D0158" w:rsidRPr="00BC0697" w14:paraId="2718E699" w14:textId="77777777" w:rsidTr="005D0158">
        <w:trPr>
          <w:trHeight w:val="300"/>
          <w:jc w:val="center"/>
        </w:trPr>
        <w:tc>
          <w:tcPr>
            <w:tcW w:w="840" w:type="dxa"/>
            <w:tcBorders>
              <w:top w:val="single" w:sz="4" w:space="0" w:color="auto"/>
              <w:left w:val="nil"/>
              <w:bottom w:val="nil"/>
              <w:right w:val="nil"/>
            </w:tcBorders>
            <w:shd w:val="clear" w:color="auto" w:fill="auto"/>
            <w:noWrap/>
            <w:vAlign w:val="bottom"/>
            <w:hideMark/>
          </w:tcPr>
          <w:p w14:paraId="4E9F7C6E" w14:textId="77777777" w:rsidR="005D0158" w:rsidRPr="00BC0697" w:rsidRDefault="005D0158" w:rsidP="005D0158">
            <w:pPr>
              <w:spacing w:after="0"/>
              <w:rPr>
                <w:rFonts w:eastAsia="Times New Roman" w:cs="Times New Roman"/>
                <w:color w:val="000000"/>
                <w:szCs w:val="24"/>
                <w:lang w:eastAsia="en-US"/>
              </w:rPr>
            </w:pPr>
          </w:p>
        </w:tc>
        <w:tc>
          <w:tcPr>
            <w:tcW w:w="3160" w:type="dxa"/>
            <w:gridSpan w:val="2"/>
            <w:tcBorders>
              <w:top w:val="single" w:sz="4" w:space="0" w:color="auto"/>
              <w:left w:val="nil"/>
              <w:bottom w:val="nil"/>
              <w:right w:val="nil"/>
            </w:tcBorders>
            <w:shd w:val="clear" w:color="auto" w:fill="auto"/>
            <w:noWrap/>
            <w:vAlign w:val="bottom"/>
            <w:hideMark/>
          </w:tcPr>
          <w:p w14:paraId="5775773A"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Application</w:t>
            </w:r>
          </w:p>
        </w:tc>
        <w:tc>
          <w:tcPr>
            <w:tcW w:w="5200" w:type="dxa"/>
            <w:gridSpan w:val="4"/>
            <w:tcBorders>
              <w:top w:val="single" w:sz="4" w:space="0" w:color="auto"/>
              <w:left w:val="nil"/>
              <w:bottom w:val="nil"/>
              <w:right w:val="nil"/>
            </w:tcBorders>
            <w:shd w:val="clear" w:color="auto" w:fill="auto"/>
            <w:noWrap/>
            <w:vAlign w:val="bottom"/>
            <w:hideMark/>
          </w:tcPr>
          <w:p w14:paraId="506BE228"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Relative leaf water content (RWC)</w:t>
            </w:r>
          </w:p>
        </w:tc>
        <w:tc>
          <w:tcPr>
            <w:tcW w:w="1300" w:type="dxa"/>
            <w:tcBorders>
              <w:top w:val="single" w:sz="4" w:space="0" w:color="auto"/>
              <w:left w:val="nil"/>
              <w:bottom w:val="nil"/>
              <w:right w:val="nil"/>
            </w:tcBorders>
            <w:shd w:val="clear" w:color="auto" w:fill="auto"/>
            <w:noWrap/>
            <w:vAlign w:val="bottom"/>
            <w:hideMark/>
          </w:tcPr>
          <w:p w14:paraId="55CFFC8F"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Seed</w:t>
            </w:r>
          </w:p>
        </w:tc>
      </w:tr>
      <w:tr w:rsidR="005D0158" w:rsidRPr="00BC0697" w14:paraId="6C97AC22" w14:textId="77777777" w:rsidTr="005D0158">
        <w:trPr>
          <w:trHeight w:val="300"/>
          <w:jc w:val="center"/>
        </w:trPr>
        <w:tc>
          <w:tcPr>
            <w:tcW w:w="840" w:type="dxa"/>
            <w:tcBorders>
              <w:top w:val="nil"/>
              <w:left w:val="nil"/>
              <w:bottom w:val="single" w:sz="4" w:space="0" w:color="auto"/>
              <w:right w:val="nil"/>
            </w:tcBorders>
            <w:shd w:val="clear" w:color="auto" w:fill="auto"/>
            <w:noWrap/>
            <w:vAlign w:val="bottom"/>
            <w:hideMark/>
          </w:tcPr>
          <w:p w14:paraId="01533D99" w14:textId="77777777" w:rsidR="005D0158" w:rsidRPr="00BC0697" w:rsidRDefault="005D0158" w:rsidP="005D0158">
            <w:pPr>
              <w:spacing w:after="0"/>
              <w:jc w:val="center"/>
              <w:rPr>
                <w:rFonts w:eastAsia="Times New Roman" w:cs="Times New Roman"/>
                <w:color w:val="000000"/>
                <w:szCs w:val="24"/>
                <w:lang w:eastAsia="en-US"/>
              </w:rPr>
            </w:pPr>
            <w:proofErr w:type="spellStart"/>
            <w:r w:rsidRPr="00BC0697">
              <w:rPr>
                <w:rFonts w:eastAsia="Times New Roman" w:cs="Times New Roman"/>
                <w:color w:val="000000"/>
                <w:szCs w:val="24"/>
                <w:lang w:eastAsia="en-US"/>
              </w:rPr>
              <w:t>Trt</w:t>
            </w:r>
            <w:proofErr w:type="spellEnd"/>
          </w:p>
        </w:tc>
        <w:tc>
          <w:tcPr>
            <w:tcW w:w="1580" w:type="dxa"/>
            <w:tcBorders>
              <w:top w:val="nil"/>
              <w:left w:val="nil"/>
              <w:bottom w:val="single" w:sz="4" w:space="0" w:color="auto"/>
              <w:right w:val="nil"/>
            </w:tcBorders>
            <w:shd w:val="clear" w:color="auto" w:fill="auto"/>
            <w:noWrap/>
            <w:vAlign w:val="bottom"/>
            <w:hideMark/>
          </w:tcPr>
          <w:p w14:paraId="716ECB07"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Early</w:t>
            </w:r>
          </w:p>
        </w:tc>
        <w:tc>
          <w:tcPr>
            <w:tcW w:w="1580" w:type="dxa"/>
            <w:tcBorders>
              <w:top w:val="nil"/>
              <w:left w:val="nil"/>
              <w:bottom w:val="single" w:sz="4" w:space="0" w:color="auto"/>
              <w:right w:val="nil"/>
            </w:tcBorders>
            <w:shd w:val="clear" w:color="auto" w:fill="auto"/>
            <w:noWrap/>
            <w:vAlign w:val="bottom"/>
            <w:hideMark/>
          </w:tcPr>
          <w:p w14:paraId="426FD171"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Late</w:t>
            </w:r>
          </w:p>
        </w:tc>
        <w:tc>
          <w:tcPr>
            <w:tcW w:w="1300" w:type="dxa"/>
            <w:tcBorders>
              <w:top w:val="nil"/>
              <w:left w:val="nil"/>
              <w:bottom w:val="single" w:sz="4" w:space="0" w:color="auto"/>
              <w:right w:val="nil"/>
            </w:tcBorders>
            <w:shd w:val="clear" w:color="auto" w:fill="auto"/>
            <w:noWrap/>
            <w:vAlign w:val="bottom"/>
            <w:hideMark/>
          </w:tcPr>
          <w:p w14:paraId="56C2B1D8"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14 Aug</w:t>
            </w:r>
          </w:p>
        </w:tc>
        <w:tc>
          <w:tcPr>
            <w:tcW w:w="1300" w:type="dxa"/>
            <w:tcBorders>
              <w:top w:val="nil"/>
              <w:left w:val="nil"/>
              <w:bottom w:val="single" w:sz="4" w:space="0" w:color="auto"/>
              <w:right w:val="nil"/>
            </w:tcBorders>
            <w:shd w:val="clear" w:color="auto" w:fill="auto"/>
            <w:noWrap/>
            <w:vAlign w:val="bottom"/>
            <w:hideMark/>
          </w:tcPr>
          <w:p w14:paraId="062D847D"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27 Aug</w:t>
            </w:r>
          </w:p>
        </w:tc>
        <w:tc>
          <w:tcPr>
            <w:tcW w:w="1300" w:type="dxa"/>
            <w:tcBorders>
              <w:top w:val="nil"/>
              <w:left w:val="nil"/>
              <w:bottom w:val="single" w:sz="4" w:space="0" w:color="auto"/>
              <w:right w:val="nil"/>
            </w:tcBorders>
            <w:shd w:val="clear" w:color="auto" w:fill="auto"/>
            <w:noWrap/>
            <w:vAlign w:val="bottom"/>
            <w:hideMark/>
          </w:tcPr>
          <w:p w14:paraId="1B405ACC"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3 Sept</w:t>
            </w:r>
          </w:p>
        </w:tc>
        <w:tc>
          <w:tcPr>
            <w:tcW w:w="1300" w:type="dxa"/>
            <w:tcBorders>
              <w:top w:val="nil"/>
              <w:left w:val="nil"/>
              <w:bottom w:val="single" w:sz="4" w:space="0" w:color="auto"/>
              <w:right w:val="nil"/>
            </w:tcBorders>
            <w:shd w:val="clear" w:color="auto" w:fill="auto"/>
            <w:noWrap/>
            <w:vAlign w:val="bottom"/>
            <w:hideMark/>
          </w:tcPr>
          <w:p w14:paraId="0EE7FE1B"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7 Sept</w:t>
            </w:r>
          </w:p>
        </w:tc>
        <w:tc>
          <w:tcPr>
            <w:tcW w:w="1300" w:type="dxa"/>
            <w:tcBorders>
              <w:top w:val="nil"/>
              <w:left w:val="nil"/>
              <w:bottom w:val="single" w:sz="4" w:space="0" w:color="auto"/>
              <w:right w:val="nil"/>
            </w:tcBorders>
            <w:shd w:val="clear" w:color="auto" w:fill="auto"/>
            <w:noWrap/>
            <w:vAlign w:val="bottom"/>
            <w:hideMark/>
          </w:tcPr>
          <w:p w14:paraId="750C1BE9"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Yield</w:t>
            </w:r>
          </w:p>
        </w:tc>
      </w:tr>
      <w:tr w:rsidR="005D0158" w:rsidRPr="00BC0697" w14:paraId="122FD96A" w14:textId="77777777" w:rsidTr="005D0158">
        <w:trPr>
          <w:trHeight w:val="300"/>
          <w:jc w:val="center"/>
        </w:trPr>
        <w:tc>
          <w:tcPr>
            <w:tcW w:w="840" w:type="dxa"/>
            <w:tcBorders>
              <w:top w:val="single" w:sz="4" w:space="0" w:color="auto"/>
              <w:left w:val="nil"/>
              <w:bottom w:val="nil"/>
              <w:right w:val="nil"/>
            </w:tcBorders>
            <w:shd w:val="clear" w:color="auto" w:fill="auto"/>
            <w:noWrap/>
            <w:vAlign w:val="bottom"/>
            <w:hideMark/>
          </w:tcPr>
          <w:p w14:paraId="11B3832C" w14:textId="77777777" w:rsidR="005D0158" w:rsidRPr="00BC0697" w:rsidRDefault="005D0158" w:rsidP="005D0158">
            <w:pPr>
              <w:spacing w:after="0"/>
              <w:jc w:val="center"/>
              <w:rPr>
                <w:rFonts w:eastAsia="Times New Roman" w:cs="Times New Roman"/>
                <w:color w:val="000000"/>
                <w:szCs w:val="24"/>
                <w:lang w:eastAsia="en-US"/>
              </w:rPr>
            </w:pPr>
          </w:p>
        </w:tc>
        <w:tc>
          <w:tcPr>
            <w:tcW w:w="1580" w:type="dxa"/>
            <w:tcBorders>
              <w:top w:val="single" w:sz="4" w:space="0" w:color="auto"/>
              <w:left w:val="nil"/>
              <w:bottom w:val="nil"/>
              <w:right w:val="nil"/>
            </w:tcBorders>
            <w:shd w:val="clear" w:color="auto" w:fill="auto"/>
            <w:noWrap/>
            <w:vAlign w:val="bottom"/>
            <w:hideMark/>
          </w:tcPr>
          <w:p w14:paraId="2EBBFB56" w14:textId="77777777" w:rsidR="005D0158" w:rsidRPr="00BC0697" w:rsidRDefault="005D0158" w:rsidP="005D0158">
            <w:pPr>
              <w:spacing w:after="0"/>
              <w:jc w:val="center"/>
              <w:rPr>
                <w:rFonts w:eastAsia="Times New Roman" w:cs="Times New Roman"/>
                <w:color w:val="000000"/>
                <w:szCs w:val="24"/>
                <w:lang w:eastAsia="en-US"/>
              </w:rPr>
            </w:pPr>
          </w:p>
        </w:tc>
        <w:tc>
          <w:tcPr>
            <w:tcW w:w="1580" w:type="dxa"/>
            <w:tcBorders>
              <w:top w:val="single" w:sz="4" w:space="0" w:color="auto"/>
              <w:left w:val="nil"/>
              <w:bottom w:val="nil"/>
              <w:right w:val="nil"/>
            </w:tcBorders>
            <w:shd w:val="clear" w:color="auto" w:fill="auto"/>
            <w:noWrap/>
            <w:vAlign w:val="bottom"/>
            <w:hideMark/>
          </w:tcPr>
          <w:p w14:paraId="7CA5EF99" w14:textId="77777777" w:rsidR="005D0158" w:rsidRPr="00BC0697" w:rsidRDefault="005D0158" w:rsidP="005D0158">
            <w:pPr>
              <w:spacing w:after="0"/>
              <w:jc w:val="center"/>
              <w:rPr>
                <w:rFonts w:eastAsia="Times New Roman" w:cs="Times New Roman"/>
                <w:color w:val="000000"/>
                <w:szCs w:val="24"/>
                <w:lang w:eastAsia="en-US"/>
              </w:rPr>
            </w:pPr>
          </w:p>
        </w:tc>
        <w:tc>
          <w:tcPr>
            <w:tcW w:w="5200" w:type="dxa"/>
            <w:gridSpan w:val="4"/>
            <w:tcBorders>
              <w:top w:val="single" w:sz="4" w:space="0" w:color="auto"/>
              <w:left w:val="nil"/>
              <w:bottom w:val="nil"/>
              <w:right w:val="nil"/>
            </w:tcBorders>
            <w:shd w:val="clear" w:color="auto" w:fill="auto"/>
            <w:noWrap/>
            <w:vAlign w:val="bottom"/>
            <w:hideMark/>
          </w:tcPr>
          <w:p w14:paraId="04E5CD3A"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 % ---------------------------</w:t>
            </w:r>
          </w:p>
        </w:tc>
        <w:tc>
          <w:tcPr>
            <w:tcW w:w="1300" w:type="dxa"/>
            <w:tcBorders>
              <w:top w:val="single" w:sz="4" w:space="0" w:color="auto"/>
              <w:left w:val="nil"/>
              <w:bottom w:val="nil"/>
              <w:right w:val="nil"/>
            </w:tcBorders>
            <w:shd w:val="clear" w:color="auto" w:fill="auto"/>
            <w:noWrap/>
            <w:vAlign w:val="bottom"/>
            <w:hideMark/>
          </w:tcPr>
          <w:p w14:paraId="7EFEDB4B" w14:textId="77777777" w:rsidR="005D0158" w:rsidRPr="00BC0697" w:rsidRDefault="005D0158" w:rsidP="005D0158">
            <w:pPr>
              <w:spacing w:after="0"/>
              <w:jc w:val="center"/>
              <w:rPr>
                <w:rFonts w:eastAsia="Times New Roman" w:cs="Times New Roman"/>
                <w:color w:val="000000"/>
                <w:szCs w:val="24"/>
                <w:lang w:eastAsia="en-US"/>
              </w:rPr>
            </w:pPr>
            <w:proofErr w:type="spellStart"/>
            <w:r w:rsidRPr="00BC0697">
              <w:rPr>
                <w:rFonts w:eastAsia="Times New Roman" w:cs="Times New Roman"/>
                <w:color w:val="000000"/>
                <w:szCs w:val="24"/>
                <w:lang w:eastAsia="en-US"/>
              </w:rPr>
              <w:t>bu</w:t>
            </w:r>
            <w:proofErr w:type="spellEnd"/>
            <w:r w:rsidRPr="00BC0697">
              <w:rPr>
                <w:rFonts w:eastAsia="Times New Roman" w:cs="Times New Roman"/>
                <w:color w:val="000000"/>
                <w:szCs w:val="24"/>
                <w:lang w:eastAsia="en-US"/>
              </w:rPr>
              <w:t>/A</w:t>
            </w:r>
          </w:p>
        </w:tc>
      </w:tr>
      <w:tr w:rsidR="005D0158" w:rsidRPr="00BC0697" w14:paraId="66939F12"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50B47313"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1</w:t>
            </w:r>
          </w:p>
        </w:tc>
        <w:tc>
          <w:tcPr>
            <w:tcW w:w="1580" w:type="dxa"/>
            <w:tcBorders>
              <w:top w:val="nil"/>
              <w:left w:val="nil"/>
              <w:bottom w:val="nil"/>
              <w:right w:val="nil"/>
            </w:tcBorders>
            <w:shd w:val="clear" w:color="auto" w:fill="auto"/>
            <w:noWrap/>
            <w:vAlign w:val="bottom"/>
            <w:hideMark/>
          </w:tcPr>
          <w:p w14:paraId="35AF8941"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580" w:type="dxa"/>
            <w:tcBorders>
              <w:top w:val="nil"/>
              <w:left w:val="nil"/>
              <w:bottom w:val="nil"/>
              <w:right w:val="nil"/>
            </w:tcBorders>
            <w:shd w:val="clear" w:color="auto" w:fill="auto"/>
            <w:noWrap/>
            <w:vAlign w:val="bottom"/>
            <w:hideMark/>
          </w:tcPr>
          <w:p w14:paraId="2A3144ED"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300" w:type="dxa"/>
            <w:tcBorders>
              <w:top w:val="nil"/>
              <w:left w:val="nil"/>
              <w:bottom w:val="nil"/>
              <w:right w:val="nil"/>
            </w:tcBorders>
            <w:shd w:val="clear" w:color="auto" w:fill="auto"/>
            <w:noWrap/>
            <w:vAlign w:val="bottom"/>
            <w:hideMark/>
          </w:tcPr>
          <w:p w14:paraId="3F2E086C"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91.6</w:t>
            </w:r>
          </w:p>
        </w:tc>
        <w:tc>
          <w:tcPr>
            <w:tcW w:w="1300" w:type="dxa"/>
            <w:tcBorders>
              <w:top w:val="nil"/>
              <w:left w:val="nil"/>
              <w:bottom w:val="nil"/>
              <w:right w:val="nil"/>
            </w:tcBorders>
            <w:shd w:val="clear" w:color="auto" w:fill="auto"/>
            <w:noWrap/>
            <w:vAlign w:val="bottom"/>
            <w:hideMark/>
          </w:tcPr>
          <w:p w14:paraId="6405E648"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85.7</w:t>
            </w:r>
          </w:p>
        </w:tc>
        <w:tc>
          <w:tcPr>
            <w:tcW w:w="1300" w:type="dxa"/>
            <w:tcBorders>
              <w:top w:val="nil"/>
              <w:left w:val="nil"/>
              <w:bottom w:val="nil"/>
              <w:right w:val="nil"/>
            </w:tcBorders>
            <w:shd w:val="clear" w:color="auto" w:fill="auto"/>
            <w:noWrap/>
            <w:vAlign w:val="bottom"/>
            <w:hideMark/>
          </w:tcPr>
          <w:p w14:paraId="51604A32"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74.7</w:t>
            </w:r>
          </w:p>
        </w:tc>
        <w:tc>
          <w:tcPr>
            <w:tcW w:w="1300" w:type="dxa"/>
            <w:tcBorders>
              <w:top w:val="nil"/>
              <w:left w:val="nil"/>
              <w:bottom w:val="nil"/>
              <w:right w:val="nil"/>
            </w:tcBorders>
            <w:shd w:val="clear" w:color="auto" w:fill="auto"/>
            <w:noWrap/>
            <w:vAlign w:val="bottom"/>
            <w:hideMark/>
          </w:tcPr>
          <w:p w14:paraId="760B4B89"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70.3</w:t>
            </w:r>
          </w:p>
        </w:tc>
        <w:tc>
          <w:tcPr>
            <w:tcW w:w="1300" w:type="dxa"/>
            <w:tcBorders>
              <w:top w:val="nil"/>
              <w:left w:val="nil"/>
              <w:bottom w:val="nil"/>
              <w:right w:val="nil"/>
            </w:tcBorders>
            <w:shd w:val="clear" w:color="auto" w:fill="auto"/>
            <w:noWrap/>
            <w:vAlign w:val="bottom"/>
            <w:hideMark/>
          </w:tcPr>
          <w:p w14:paraId="2A5DABC6"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11.0</w:t>
            </w:r>
          </w:p>
        </w:tc>
      </w:tr>
      <w:tr w:rsidR="005D0158" w:rsidRPr="00BC0697" w14:paraId="4E010CCF"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484A7511"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2</w:t>
            </w:r>
          </w:p>
        </w:tc>
        <w:tc>
          <w:tcPr>
            <w:tcW w:w="1580" w:type="dxa"/>
            <w:tcBorders>
              <w:top w:val="nil"/>
              <w:left w:val="nil"/>
              <w:bottom w:val="nil"/>
              <w:right w:val="nil"/>
            </w:tcBorders>
            <w:shd w:val="clear" w:color="auto" w:fill="auto"/>
            <w:noWrap/>
            <w:vAlign w:val="bottom"/>
            <w:hideMark/>
          </w:tcPr>
          <w:p w14:paraId="6B79ECDB"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Ethephon</w:t>
            </w:r>
          </w:p>
        </w:tc>
        <w:tc>
          <w:tcPr>
            <w:tcW w:w="1580" w:type="dxa"/>
            <w:tcBorders>
              <w:top w:val="nil"/>
              <w:left w:val="nil"/>
              <w:bottom w:val="nil"/>
              <w:right w:val="nil"/>
            </w:tcBorders>
            <w:shd w:val="clear" w:color="auto" w:fill="auto"/>
            <w:noWrap/>
            <w:vAlign w:val="bottom"/>
            <w:hideMark/>
          </w:tcPr>
          <w:p w14:paraId="3F808C0A"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300" w:type="dxa"/>
            <w:tcBorders>
              <w:top w:val="nil"/>
              <w:left w:val="nil"/>
              <w:bottom w:val="nil"/>
              <w:right w:val="nil"/>
            </w:tcBorders>
            <w:shd w:val="clear" w:color="auto" w:fill="auto"/>
            <w:noWrap/>
            <w:vAlign w:val="bottom"/>
            <w:hideMark/>
          </w:tcPr>
          <w:p w14:paraId="4189267D"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89.8</w:t>
            </w:r>
          </w:p>
        </w:tc>
        <w:tc>
          <w:tcPr>
            <w:tcW w:w="1300" w:type="dxa"/>
            <w:tcBorders>
              <w:top w:val="nil"/>
              <w:left w:val="nil"/>
              <w:bottom w:val="nil"/>
              <w:right w:val="nil"/>
            </w:tcBorders>
            <w:shd w:val="clear" w:color="auto" w:fill="auto"/>
            <w:noWrap/>
            <w:vAlign w:val="bottom"/>
            <w:hideMark/>
          </w:tcPr>
          <w:p w14:paraId="45964E7E"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86.7</w:t>
            </w:r>
          </w:p>
        </w:tc>
        <w:tc>
          <w:tcPr>
            <w:tcW w:w="1300" w:type="dxa"/>
            <w:tcBorders>
              <w:top w:val="nil"/>
              <w:left w:val="nil"/>
              <w:bottom w:val="nil"/>
              <w:right w:val="nil"/>
            </w:tcBorders>
            <w:shd w:val="clear" w:color="auto" w:fill="auto"/>
            <w:noWrap/>
            <w:vAlign w:val="bottom"/>
            <w:hideMark/>
          </w:tcPr>
          <w:p w14:paraId="324E23BF"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76.0</w:t>
            </w:r>
          </w:p>
        </w:tc>
        <w:tc>
          <w:tcPr>
            <w:tcW w:w="1300" w:type="dxa"/>
            <w:tcBorders>
              <w:top w:val="nil"/>
              <w:left w:val="nil"/>
              <w:bottom w:val="nil"/>
              <w:right w:val="nil"/>
            </w:tcBorders>
            <w:shd w:val="clear" w:color="auto" w:fill="auto"/>
            <w:noWrap/>
            <w:vAlign w:val="bottom"/>
            <w:hideMark/>
          </w:tcPr>
          <w:p w14:paraId="7ABE2668"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71.0</w:t>
            </w:r>
          </w:p>
        </w:tc>
        <w:tc>
          <w:tcPr>
            <w:tcW w:w="1300" w:type="dxa"/>
            <w:tcBorders>
              <w:top w:val="nil"/>
              <w:left w:val="nil"/>
              <w:bottom w:val="nil"/>
              <w:right w:val="nil"/>
            </w:tcBorders>
            <w:shd w:val="clear" w:color="auto" w:fill="auto"/>
            <w:noWrap/>
            <w:vAlign w:val="bottom"/>
            <w:hideMark/>
          </w:tcPr>
          <w:p w14:paraId="6BD463AE"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13.1</w:t>
            </w:r>
          </w:p>
        </w:tc>
      </w:tr>
      <w:tr w:rsidR="005D0158" w:rsidRPr="00BC0697" w14:paraId="1B1A125B"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1955521E"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3</w:t>
            </w:r>
          </w:p>
        </w:tc>
        <w:tc>
          <w:tcPr>
            <w:tcW w:w="1580" w:type="dxa"/>
            <w:tcBorders>
              <w:top w:val="nil"/>
              <w:left w:val="nil"/>
              <w:bottom w:val="nil"/>
              <w:right w:val="nil"/>
            </w:tcBorders>
            <w:shd w:val="clear" w:color="auto" w:fill="auto"/>
            <w:noWrap/>
            <w:vAlign w:val="bottom"/>
            <w:hideMark/>
          </w:tcPr>
          <w:p w14:paraId="793C1878"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580" w:type="dxa"/>
            <w:tcBorders>
              <w:top w:val="nil"/>
              <w:left w:val="nil"/>
              <w:bottom w:val="nil"/>
              <w:right w:val="nil"/>
            </w:tcBorders>
            <w:shd w:val="clear" w:color="auto" w:fill="auto"/>
            <w:noWrap/>
            <w:vAlign w:val="bottom"/>
            <w:hideMark/>
          </w:tcPr>
          <w:p w14:paraId="1183B00E"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Ethephon</w:t>
            </w:r>
          </w:p>
        </w:tc>
        <w:tc>
          <w:tcPr>
            <w:tcW w:w="1300" w:type="dxa"/>
            <w:tcBorders>
              <w:top w:val="nil"/>
              <w:left w:val="nil"/>
              <w:bottom w:val="nil"/>
              <w:right w:val="nil"/>
            </w:tcBorders>
            <w:shd w:val="clear" w:color="auto" w:fill="auto"/>
            <w:noWrap/>
            <w:vAlign w:val="bottom"/>
            <w:hideMark/>
          </w:tcPr>
          <w:p w14:paraId="0405B154"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91.7</w:t>
            </w:r>
          </w:p>
        </w:tc>
        <w:tc>
          <w:tcPr>
            <w:tcW w:w="1300" w:type="dxa"/>
            <w:tcBorders>
              <w:top w:val="nil"/>
              <w:left w:val="nil"/>
              <w:bottom w:val="nil"/>
              <w:right w:val="nil"/>
            </w:tcBorders>
            <w:shd w:val="clear" w:color="auto" w:fill="auto"/>
            <w:noWrap/>
            <w:vAlign w:val="bottom"/>
            <w:hideMark/>
          </w:tcPr>
          <w:p w14:paraId="69708562"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86.2</w:t>
            </w:r>
          </w:p>
        </w:tc>
        <w:tc>
          <w:tcPr>
            <w:tcW w:w="1300" w:type="dxa"/>
            <w:tcBorders>
              <w:top w:val="nil"/>
              <w:left w:val="nil"/>
              <w:bottom w:val="nil"/>
              <w:right w:val="nil"/>
            </w:tcBorders>
            <w:shd w:val="clear" w:color="auto" w:fill="auto"/>
            <w:noWrap/>
            <w:vAlign w:val="bottom"/>
            <w:hideMark/>
          </w:tcPr>
          <w:p w14:paraId="1CB9DE57"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79.4*</w:t>
            </w:r>
          </w:p>
        </w:tc>
        <w:tc>
          <w:tcPr>
            <w:tcW w:w="1300" w:type="dxa"/>
            <w:tcBorders>
              <w:top w:val="nil"/>
              <w:left w:val="nil"/>
              <w:bottom w:val="nil"/>
              <w:right w:val="nil"/>
            </w:tcBorders>
            <w:shd w:val="clear" w:color="auto" w:fill="auto"/>
            <w:noWrap/>
            <w:vAlign w:val="bottom"/>
            <w:hideMark/>
          </w:tcPr>
          <w:p w14:paraId="21936C00"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74.7</w:t>
            </w:r>
          </w:p>
        </w:tc>
        <w:tc>
          <w:tcPr>
            <w:tcW w:w="1300" w:type="dxa"/>
            <w:tcBorders>
              <w:top w:val="nil"/>
              <w:left w:val="nil"/>
              <w:bottom w:val="nil"/>
              <w:right w:val="nil"/>
            </w:tcBorders>
            <w:shd w:val="clear" w:color="auto" w:fill="auto"/>
            <w:noWrap/>
            <w:vAlign w:val="bottom"/>
            <w:hideMark/>
          </w:tcPr>
          <w:p w14:paraId="2FA2FEEA"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11.7</w:t>
            </w:r>
          </w:p>
        </w:tc>
      </w:tr>
      <w:tr w:rsidR="005D0158" w:rsidRPr="00BC0697" w14:paraId="0189F125"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523EDB24"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4</w:t>
            </w:r>
          </w:p>
        </w:tc>
        <w:tc>
          <w:tcPr>
            <w:tcW w:w="1580" w:type="dxa"/>
            <w:tcBorders>
              <w:top w:val="nil"/>
              <w:left w:val="nil"/>
              <w:bottom w:val="nil"/>
              <w:right w:val="nil"/>
            </w:tcBorders>
            <w:shd w:val="clear" w:color="auto" w:fill="auto"/>
            <w:noWrap/>
            <w:vAlign w:val="bottom"/>
            <w:hideMark/>
          </w:tcPr>
          <w:p w14:paraId="5069C2C1"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Ethephon</w:t>
            </w:r>
          </w:p>
        </w:tc>
        <w:tc>
          <w:tcPr>
            <w:tcW w:w="1580" w:type="dxa"/>
            <w:tcBorders>
              <w:top w:val="nil"/>
              <w:left w:val="nil"/>
              <w:bottom w:val="nil"/>
              <w:right w:val="nil"/>
            </w:tcBorders>
            <w:shd w:val="clear" w:color="auto" w:fill="auto"/>
            <w:noWrap/>
            <w:vAlign w:val="bottom"/>
            <w:hideMark/>
          </w:tcPr>
          <w:p w14:paraId="04613551"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Ethephon</w:t>
            </w:r>
          </w:p>
        </w:tc>
        <w:tc>
          <w:tcPr>
            <w:tcW w:w="1300" w:type="dxa"/>
            <w:tcBorders>
              <w:top w:val="nil"/>
              <w:left w:val="nil"/>
              <w:bottom w:val="nil"/>
              <w:right w:val="nil"/>
            </w:tcBorders>
            <w:shd w:val="clear" w:color="auto" w:fill="auto"/>
            <w:noWrap/>
            <w:vAlign w:val="bottom"/>
            <w:hideMark/>
          </w:tcPr>
          <w:p w14:paraId="204717AE"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91.7</w:t>
            </w:r>
          </w:p>
        </w:tc>
        <w:tc>
          <w:tcPr>
            <w:tcW w:w="1300" w:type="dxa"/>
            <w:tcBorders>
              <w:top w:val="nil"/>
              <w:left w:val="nil"/>
              <w:bottom w:val="nil"/>
              <w:right w:val="nil"/>
            </w:tcBorders>
            <w:shd w:val="clear" w:color="auto" w:fill="auto"/>
            <w:noWrap/>
            <w:vAlign w:val="bottom"/>
            <w:hideMark/>
          </w:tcPr>
          <w:p w14:paraId="62642AFA"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86.9</w:t>
            </w:r>
          </w:p>
        </w:tc>
        <w:tc>
          <w:tcPr>
            <w:tcW w:w="1300" w:type="dxa"/>
            <w:tcBorders>
              <w:top w:val="nil"/>
              <w:left w:val="nil"/>
              <w:bottom w:val="nil"/>
              <w:right w:val="nil"/>
            </w:tcBorders>
            <w:shd w:val="clear" w:color="auto" w:fill="auto"/>
            <w:noWrap/>
            <w:vAlign w:val="bottom"/>
            <w:hideMark/>
          </w:tcPr>
          <w:p w14:paraId="37D19E93"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80.2*</w:t>
            </w:r>
          </w:p>
        </w:tc>
        <w:tc>
          <w:tcPr>
            <w:tcW w:w="1300" w:type="dxa"/>
            <w:tcBorders>
              <w:top w:val="nil"/>
              <w:left w:val="nil"/>
              <w:bottom w:val="nil"/>
              <w:right w:val="nil"/>
            </w:tcBorders>
            <w:shd w:val="clear" w:color="auto" w:fill="auto"/>
            <w:noWrap/>
            <w:vAlign w:val="bottom"/>
            <w:hideMark/>
          </w:tcPr>
          <w:p w14:paraId="7FBD3A80"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79.2*</w:t>
            </w:r>
          </w:p>
        </w:tc>
        <w:tc>
          <w:tcPr>
            <w:tcW w:w="1300" w:type="dxa"/>
            <w:tcBorders>
              <w:top w:val="nil"/>
              <w:left w:val="nil"/>
              <w:bottom w:val="nil"/>
              <w:right w:val="nil"/>
            </w:tcBorders>
            <w:shd w:val="clear" w:color="auto" w:fill="auto"/>
            <w:noWrap/>
            <w:vAlign w:val="bottom"/>
            <w:hideMark/>
          </w:tcPr>
          <w:p w14:paraId="197A3D2F"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10.9</w:t>
            </w:r>
          </w:p>
        </w:tc>
      </w:tr>
      <w:tr w:rsidR="005D0158" w:rsidRPr="00BC0697" w14:paraId="0607B43B"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23F4CD58"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5</w:t>
            </w:r>
          </w:p>
        </w:tc>
        <w:tc>
          <w:tcPr>
            <w:tcW w:w="1580" w:type="dxa"/>
            <w:tcBorders>
              <w:top w:val="nil"/>
              <w:left w:val="nil"/>
              <w:bottom w:val="nil"/>
              <w:right w:val="nil"/>
            </w:tcBorders>
            <w:shd w:val="clear" w:color="auto" w:fill="auto"/>
            <w:noWrap/>
            <w:vAlign w:val="bottom"/>
            <w:hideMark/>
          </w:tcPr>
          <w:p w14:paraId="01766597"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Paclobutrazol</w:t>
            </w:r>
          </w:p>
        </w:tc>
        <w:tc>
          <w:tcPr>
            <w:tcW w:w="1580" w:type="dxa"/>
            <w:tcBorders>
              <w:top w:val="nil"/>
              <w:left w:val="nil"/>
              <w:bottom w:val="nil"/>
              <w:right w:val="nil"/>
            </w:tcBorders>
            <w:shd w:val="clear" w:color="auto" w:fill="auto"/>
            <w:noWrap/>
            <w:vAlign w:val="bottom"/>
            <w:hideMark/>
          </w:tcPr>
          <w:p w14:paraId="36240ED0"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300" w:type="dxa"/>
            <w:tcBorders>
              <w:top w:val="nil"/>
              <w:left w:val="nil"/>
              <w:bottom w:val="nil"/>
              <w:right w:val="nil"/>
            </w:tcBorders>
            <w:shd w:val="clear" w:color="auto" w:fill="auto"/>
            <w:noWrap/>
            <w:vAlign w:val="bottom"/>
            <w:hideMark/>
          </w:tcPr>
          <w:p w14:paraId="2058FF32"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90.2</w:t>
            </w:r>
          </w:p>
        </w:tc>
        <w:tc>
          <w:tcPr>
            <w:tcW w:w="1300" w:type="dxa"/>
            <w:tcBorders>
              <w:top w:val="nil"/>
              <w:left w:val="nil"/>
              <w:bottom w:val="nil"/>
              <w:right w:val="nil"/>
            </w:tcBorders>
            <w:shd w:val="clear" w:color="auto" w:fill="auto"/>
            <w:noWrap/>
            <w:vAlign w:val="bottom"/>
            <w:hideMark/>
          </w:tcPr>
          <w:p w14:paraId="1142DC49"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86.7</w:t>
            </w:r>
          </w:p>
        </w:tc>
        <w:tc>
          <w:tcPr>
            <w:tcW w:w="1300" w:type="dxa"/>
            <w:tcBorders>
              <w:top w:val="nil"/>
              <w:left w:val="nil"/>
              <w:bottom w:val="nil"/>
              <w:right w:val="nil"/>
            </w:tcBorders>
            <w:shd w:val="clear" w:color="auto" w:fill="auto"/>
            <w:noWrap/>
            <w:vAlign w:val="bottom"/>
            <w:hideMark/>
          </w:tcPr>
          <w:p w14:paraId="4D099C0F"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75.0</w:t>
            </w:r>
          </w:p>
        </w:tc>
        <w:tc>
          <w:tcPr>
            <w:tcW w:w="1300" w:type="dxa"/>
            <w:tcBorders>
              <w:top w:val="nil"/>
              <w:left w:val="nil"/>
              <w:bottom w:val="nil"/>
              <w:right w:val="nil"/>
            </w:tcBorders>
            <w:shd w:val="clear" w:color="auto" w:fill="auto"/>
            <w:noWrap/>
            <w:vAlign w:val="bottom"/>
            <w:hideMark/>
          </w:tcPr>
          <w:p w14:paraId="04B4C67E"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69.7</w:t>
            </w:r>
          </w:p>
        </w:tc>
        <w:tc>
          <w:tcPr>
            <w:tcW w:w="1300" w:type="dxa"/>
            <w:tcBorders>
              <w:top w:val="nil"/>
              <w:left w:val="nil"/>
              <w:bottom w:val="nil"/>
              <w:right w:val="nil"/>
            </w:tcBorders>
            <w:shd w:val="clear" w:color="auto" w:fill="auto"/>
            <w:noWrap/>
            <w:vAlign w:val="bottom"/>
            <w:hideMark/>
          </w:tcPr>
          <w:p w14:paraId="262F777D"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11.5</w:t>
            </w:r>
          </w:p>
        </w:tc>
      </w:tr>
      <w:tr w:rsidR="005D0158" w:rsidRPr="00BC0697" w14:paraId="3E4D1837"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7099E949"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6</w:t>
            </w:r>
          </w:p>
        </w:tc>
        <w:tc>
          <w:tcPr>
            <w:tcW w:w="1580" w:type="dxa"/>
            <w:tcBorders>
              <w:top w:val="nil"/>
              <w:left w:val="nil"/>
              <w:bottom w:val="nil"/>
              <w:right w:val="nil"/>
            </w:tcBorders>
            <w:shd w:val="clear" w:color="auto" w:fill="auto"/>
            <w:noWrap/>
            <w:vAlign w:val="bottom"/>
            <w:hideMark/>
          </w:tcPr>
          <w:p w14:paraId="5B979C04"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580" w:type="dxa"/>
            <w:tcBorders>
              <w:top w:val="nil"/>
              <w:left w:val="nil"/>
              <w:bottom w:val="nil"/>
              <w:right w:val="nil"/>
            </w:tcBorders>
            <w:shd w:val="clear" w:color="auto" w:fill="auto"/>
            <w:noWrap/>
            <w:vAlign w:val="bottom"/>
            <w:hideMark/>
          </w:tcPr>
          <w:p w14:paraId="62492117"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Paclobutrazol</w:t>
            </w:r>
          </w:p>
        </w:tc>
        <w:tc>
          <w:tcPr>
            <w:tcW w:w="1300" w:type="dxa"/>
            <w:tcBorders>
              <w:top w:val="nil"/>
              <w:left w:val="nil"/>
              <w:bottom w:val="nil"/>
              <w:right w:val="nil"/>
            </w:tcBorders>
            <w:shd w:val="clear" w:color="auto" w:fill="auto"/>
            <w:noWrap/>
            <w:vAlign w:val="bottom"/>
            <w:hideMark/>
          </w:tcPr>
          <w:p w14:paraId="2A874ED1"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89.9</w:t>
            </w:r>
          </w:p>
        </w:tc>
        <w:tc>
          <w:tcPr>
            <w:tcW w:w="1300" w:type="dxa"/>
            <w:tcBorders>
              <w:top w:val="nil"/>
              <w:left w:val="nil"/>
              <w:bottom w:val="nil"/>
              <w:right w:val="nil"/>
            </w:tcBorders>
            <w:shd w:val="clear" w:color="auto" w:fill="auto"/>
            <w:noWrap/>
            <w:vAlign w:val="bottom"/>
            <w:hideMark/>
          </w:tcPr>
          <w:p w14:paraId="23E76B23"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85.0</w:t>
            </w:r>
          </w:p>
        </w:tc>
        <w:tc>
          <w:tcPr>
            <w:tcW w:w="1300" w:type="dxa"/>
            <w:tcBorders>
              <w:top w:val="nil"/>
              <w:left w:val="nil"/>
              <w:bottom w:val="nil"/>
              <w:right w:val="nil"/>
            </w:tcBorders>
            <w:shd w:val="clear" w:color="auto" w:fill="auto"/>
            <w:noWrap/>
            <w:vAlign w:val="bottom"/>
            <w:hideMark/>
          </w:tcPr>
          <w:p w14:paraId="0005F4F0"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73.4</w:t>
            </w:r>
          </w:p>
        </w:tc>
        <w:tc>
          <w:tcPr>
            <w:tcW w:w="1300" w:type="dxa"/>
            <w:tcBorders>
              <w:top w:val="nil"/>
              <w:left w:val="nil"/>
              <w:bottom w:val="nil"/>
              <w:right w:val="nil"/>
            </w:tcBorders>
            <w:shd w:val="clear" w:color="auto" w:fill="auto"/>
            <w:noWrap/>
            <w:vAlign w:val="bottom"/>
            <w:hideMark/>
          </w:tcPr>
          <w:p w14:paraId="7F9238C8"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68.3</w:t>
            </w:r>
          </w:p>
        </w:tc>
        <w:tc>
          <w:tcPr>
            <w:tcW w:w="1300" w:type="dxa"/>
            <w:tcBorders>
              <w:top w:val="nil"/>
              <w:left w:val="nil"/>
              <w:bottom w:val="nil"/>
              <w:right w:val="nil"/>
            </w:tcBorders>
            <w:shd w:val="clear" w:color="auto" w:fill="auto"/>
            <w:noWrap/>
            <w:vAlign w:val="bottom"/>
            <w:hideMark/>
          </w:tcPr>
          <w:p w14:paraId="27994732"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10.8</w:t>
            </w:r>
          </w:p>
        </w:tc>
      </w:tr>
      <w:tr w:rsidR="005D0158" w:rsidRPr="00BC0697" w14:paraId="392B7801"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2EA6C1A9"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7</w:t>
            </w:r>
          </w:p>
        </w:tc>
        <w:tc>
          <w:tcPr>
            <w:tcW w:w="1580" w:type="dxa"/>
            <w:tcBorders>
              <w:top w:val="nil"/>
              <w:left w:val="nil"/>
              <w:bottom w:val="nil"/>
              <w:right w:val="nil"/>
            </w:tcBorders>
            <w:shd w:val="clear" w:color="auto" w:fill="auto"/>
            <w:noWrap/>
            <w:vAlign w:val="bottom"/>
            <w:hideMark/>
          </w:tcPr>
          <w:p w14:paraId="4E603567"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Paclobutrazol</w:t>
            </w:r>
          </w:p>
        </w:tc>
        <w:tc>
          <w:tcPr>
            <w:tcW w:w="1580" w:type="dxa"/>
            <w:tcBorders>
              <w:top w:val="nil"/>
              <w:left w:val="nil"/>
              <w:bottom w:val="nil"/>
              <w:right w:val="nil"/>
            </w:tcBorders>
            <w:shd w:val="clear" w:color="auto" w:fill="auto"/>
            <w:noWrap/>
            <w:vAlign w:val="bottom"/>
            <w:hideMark/>
          </w:tcPr>
          <w:p w14:paraId="5BED956C"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Paclobutrazol</w:t>
            </w:r>
          </w:p>
        </w:tc>
        <w:tc>
          <w:tcPr>
            <w:tcW w:w="1300" w:type="dxa"/>
            <w:tcBorders>
              <w:top w:val="nil"/>
              <w:left w:val="nil"/>
              <w:bottom w:val="nil"/>
              <w:right w:val="nil"/>
            </w:tcBorders>
            <w:shd w:val="clear" w:color="auto" w:fill="auto"/>
            <w:noWrap/>
            <w:vAlign w:val="bottom"/>
            <w:hideMark/>
          </w:tcPr>
          <w:p w14:paraId="448A2461"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89.5</w:t>
            </w:r>
          </w:p>
        </w:tc>
        <w:tc>
          <w:tcPr>
            <w:tcW w:w="1300" w:type="dxa"/>
            <w:tcBorders>
              <w:top w:val="nil"/>
              <w:left w:val="nil"/>
              <w:bottom w:val="nil"/>
              <w:right w:val="nil"/>
            </w:tcBorders>
            <w:shd w:val="clear" w:color="auto" w:fill="auto"/>
            <w:noWrap/>
            <w:vAlign w:val="bottom"/>
            <w:hideMark/>
          </w:tcPr>
          <w:p w14:paraId="02A27668"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86.6</w:t>
            </w:r>
          </w:p>
        </w:tc>
        <w:tc>
          <w:tcPr>
            <w:tcW w:w="1300" w:type="dxa"/>
            <w:tcBorders>
              <w:top w:val="nil"/>
              <w:left w:val="nil"/>
              <w:bottom w:val="nil"/>
              <w:right w:val="nil"/>
            </w:tcBorders>
            <w:shd w:val="clear" w:color="auto" w:fill="auto"/>
            <w:noWrap/>
            <w:vAlign w:val="bottom"/>
            <w:hideMark/>
          </w:tcPr>
          <w:p w14:paraId="2DA52D1A"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76.9</w:t>
            </w:r>
          </w:p>
        </w:tc>
        <w:tc>
          <w:tcPr>
            <w:tcW w:w="1300" w:type="dxa"/>
            <w:tcBorders>
              <w:top w:val="nil"/>
              <w:left w:val="nil"/>
              <w:bottom w:val="nil"/>
              <w:right w:val="nil"/>
            </w:tcBorders>
            <w:shd w:val="clear" w:color="auto" w:fill="auto"/>
            <w:noWrap/>
            <w:vAlign w:val="bottom"/>
            <w:hideMark/>
          </w:tcPr>
          <w:p w14:paraId="34C01690"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69.1</w:t>
            </w:r>
          </w:p>
        </w:tc>
        <w:tc>
          <w:tcPr>
            <w:tcW w:w="1300" w:type="dxa"/>
            <w:tcBorders>
              <w:top w:val="nil"/>
              <w:left w:val="nil"/>
              <w:bottom w:val="nil"/>
              <w:right w:val="nil"/>
            </w:tcBorders>
            <w:shd w:val="clear" w:color="auto" w:fill="auto"/>
            <w:noWrap/>
            <w:vAlign w:val="bottom"/>
            <w:hideMark/>
          </w:tcPr>
          <w:p w14:paraId="482E742B"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10.9</w:t>
            </w:r>
          </w:p>
        </w:tc>
      </w:tr>
      <w:tr w:rsidR="005D0158" w:rsidRPr="00BC0697" w14:paraId="02F4DF92"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53A784CC"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w:t>
            </w:r>
          </w:p>
        </w:tc>
        <w:tc>
          <w:tcPr>
            <w:tcW w:w="1580" w:type="dxa"/>
            <w:tcBorders>
              <w:top w:val="nil"/>
              <w:left w:val="nil"/>
              <w:bottom w:val="nil"/>
              <w:right w:val="nil"/>
            </w:tcBorders>
            <w:shd w:val="clear" w:color="auto" w:fill="auto"/>
            <w:noWrap/>
            <w:vAlign w:val="bottom"/>
            <w:hideMark/>
          </w:tcPr>
          <w:p w14:paraId="5C9E560E" w14:textId="77777777" w:rsidR="005D0158" w:rsidRPr="00BC0697" w:rsidRDefault="005D0158" w:rsidP="005D0158">
            <w:pPr>
              <w:spacing w:after="0"/>
              <w:jc w:val="center"/>
              <w:rPr>
                <w:rFonts w:eastAsia="Times New Roman" w:cs="Times New Roman"/>
                <w:color w:val="000000"/>
                <w:szCs w:val="24"/>
                <w:lang w:eastAsia="en-US"/>
              </w:rPr>
            </w:pPr>
            <w:proofErr w:type="spellStart"/>
            <w:r w:rsidRPr="00BC0697">
              <w:rPr>
                <w:rFonts w:eastAsia="Times New Roman" w:cs="Times New Roman"/>
                <w:color w:val="000000"/>
                <w:szCs w:val="24"/>
                <w:lang w:eastAsia="en-US"/>
              </w:rPr>
              <w:t>Priaxr</w:t>
            </w:r>
            <w:proofErr w:type="spellEnd"/>
          </w:p>
        </w:tc>
        <w:tc>
          <w:tcPr>
            <w:tcW w:w="1580" w:type="dxa"/>
            <w:tcBorders>
              <w:top w:val="nil"/>
              <w:left w:val="nil"/>
              <w:bottom w:val="nil"/>
              <w:right w:val="nil"/>
            </w:tcBorders>
            <w:shd w:val="clear" w:color="auto" w:fill="auto"/>
            <w:noWrap/>
            <w:vAlign w:val="bottom"/>
            <w:hideMark/>
          </w:tcPr>
          <w:p w14:paraId="41585005"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300" w:type="dxa"/>
            <w:tcBorders>
              <w:top w:val="nil"/>
              <w:left w:val="nil"/>
              <w:bottom w:val="nil"/>
              <w:right w:val="nil"/>
            </w:tcBorders>
            <w:shd w:val="clear" w:color="auto" w:fill="auto"/>
            <w:noWrap/>
            <w:vAlign w:val="bottom"/>
            <w:hideMark/>
          </w:tcPr>
          <w:p w14:paraId="7402B019"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92.5</w:t>
            </w:r>
          </w:p>
        </w:tc>
        <w:tc>
          <w:tcPr>
            <w:tcW w:w="1300" w:type="dxa"/>
            <w:tcBorders>
              <w:top w:val="nil"/>
              <w:left w:val="nil"/>
              <w:bottom w:val="nil"/>
              <w:right w:val="nil"/>
            </w:tcBorders>
            <w:shd w:val="clear" w:color="auto" w:fill="auto"/>
            <w:noWrap/>
            <w:vAlign w:val="bottom"/>
            <w:hideMark/>
          </w:tcPr>
          <w:p w14:paraId="262A9895"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86.7</w:t>
            </w:r>
          </w:p>
        </w:tc>
        <w:tc>
          <w:tcPr>
            <w:tcW w:w="1300" w:type="dxa"/>
            <w:tcBorders>
              <w:top w:val="nil"/>
              <w:left w:val="nil"/>
              <w:bottom w:val="nil"/>
              <w:right w:val="nil"/>
            </w:tcBorders>
            <w:shd w:val="clear" w:color="auto" w:fill="auto"/>
            <w:noWrap/>
            <w:vAlign w:val="bottom"/>
            <w:hideMark/>
          </w:tcPr>
          <w:p w14:paraId="4B2C5C60"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77.9</w:t>
            </w:r>
          </w:p>
        </w:tc>
        <w:tc>
          <w:tcPr>
            <w:tcW w:w="1300" w:type="dxa"/>
            <w:tcBorders>
              <w:top w:val="nil"/>
              <w:left w:val="nil"/>
              <w:bottom w:val="nil"/>
              <w:right w:val="nil"/>
            </w:tcBorders>
            <w:shd w:val="clear" w:color="auto" w:fill="auto"/>
            <w:noWrap/>
            <w:vAlign w:val="bottom"/>
            <w:hideMark/>
          </w:tcPr>
          <w:p w14:paraId="7FE0BD51"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69.8</w:t>
            </w:r>
          </w:p>
        </w:tc>
        <w:tc>
          <w:tcPr>
            <w:tcW w:w="1300" w:type="dxa"/>
            <w:tcBorders>
              <w:top w:val="nil"/>
              <w:left w:val="nil"/>
              <w:bottom w:val="nil"/>
              <w:right w:val="nil"/>
            </w:tcBorders>
            <w:shd w:val="clear" w:color="auto" w:fill="auto"/>
            <w:noWrap/>
            <w:vAlign w:val="bottom"/>
            <w:hideMark/>
          </w:tcPr>
          <w:p w14:paraId="6BCBC296"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12.1</w:t>
            </w:r>
          </w:p>
        </w:tc>
      </w:tr>
      <w:tr w:rsidR="005D0158" w:rsidRPr="00BC0697" w14:paraId="7B2CA947"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073186E2"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w:t>
            </w:r>
          </w:p>
        </w:tc>
        <w:tc>
          <w:tcPr>
            <w:tcW w:w="1580" w:type="dxa"/>
            <w:tcBorders>
              <w:top w:val="nil"/>
              <w:left w:val="nil"/>
              <w:bottom w:val="nil"/>
              <w:right w:val="nil"/>
            </w:tcBorders>
            <w:shd w:val="clear" w:color="auto" w:fill="auto"/>
            <w:noWrap/>
            <w:vAlign w:val="bottom"/>
            <w:hideMark/>
          </w:tcPr>
          <w:p w14:paraId="12105157"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580" w:type="dxa"/>
            <w:tcBorders>
              <w:top w:val="nil"/>
              <w:left w:val="nil"/>
              <w:bottom w:val="nil"/>
              <w:right w:val="nil"/>
            </w:tcBorders>
            <w:shd w:val="clear" w:color="auto" w:fill="auto"/>
            <w:noWrap/>
            <w:vAlign w:val="bottom"/>
            <w:hideMark/>
          </w:tcPr>
          <w:p w14:paraId="170D3AC9" w14:textId="77777777" w:rsidR="005D0158" w:rsidRPr="00BC0697" w:rsidRDefault="005D0158" w:rsidP="005D0158">
            <w:pPr>
              <w:spacing w:after="0"/>
              <w:jc w:val="center"/>
              <w:rPr>
                <w:rFonts w:eastAsia="Times New Roman" w:cs="Times New Roman"/>
                <w:color w:val="000000"/>
                <w:szCs w:val="24"/>
                <w:lang w:eastAsia="en-US"/>
              </w:rPr>
            </w:pPr>
            <w:proofErr w:type="spellStart"/>
            <w:r w:rsidRPr="00BC0697">
              <w:rPr>
                <w:rFonts w:eastAsia="Times New Roman" w:cs="Times New Roman"/>
                <w:color w:val="000000"/>
                <w:szCs w:val="24"/>
                <w:lang w:eastAsia="en-US"/>
              </w:rPr>
              <w:t>Priaxr</w:t>
            </w:r>
            <w:proofErr w:type="spellEnd"/>
          </w:p>
        </w:tc>
        <w:tc>
          <w:tcPr>
            <w:tcW w:w="1300" w:type="dxa"/>
            <w:tcBorders>
              <w:top w:val="nil"/>
              <w:left w:val="nil"/>
              <w:bottom w:val="nil"/>
              <w:right w:val="nil"/>
            </w:tcBorders>
            <w:shd w:val="clear" w:color="auto" w:fill="auto"/>
            <w:noWrap/>
            <w:vAlign w:val="bottom"/>
            <w:hideMark/>
          </w:tcPr>
          <w:p w14:paraId="7194E07C"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91.9</w:t>
            </w:r>
          </w:p>
        </w:tc>
        <w:tc>
          <w:tcPr>
            <w:tcW w:w="1300" w:type="dxa"/>
            <w:tcBorders>
              <w:top w:val="nil"/>
              <w:left w:val="nil"/>
              <w:bottom w:val="nil"/>
              <w:right w:val="nil"/>
            </w:tcBorders>
            <w:shd w:val="clear" w:color="auto" w:fill="auto"/>
            <w:noWrap/>
            <w:vAlign w:val="bottom"/>
            <w:hideMark/>
          </w:tcPr>
          <w:p w14:paraId="7774E4B9"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85.7</w:t>
            </w:r>
          </w:p>
        </w:tc>
        <w:tc>
          <w:tcPr>
            <w:tcW w:w="1300" w:type="dxa"/>
            <w:tcBorders>
              <w:top w:val="nil"/>
              <w:left w:val="nil"/>
              <w:bottom w:val="nil"/>
              <w:right w:val="nil"/>
            </w:tcBorders>
            <w:shd w:val="clear" w:color="auto" w:fill="auto"/>
            <w:noWrap/>
            <w:vAlign w:val="bottom"/>
            <w:hideMark/>
          </w:tcPr>
          <w:p w14:paraId="5A77968D"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71.6</w:t>
            </w:r>
          </w:p>
        </w:tc>
        <w:tc>
          <w:tcPr>
            <w:tcW w:w="1300" w:type="dxa"/>
            <w:tcBorders>
              <w:top w:val="nil"/>
              <w:left w:val="nil"/>
              <w:bottom w:val="nil"/>
              <w:right w:val="nil"/>
            </w:tcBorders>
            <w:shd w:val="clear" w:color="auto" w:fill="auto"/>
            <w:noWrap/>
            <w:vAlign w:val="bottom"/>
            <w:hideMark/>
          </w:tcPr>
          <w:p w14:paraId="38D7771D"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66.3</w:t>
            </w:r>
          </w:p>
        </w:tc>
        <w:tc>
          <w:tcPr>
            <w:tcW w:w="1300" w:type="dxa"/>
            <w:tcBorders>
              <w:top w:val="nil"/>
              <w:left w:val="nil"/>
              <w:bottom w:val="nil"/>
              <w:right w:val="nil"/>
            </w:tcBorders>
            <w:shd w:val="clear" w:color="auto" w:fill="auto"/>
            <w:noWrap/>
            <w:vAlign w:val="bottom"/>
            <w:hideMark/>
          </w:tcPr>
          <w:p w14:paraId="3D016FD9"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12.0</w:t>
            </w:r>
          </w:p>
        </w:tc>
      </w:tr>
      <w:tr w:rsidR="005D0158" w:rsidRPr="00BC0697" w14:paraId="6CDDDA6A"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7B66F3A3"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10</w:t>
            </w:r>
          </w:p>
        </w:tc>
        <w:tc>
          <w:tcPr>
            <w:tcW w:w="1580" w:type="dxa"/>
            <w:tcBorders>
              <w:top w:val="nil"/>
              <w:left w:val="nil"/>
              <w:bottom w:val="nil"/>
              <w:right w:val="nil"/>
            </w:tcBorders>
            <w:shd w:val="clear" w:color="auto" w:fill="auto"/>
            <w:noWrap/>
            <w:vAlign w:val="bottom"/>
            <w:hideMark/>
          </w:tcPr>
          <w:p w14:paraId="379DB551" w14:textId="77777777" w:rsidR="005D0158" w:rsidRPr="00BC0697" w:rsidRDefault="005D0158" w:rsidP="005D0158">
            <w:pPr>
              <w:spacing w:after="0"/>
              <w:jc w:val="center"/>
              <w:rPr>
                <w:rFonts w:eastAsia="Times New Roman" w:cs="Times New Roman"/>
                <w:color w:val="000000"/>
                <w:szCs w:val="24"/>
                <w:lang w:eastAsia="en-US"/>
              </w:rPr>
            </w:pPr>
            <w:proofErr w:type="spellStart"/>
            <w:r w:rsidRPr="00BC0697">
              <w:rPr>
                <w:rFonts w:eastAsia="Times New Roman" w:cs="Times New Roman"/>
                <w:color w:val="000000"/>
                <w:szCs w:val="24"/>
                <w:lang w:eastAsia="en-US"/>
              </w:rPr>
              <w:t>Priaxr</w:t>
            </w:r>
            <w:proofErr w:type="spellEnd"/>
          </w:p>
        </w:tc>
        <w:tc>
          <w:tcPr>
            <w:tcW w:w="1580" w:type="dxa"/>
            <w:tcBorders>
              <w:top w:val="nil"/>
              <w:left w:val="nil"/>
              <w:bottom w:val="nil"/>
              <w:right w:val="nil"/>
            </w:tcBorders>
            <w:shd w:val="clear" w:color="auto" w:fill="auto"/>
            <w:noWrap/>
            <w:vAlign w:val="bottom"/>
            <w:hideMark/>
          </w:tcPr>
          <w:p w14:paraId="3841BD11" w14:textId="77777777" w:rsidR="005D0158" w:rsidRPr="00BC0697" w:rsidRDefault="005D0158" w:rsidP="005D0158">
            <w:pPr>
              <w:spacing w:after="0"/>
              <w:jc w:val="center"/>
              <w:rPr>
                <w:rFonts w:eastAsia="Times New Roman" w:cs="Times New Roman"/>
                <w:color w:val="000000"/>
                <w:szCs w:val="24"/>
                <w:lang w:eastAsia="en-US"/>
              </w:rPr>
            </w:pPr>
            <w:proofErr w:type="spellStart"/>
            <w:r w:rsidRPr="00BC0697">
              <w:rPr>
                <w:rFonts w:eastAsia="Times New Roman" w:cs="Times New Roman"/>
                <w:color w:val="000000"/>
                <w:szCs w:val="24"/>
                <w:lang w:eastAsia="en-US"/>
              </w:rPr>
              <w:t>Priaxr</w:t>
            </w:r>
            <w:proofErr w:type="spellEnd"/>
          </w:p>
        </w:tc>
        <w:tc>
          <w:tcPr>
            <w:tcW w:w="1300" w:type="dxa"/>
            <w:tcBorders>
              <w:top w:val="nil"/>
              <w:left w:val="nil"/>
              <w:bottom w:val="nil"/>
              <w:right w:val="nil"/>
            </w:tcBorders>
            <w:shd w:val="clear" w:color="auto" w:fill="auto"/>
            <w:noWrap/>
            <w:vAlign w:val="bottom"/>
            <w:hideMark/>
          </w:tcPr>
          <w:p w14:paraId="4CFF0A72"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90.8</w:t>
            </w:r>
          </w:p>
        </w:tc>
        <w:tc>
          <w:tcPr>
            <w:tcW w:w="1300" w:type="dxa"/>
            <w:tcBorders>
              <w:top w:val="nil"/>
              <w:left w:val="nil"/>
              <w:bottom w:val="nil"/>
              <w:right w:val="nil"/>
            </w:tcBorders>
            <w:shd w:val="clear" w:color="auto" w:fill="auto"/>
            <w:noWrap/>
            <w:vAlign w:val="bottom"/>
            <w:hideMark/>
          </w:tcPr>
          <w:p w14:paraId="6F408603"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87.4</w:t>
            </w:r>
          </w:p>
        </w:tc>
        <w:tc>
          <w:tcPr>
            <w:tcW w:w="1300" w:type="dxa"/>
            <w:tcBorders>
              <w:top w:val="nil"/>
              <w:left w:val="nil"/>
              <w:bottom w:val="nil"/>
              <w:right w:val="nil"/>
            </w:tcBorders>
            <w:shd w:val="clear" w:color="auto" w:fill="auto"/>
            <w:noWrap/>
            <w:vAlign w:val="bottom"/>
            <w:hideMark/>
          </w:tcPr>
          <w:p w14:paraId="19620FB0"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77.2</w:t>
            </w:r>
          </w:p>
        </w:tc>
        <w:tc>
          <w:tcPr>
            <w:tcW w:w="1300" w:type="dxa"/>
            <w:tcBorders>
              <w:top w:val="nil"/>
              <w:left w:val="nil"/>
              <w:bottom w:val="nil"/>
              <w:right w:val="nil"/>
            </w:tcBorders>
            <w:shd w:val="clear" w:color="auto" w:fill="auto"/>
            <w:noWrap/>
            <w:vAlign w:val="bottom"/>
            <w:hideMark/>
          </w:tcPr>
          <w:p w14:paraId="62008A4F"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72.0</w:t>
            </w:r>
          </w:p>
        </w:tc>
        <w:tc>
          <w:tcPr>
            <w:tcW w:w="1300" w:type="dxa"/>
            <w:tcBorders>
              <w:top w:val="nil"/>
              <w:left w:val="nil"/>
              <w:bottom w:val="nil"/>
              <w:right w:val="nil"/>
            </w:tcBorders>
            <w:shd w:val="clear" w:color="auto" w:fill="auto"/>
            <w:noWrap/>
            <w:vAlign w:val="bottom"/>
            <w:hideMark/>
          </w:tcPr>
          <w:p w14:paraId="49C6DB74"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11.1</w:t>
            </w:r>
          </w:p>
        </w:tc>
      </w:tr>
      <w:tr w:rsidR="005D0158" w:rsidRPr="00BC0697" w14:paraId="320A94A2"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1610F638"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11</w:t>
            </w:r>
          </w:p>
        </w:tc>
        <w:tc>
          <w:tcPr>
            <w:tcW w:w="1580" w:type="dxa"/>
            <w:tcBorders>
              <w:top w:val="nil"/>
              <w:left w:val="nil"/>
              <w:bottom w:val="nil"/>
              <w:right w:val="nil"/>
            </w:tcBorders>
            <w:shd w:val="clear" w:color="auto" w:fill="auto"/>
            <w:noWrap/>
            <w:vAlign w:val="bottom"/>
            <w:hideMark/>
          </w:tcPr>
          <w:p w14:paraId="23C2706D"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Wilt-</w:t>
            </w:r>
            <w:proofErr w:type="spellStart"/>
            <w:r w:rsidRPr="00BC0697">
              <w:rPr>
                <w:rFonts w:eastAsia="Times New Roman" w:cs="Times New Roman"/>
                <w:color w:val="000000"/>
                <w:szCs w:val="24"/>
                <w:lang w:eastAsia="en-US"/>
              </w:rPr>
              <w:t>pruf</w:t>
            </w:r>
            <w:proofErr w:type="spellEnd"/>
          </w:p>
        </w:tc>
        <w:tc>
          <w:tcPr>
            <w:tcW w:w="1580" w:type="dxa"/>
            <w:tcBorders>
              <w:top w:val="nil"/>
              <w:left w:val="nil"/>
              <w:bottom w:val="nil"/>
              <w:right w:val="nil"/>
            </w:tcBorders>
            <w:shd w:val="clear" w:color="auto" w:fill="auto"/>
            <w:noWrap/>
            <w:vAlign w:val="bottom"/>
            <w:hideMark/>
          </w:tcPr>
          <w:p w14:paraId="755FD445"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Wilt-</w:t>
            </w:r>
            <w:proofErr w:type="spellStart"/>
            <w:r w:rsidRPr="00BC0697">
              <w:rPr>
                <w:rFonts w:eastAsia="Times New Roman" w:cs="Times New Roman"/>
                <w:color w:val="000000"/>
                <w:szCs w:val="24"/>
                <w:lang w:eastAsia="en-US"/>
              </w:rPr>
              <w:t>pruf</w:t>
            </w:r>
            <w:proofErr w:type="spellEnd"/>
          </w:p>
        </w:tc>
        <w:tc>
          <w:tcPr>
            <w:tcW w:w="1300" w:type="dxa"/>
            <w:tcBorders>
              <w:top w:val="nil"/>
              <w:left w:val="nil"/>
              <w:bottom w:val="nil"/>
              <w:right w:val="nil"/>
            </w:tcBorders>
            <w:shd w:val="clear" w:color="auto" w:fill="auto"/>
            <w:noWrap/>
            <w:vAlign w:val="bottom"/>
            <w:hideMark/>
          </w:tcPr>
          <w:p w14:paraId="785F50A0"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89.6</w:t>
            </w:r>
          </w:p>
        </w:tc>
        <w:tc>
          <w:tcPr>
            <w:tcW w:w="1300" w:type="dxa"/>
            <w:tcBorders>
              <w:top w:val="nil"/>
              <w:left w:val="nil"/>
              <w:bottom w:val="nil"/>
              <w:right w:val="nil"/>
            </w:tcBorders>
            <w:shd w:val="clear" w:color="auto" w:fill="auto"/>
            <w:noWrap/>
            <w:vAlign w:val="bottom"/>
            <w:hideMark/>
          </w:tcPr>
          <w:p w14:paraId="7BA50A2D"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86.3</w:t>
            </w:r>
          </w:p>
        </w:tc>
        <w:tc>
          <w:tcPr>
            <w:tcW w:w="1300" w:type="dxa"/>
            <w:tcBorders>
              <w:top w:val="nil"/>
              <w:left w:val="nil"/>
              <w:bottom w:val="nil"/>
              <w:right w:val="nil"/>
            </w:tcBorders>
            <w:shd w:val="clear" w:color="auto" w:fill="auto"/>
            <w:noWrap/>
            <w:vAlign w:val="bottom"/>
            <w:hideMark/>
          </w:tcPr>
          <w:p w14:paraId="05844A86"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76.7</w:t>
            </w:r>
          </w:p>
        </w:tc>
        <w:tc>
          <w:tcPr>
            <w:tcW w:w="1300" w:type="dxa"/>
            <w:tcBorders>
              <w:top w:val="nil"/>
              <w:left w:val="nil"/>
              <w:bottom w:val="nil"/>
              <w:right w:val="nil"/>
            </w:tcBorders>
            <w:shd w:val="clear" w:color="auto" w:fill="auto"/>
            <w:noWrap/>
            <w:vAlign w:val="bottom"/>
            <w:hideMark/>
          </w:tcPr>
          <w:p w14:paraId="3F2BB8FE"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69.2</w:t>
            </w:r>
          </w:p>
        </w:tc>
        <w:tc>
          <w:tcPr>
            <w:tcW w:w="1300" w:type="dxa"/>
            <w:tcBorders>
              <w:top w:val="nil"/>
              <w:left w:val="nil"/>
              <w:bottom w:val="nil"/>
              <w:right w:val="nil"/>
            </w:tcBorders>
            <w:shd w:val="clear" w:color="auto" w:fill="auto"/>
            <w:noWrap/>
            <w:vAlign w:val="bottom"/>
            <w:hideMark/>
          </w:tcPr>
          <w:p w14:paraId="0B64B89A"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12.8</w:t>
            </w:r>
          </w:p>
        </w:tc>
      </w:tr>
      <w:tr w:rsidR="005D0158" w:rsidRPr="00BC0697" w14:paraId="36F747F4"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5AF4D687"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12</w:t>
            </w:r>
          </w:p>
        </w:tc>
        <w:tc>
          <w:tcPr>
            <w:tcW w:w="1580" w:type="dxa"/>
            <w:tcBorders>
              <w:top w:val="nil"/>
              <w:left w:val="nil"/>
              <w:bottom w:val="nil"/>
              <w:right w:val="nil"/>
            </w:tcBorders>
            <w:shd w:val="clear" w:color="auto" w:fill="auto"/>
            <w:noWrap/>
            <w:vAlign w:val="bottom"/>
            <w:hideMark/>
          </w:tcPr>
          <w:p w14:paraId="7DD6E469"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Kaolinite</w:t>
            </w:r>
          </w:p>
        </w:tc>
        <w:tc>
          <w:tcPr>
            <w:tcW w:w="1580" w:type="dxa"/>
            <w:tcBorders>
              <w:top w:val="nil"/>
              <w:left w:val="nil"/>
              <w:bottom w:val="nil"/>
              <w:right w:val="nil"/>
            </w:tcBorders>
            <w:shd w:val="clear" w:color="auto" w:fill="auto"/>
            <w:noWrap/>
            <w:vAlign w:val="bottom"/>
            <w:hideMark/>
          </w:tcPr>
          <w:p w14:paraId="38059B83"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Kaolinite</w:t>
            </w:r>
          </w:p>
        </w:tc>
        <w:tc>
          <w:tcPr>
            <w:tcW w:w="1300" w:type="dxa"/>
            <w:tcBorders>
              <w:top w:val="nil"/>
              <w:left w:val="nil"/>
              <w:bottom w:val="nil"/>
              <w:right w:val="nil"/>
            </w:tcBorders>
            <w:shd w:val="clear" w:color="auto" w:fill="auto"/>
            <w:noWrap/>
            <w:vAlign w:val="bottom"/>
            <w:hideMark/>
          </w:tcPr>
          <w:p w14:paraId="4A2BC4BC"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94.3*</w:t>
            </w:r>
          </w:p>
        </w:tc>
        <w:tc>
          <w:tcPr>
            <w:tcW w:w="1300" w:type="dxa"/>
            <w:tcBorders>
              <w:top w:val="nil"/>
              <w:left w:val="nil"/>
              <w:bottom w:val="nil"/>
              <w:right w:val="nil"/>
            </w:tcBorders>
            <w:shd w:val="clear" w:color="auto" w:fill="auto"/>
            <w:noWrap/>
            <w:vAlign w:val="bottom"/>
            <w:hideMark/>
          </w:tcPr>
          <w:p w14:paraId="0C273977"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86.5</w:t>
            </w:r>
          </w:p>
        </w:tc>
        <w:tc>
          <w:tcPr>
            <w:tcW w:w="1300" w:type="dxa"/>
            <w:tcBorders>
              <w:top w:val="nil"/>
              <w:left w:val="nil"/>
              <w:bottom w:val="nil"/>
              <w:right w:val="nil"/>
            </w:tcBorders>
            <w:shd w:val="clear" w:color="auto" w:fill="auto"/>
            <w:noWrap/>
            <w:vAlign w:val="bottom"/>
            <w:hideMark/>
          </w:tcPr>
          <w:p w14:paraId="57D4438D"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74.7</w:t>
            </w:r>
          </w:p>
        </w:tc>
        <w:tc>
          <w:tcPr>
            <w:tcW w:w="1300" w:type="dxa"/>
            <w:tcBorders>
              <w:top w:val="nil"/>
              <w:left w:val="nil"/>
              <w:bottom w:val="nil"/>
              <w:right w:val="nil"/>
            </w:tcBorders>
            <w:shd w:val="clear" w:color="auto" w:fill="auto"/>
            <w:noWrap/>
            <w:vAlign w:val="bottom"/>
            <w:hideMark/>
          </w:tcPr>
          <w:p w14:paraId="05305058"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69.0</w:t>
            </w:r>
          </w:p>
        </w:tc>
        <w:tc>
          <w:tcPr>
            <w:tcW w:w="1300" w:type="dxa"/>
            <w:tcBorders>
              <w:top w:val="nil"/>
              <w:left w:val="nil"/>
              <w:bottom w:val="nil"/>
              <w:right w:val="nil"/>
            </w:tcBorders>
            <w:shd w:val="clear" w:color="auto" w:fill="auto"/>
            <w:noWrap/>
            <w:vAlign w:val="bottom"/>
            <w:hideMark/>
          </w:tcPr>
          <w:p w14:paraId="2986E476"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11.9</w:t>
            </w:r>
          </w:p>
        </w:tc>
      </w:tr>
      <w:tr w:rsidR="005D0158" w:rsidRPr="00BC0697" w14:paraId="36ABEBA4" w14:textId="77777777" w:rsidTr="005D0158">
        <w:trPr>
          <w:trHeight w:val="300"/>
          <w:jc w:val="center"/>
        </w:trPr>
        <w:tc>
          <w:tcPr>
            <w:tcW w:w="840" w:type="dxa"/>
            <w:tcBorders>
              <w:top w:val="nil"/>
              <w:left w:val="nil"/>
              <w:right w:val="nil"/>
            </w:tcBorders>
            <w:shd w:val="clear" w:color="auto" w:fill="auto"/>
            <w:noWrap/>
            <w:vAlign w:val="bottom"/>
            <w:hideMark/>
          </w:tcPr>
          <w:p w14:paraId="47902140" w14:textId="77777777" w:rsidR="005D0158" w:rsidRPr="00BC0697" w:rsidRDefault="005D0158" w:rsidP="005D0158">
            <w:pPr>
              <w:spacing w:after="0"/>
              <w:rPr>
                <w:rFonts w:eastAsia="Times New Roman" w:cs="Times New Roman"/>
                <w:color w:val="000000"/>
                <w:szCs w:val="24"/>
                <w:lang w:eastAsia="en-US"/>
              </w:rPr>
            </w:pPr>
          </w:p>
        </w:tc>
        <w:tc>
          <w:tcPr>
            <w:tcW w:w="1580" w:type="dxa"/>
            <w:tcBorders>
              <w:top w:val="nil"/>
              <w:left w:val="nil"/>
              <w:right w:val="nil"/>
            </w:tcBorders>
            <w:shd w:val="clear" w:color="auto" w:fill="auto"/>
            <w:noWrap/>
            <w:vAlign w:val="bottom"/>
            <w:hideMark/>
          </w:tcPr>
          <w:p w14:paraId="7F586445" w14:textId="77777777" w:rsidR="005D0158" w:rsidRPr="00BC0697" w:rsidRDefault="005D0158" w:rsidP="005D0158">
            <w:pPr>
              <w:spacing w:after="0"/>
              <w:rPr>
                <w:rFonts w:eastAsia="Times New Roman" w:cs="Times New Roman"/>
                <w:color w:val="000000"/>
                <w:szCs w:val="24"/>
                <w:lang w:eastAsia="en-US"/>
              </w:rPr>
            </w:pPr>
          </w:p>
        </w:tc>
        <w:tc>
          <w:tcPr>
            <w:tcW w:w="1580" w:type="dxa"/>
            <w:tcBorders>
              <w:top w:val="nil"/>
              <w:left w:val="nil"/>
              <w:right w:val="nil"/>
            </w:tcBorders>
            <w:shd w:val="clear" w:color="auto" w:fill="auto"/>
            <w:noWrap/>
            <w:vAlign w:val="bottom"/>
            <w:hideMark/>
          </w:tcPr>
          <w:p w14:paraId="7D0BAAF7" w14:textId="77777777" w:rsidR="005D0158" w:rsidRPr="00BC0697" w:rsidRDefault="005D0158" w:rsidP="005D0158">
            <w:pPr>
              <w:spacing w:after="0"/>
              <w:rPr>
                <w:rFonts w:eastAsia="Times New Roman" w:cs="Times New Roman"/>
                <w:color w:val="000000"/>
                <w:szCs w:val="24"/>
                <w:lang w:eastAsia="en-US"/>
              </w:rPr>
            </w:pPr>
          </w:p>
        </w:tc>
        <w:tc>
          <w:tcPr>
            <w:tcW w:w="1300" w:type="dxa"/>
            <w:tcBorders>
              <w:top w:val="nil"/>
              <w:left w:val="nil"/>
              <w:right w:val="nil"/>
            </w:tcBorders>
            <w:shd w:val="clear" w:color="auto" w:fill="auto"/>
            <w:noWrap/>
            <w:vAlign w:val="bottom"/>
            <w:hideMark/>
          </w:tcPr>
          <w:p w14:paraId="43AAC855" w14:textId="77777777" w:rsidR="005D0158" w:rsidRPr="00BC0697" w:rsidRDefault="005D0158" w:rsidP="005D0158">
            <w:pPr>
              <w:spacing w:after="0"/>
              <w:rPr>
                <w:rFonts w:eastAsia="Times New Roman" w:cs="Times New Roman"/>
                <w:color w:val="000000"/>
                <w:szCs w:val="24"/>
              </w:rPr>
            </w:pPr>
          </w:p>
        </w:tc>
        <w:tc>
          <w:tcPr>
            <w:tcW w:w="1300" w:type="dxa"/>
            <w:tcBorders>
              <w:top w:val="nil"/>
              <w:left w:val="nil"/>
              <w:right w:val="nil"/>
            </w:tcBorders>
            <w:shd w:val="clear" w:color="auto" w:fill="auto"/>
            <w:noWrap/>
            <w:vAlign w:val="bottom"/>
            <w:hideMark/>
          </w:tcPr>
          <w:p w14:paraId="09D42F70" w14:textId="77777777" w:rsidR="005D0158" w:rsidRPr="00BC0697" w:rsidRDefault="005D0158" w:rsidP="005D0158">
            <w:pPr>
              <w:spacing w:after="0"/>
              <w:rPr>
                <w:rFonts w:eastAsia="Times New Roman" w:cs="Times New Roman"/>
                <w:color w:val="000000"/>
                <w:szCs w:val="24"/>
              </w:rPr>
            </w:pPr>
          </w:p>
        </w:tc>
        <w:tc>
          <w:tcPr>
            <w:tcW w:w="1300" w:type="dxa"/>
            <w:tcBorders>
              <w:top w:val="nil"/>
              <w:left w:val="nil"/>
              <w:right w:val="nil"/>
            </w:tcBorders>
            <w:shd w:val="clear" w:color="auto" w:fill="auto"/>
            <w:noWrap/>
            <w:vAlign w:val="bottom"/>
            <w:hideMark/>
          </w:tcPr>
          <w:p w14:paraId="2C2C84E6" w14:textId="77777777" w:rsidR="005D0158" w:rsidRPr="00BC0697" w:rsidRDefault="005D0158" w:rsidP="005D0158">
            <w:pPr>
              <w:spacing w:after="0"/>
              <w:rPr>
                <w:rFonts w:eastAsia="Times New Roman" w:cs="Times New Roman"/>
                <w:color w:val="000000"/>
                <w:szCs w:val="24"/>
              </w:rPr>
            </w:pPr>
          </w:p>
        </w:tc>
        <w:tc>
          <w:tcPr>
            <w:tcW w:w="1300" w:type="dxa"/>
            <w:tcBorders>
              <w:top w:val="nil"/>
              <w:left w:val="nil"/>
              <w:right w:val="nil"/>
            </w:tcBorders>
            <w:shd w:val="clear" w:color="auto" w:fill="auto"/>
            <w:noWrap/>
            <w:vAlign w:val="bottom"/>
            <w:hideMark/>
          </w:tcPr>
          <w:p w14:paraId="42F341A6" w14:textId="77777777" w:rsidR="005D0158" w:rsidRPr="00BC0697" w:rsidRDefault="005D0158" w:rsidP="005D0158">
            <w:pPr>
              <w:spacing w:after="0"/>
              <w:rPr>
                <w:rFonts w:eastAsia="Times New Roman" w:cs="Times New Roman"/>
                <w:color w:val="000000"/>
                <w:szCs w:val="24"/>
              </w:rPr>
            </w:pPr>
          </w:p>
        </w:tc>
        <w:tc>
          <w:tcPr>
            <w:tcW w:w="1300" w:type="dxa"/>
            <w:tcBorders>
              <w:top w:val="nil"/>
              <w:left w:val="nil"/>
              <w:right w:val="nil"/>
            </w:tcBorders>
            <w:shd w:val="clear" w:color="auto" w:fill="auto"/>
            <w:noWrap/>
            <w:vAlign w:val="bottom"/>
            <w:hideMark/>
          </w:tcPr>
          <w:p w14:paraId="092A4BD5" w14:textId="77777777" w:rsidR="005D0158" w:rsidRPr="00BC0697" w:rsidRDefault="005D0158" w:rsidP="005D0158">
            <w:pPr>
              <w:spacing w:after="0"/>
              <w:rPr>
                <w:rFonts w:eastAsia="Times New Roman" w:cs="Times New Roman"/>
                <w:color w:val="000000"/>
                <w:szCs w:val="24"/>
              </w:rPr>
            </w:pPr>
          </w:p>
        </w:tc>
      </w:tr>
      <w:tr w:rsidR="005D0158" w:rsidRPr="00BC0697" w14:paraId="5C7C683D" w14:textId="77777777" w:rsidTr="005D0158">
        <w:trPr>
          <w:trHeight w:val="300"/>
          <w:jc w:val="center"/>
        </w:trPr>
        <w:tc>
          <w:tcPr>
            <w:tcW w:w="840" w:type="dxa"/>
            <w:tcBorders>
              <w:top w:val="nil"/>
              <w:left w:val="nil"/>
              <w:bottom w:val="single" w:sz="4" w:space="0" w:color="auto"/>
              <w:right w:val="nil"/>
            </w:tcBorders>
            <w:shd w:val="clear" w:color="auto" w:fill="auto"/>
            <w:noWrap/>
            <w:vAlign w:val="bottom"/>
            <w:hideMark/>
          </w:tcPr>
          <w:p w14:paraId="7C7BD46E" w14:textId="77777777" w:rsidR="005D0158" w:rsidRPr="00BC0697" w:rsidRDefault="005D0158" w:rsidP="005D0158">
            <w:pPr>
              <w:spacing w:after="0"/>
              <w:jc w:val="center"/>
              <w:rPr>
                <w:rFonts w:eastAsia="Times New Roman" w:cs="Times New Roman"/>
                <w:color w:val="000000"/>
                <w:szCs w:val="24"/>
                <w:lang w:eastAsia="en-US"/>
              </w:rPr>
            </w:pPr>
          </w:p>
        </w:tc>
        <w:tc>
          <w:tcPr>
            <w:tcW w:w="1580" w:type="dxa"/>
            <w:tcBorders>
              <w:top w:val="nil"/>
              <w:left w:val="nil"/>
              <w:bottom w:val="single" w:sz="4" w:space="0" w:color="auto"/>
              <w:right w:val="nil"/>
            </w:tcBorders>
            <w:shd w:val="clear" w:color="auto" w:fill="auto"/>
            <w:noWrap/>
            <w:vAlign w:val="bottom"/>
            <w:hideMark/>
          </w:tcPr>
          <w:p w14:paraId="359188B5"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LSD (0.05)</w:t>
            </w:r>
          </w:p>
        </w:tc>
        <w:tc>
          <w:tcPr>
            <w:tcW w:w="1580" w:type="dxa"/>
            <w:tcBorders>
              <w:top w:val="nil"/>
              <w:left w:val="nil"/>
              <w:bottom w:val="single" w:sz="4" w:space="0" w:color="auto"/>
              <w:right w:val="nil"/>
            </w:tcBorders>
            <w:shd w:val="clear" w:color="auto" w:fill="auto"/>
            <w:noWrap/>
            <w:vAlign w:val="bottom"/>
            <w:hideMark/>
          </w:tcPr>
          <w:p w14:paraId="2B364E43" w14:textId="77777777" w:rsidR="005D0158" w:rsidRPr="00BC0697" w:rsidRDefault="005D0158" w:rsidP="005D0158">
            <w:pPr>
              <w:spacing w:after="0"/>
              <w:jc w:val="center"/>
              <w:rPr>
                <w:rFonts w:eastAsia="Times New Roman" w:cs="Times New Roman"/>
                <w:color w:val="000000"/>
                <w:szCs w:val="24"/>
                <w:lang w:eastAsia="en-US"/>
              </w:rPr>
            </w:pPr>
          </w:p>
        </w:tc>
        <w:tc>
          <w:tcPr>
            <w:tcW w:w="1300" w:type="dxa"/>
            <w:tcBorders>
              <w:top w:val="nil"/>
              <w:left w:val="nil"/>
              <w:bottom w:val="single" w:sz="4" w:space="0" w:color="auto"/>
              <w:right w:val="nil"/>
            </w:tcBorders>
            <w:shd w:val="clear" w:color="auto" w:fill="auto"/>
            <w:noWrap/>
            <w:vAlign w:val="bottom"/>
            <w:hideMark/>
          </w:tcPr>
          <w:p w14:paraId="5D653741"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2.4</w:t>
            </w:r>
          </w:p>
        </w:tc>
        <w:tc>
          <w:tcPr>
            <w:tcW w:w="1300" w:type="dxa"/>
            <w:tcBorders>
              <w:top w:val="nil"/>
              <w:left w:val="nil"/>
              <w:bottom w:val="single" w:sz="4" w:space="0" w:color="auto"/>
              <w:right w:val="nil"/>
            </w:tcBorders>
            <w:shd w:val="clear" w:color="auto" w:fill="auto"/>
            <w:noWrap/>
            <w:vAlign w:val="bottom"/>
            <w:hideMark/>
          </w:tcPr>
          <w:p w14:paraId="0F05AD6E"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NS</w:t>
            </w:r>
          </w:p>
        </w:tc>
        <w:tc>
          <w:tcPr>
            <w:tcW w:w="1300" w:type="dxa"/>
            <w:tcBorders>
              <w:top w:val="nil"/>
              <w:left w:val="nil"/>
              <w:bottom w:val="single" w:sz="4" w:space="0" w:color="auto"/>
              <w:right w:val="nil"/>
            </w:tcBorders>
            <w:shd w:val="clear" w:color="auto" w:fill="auto"/>
            <w:noWrap/>
            <w:vAlign w:val="bottom"/>
            <w:hideMark/>
          </w:tcPr>
          <w:p w14:paraId="67DB0F41"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4.7</w:t>
            </w:r>
          </w:p>
        </w:tc>
        <w:tc>
          <w:tcPr>
            <w:tcW w:w="1300" w:type="dxa"/>
            <w:tcBorders>
              <w:top w:val="nil"/>
              <w:left w:val="nil"/>
              <w:bottom w:val="single" w:sz="4" w:space="0" w:color="auto"/>
              <w:right w:val="nil"/>
            </w:tcBorders>
            <w:shd w:val="clear" w:color="auto" w:fill="auto"/>
            <w:noWrap/>
            <w:vAlign w:val="bottom"/>
            <w:hideMark/>
          </w:tcPr>
          <w:p w14:paraId="59E51697"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4.6</w:t>
            </w:r>
          </w:p>
        </w:tc>
        <w:tc>
          <w:tcPr>
            <w:tcW w:w="1300" w:type="dxa"/>
            <w:tcBorders>
              <w:top w:val="nil"/>
              <w:left w:val="nil"/>
              <w:bottom w:val="single" w:sz="4" w:space="0" w:color="auto"/>
              <w:right w:val="nil"/>
            </w:tcBorders>
            <w:shd w:val="clear" w:color="auto" w:fill="auto"/>
            <w:noWrap/>
            <w:vAlign w:val="bottom"/>
            <w:hideMark/>
          </w:tcPr>
          <w:p w14:paraId="44A080DD"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NS</w:t>
            </w:r>
          </w:p>
        </w:tc>
      </w:tr>
    </w:tbl>
    <w:p w14:paraId="2BB7D0B7" w14:textId="77777777" w:rsidR="005D0158" w:rsidRPr="00BC0697" w:rsidRDefault="005D0158" w:rsidP="005D0158">
      <w:pPr>
        <w:spacing w:after="0"/>
        <w:rPr>
          <w:rFonts w:cs="Times New Roman"/>
        </w:rPr>
      </w:pPr>
      <w:r w:rsidRPr="00BC0697">
        <w:rPr>
          <w:rFonts w:cs="Times New Roman"/>
        </w:rPr>
        <w:t>*Significantly greater than the control, by the LSD test.</w:t>
      </w:r>
    </w:p>
    <w:p w14:paraId="45CECD2E" w14:textId="77777777" w:rsidR="005D0158" w:rsidRPr="00BC0697" w:rsidRDefault="005D0158" w:rsidP="005D0158">
      <w:pPr>
        <w:spacing w:after="0"/>
        <w:rPr>
          <w:rFonts w:cs="Times New Roman"/>
        </w:rPr>
      </w:pPr>
    </w:p>
    <w:p w14:paraId="29A2293E" w14:textId="77777777" w:rsidR="005D0158" w:rsidRPr="00BC0697" w:rsidRDefault="005D0158" w:rsidP="005D0158">
      <w:pPr>
        <w:rPr>
          <w:rFonts w:cs="Times New Roman"/>
        </w:rPr>
      </w:pPr>
      <w:r w:rsidRPr="00BC0697">
        <w:rPr>
          <w:rFonts w:cs="Times New Roman"/>
        </w:rPr>
        <w:br w:type="page"/>
      </w:r>
    </w:p>
    <w:p w14:paraId="4D14E698" w14:textId="77777777" w:rsidR="005D0158" w:rsidRPr="00BC0697" w:rsidRDefault="005D0158" w:rsidP="005D0158">
      <w:pPr>
        <w:spacing w:after="0"/>
        <w:rPr>
          <w:rFonts w:cs="Times New Roman"/>
        </w:rPr>
      </w:pPr>
    </w:p>
    <w:p w14:paraId="35DF4277" w14:textId="77777777" w:rsidR="005D0158" w:rsidRPr="00BC0697" w:rsidRDefault="005D0158" w:rsidP="005D0158">
      <w:pPr>
        <w:spacing w:after="0"/>
        <w:rPr>
          <w:rFonts w:cs="Times New Roman"/>
        </w:rPr>
      </w:pPr>
      <w:r w:rsidRPr="00BC0697">
        <w:rPr>
          <w:rFonts w:cs="Times New Roman"/>
        </w:rPr>
        <w:t xml:space="preserve">Table 3.  Late-season relative leaf water content, and final yield, as influenced by growth regulators and </w:t>
      </w:r>
      <w:proofErr w:type="spellStart"/>
      <w:r w:rsidRPr="00BC0697">
        <w:rPr>
          <w:rFonts w:cs="Times New Roman"/>
        </w:rPr>
        <w:t>antitranspirants</w:t>
      </w:r>
      <w:proofErr w:type="spellEnd"/>
      <w:r w:rsidRPr="00BC0697">
        <w:rPr>
          <w:rFonts w:cs="Times New Roman"/>
        </w:rPr>
        <w:t xml:space="preserve">, </w:t>
      </w:r>
      <w:r>
        <w:rPr>
          <w:rFonts w:cs="Times New Roman"/>
        </w:rPr>
        <w:t>Minot</w:t>
      </w:r>
      <w:r w:rsidRPr="00BC0697">
        <w:rPr>
          <w:rFonts w:cs="Times New Roman"/>
        </w:rPr>
        <w:t>, ND, 2017.</w:t>
      </w:r>
    </w:p>
    <w:p w14:paraId="5105A2A0" w14:textId="77777777" w:rsidR="005D0158" w:rsidRPr="00BC0697" w:rsidRDefault="005D0158" w:rsidP="005D0158">
      <w:pPr>
        <w:spacing w:after="0"/>
        <w:rPr>
          <w:rFonts w:cs="Times New Roman"/>
        </w:rPr>
      </w:pPr>
    </w:p>
    <w:p w14:paraId="603CB455" w14:textId="77777777" w:rsidR="005D0158" w:rsidRPr="00BC0697" w:rsidRDefault="005D0158" w:rsidP="005D0158">
      <w:pPr>
        <w:spacing w:after="0"/>
        <w:rPr>
          <w:rFonts w:cs="Times New Roman"/>
        </w:rPr>
      </w:pPr>
    </w:p>
    <w:tbl>
      <w:tblPr>
        <w:tblW w:w="11800" w:type="dxa"/>
        <w:jc w:val="center"/>
        <w:tblLook w:val="04A0" w:firstRow="1" w:lastRow="0" w:firstColumn="1" w:lastColumn="0" w:noHBand="0" w:noVBand="1"/>
      </w:tblPr>
      <w:tblGrid>
        <w:gridCol w:w="840"/>
        <w:gridCol w:w="1580"/>
        <w:gridCol w:w="1580"/>
        <w:gridCol w:w="1300"/>
        <w:gridCol w:w="1300"/>
        <w:gridCol w:w="1300"/>
        <w:gridCol w:w="1300"/>
        <w:gridCol w:w="1300"/>
        <w:gridCol w:w="1300"/>
      </w:tblGrid>
      <w:tr w:rsidR="005D0158" w:rsidRPr="00BC0697" w14:paraId="04237D98" w14:textId="77777777" w:rsidTr="005D0158">
        <w:trPr>
          <w:trHeight w:val="300"/>
          <w:jc w:val="center"/>
        </w:trPr>
        <w:tc>
          <w:tcPr>
            <w:tcW w:w="840" w:type="dxa"/>
            <w:tcBorders>
              <w:top w:val="single" w:sz="4" w:space="0" w:color="auto"/>
              <w:left w:val="nil"/>
              <w:bottom w:val="nil"/>
              <w:right w:val="nil"/>
            </w:tcBorders>
            <w:shd w:val="clear" w:color="auto" w:fill="auto"/>
            <w:noWrap/>
            <w:vAlign w:val="bottom"/>
            <w:hideMark/>
          </w:tcPr>
          <w:p w14:paraId="13DF036A" w14:textId="77777777" w:rsidR="005D0158" w:rsidRPr="00BC0697" w:rsidRDefault="005D0158" w:rsidP="005D0158">
            <w:pPr>
              <w:spacing w:after="0"/>
              <w:rPr>
                <w:rFonts w:eastAsia="Times New Roman" w:cs="Times New Roman"/>
                <w:color w:val="000000"/>
                <w:szCs w:val="24"/>
                <w:lang w:eastAsia="en-US"/>
              </w:rPr>
            </w:pPr>
          </w:p>
        </w:tc>
        <w:tc>
          <w:tcPr>
            <w:tcW w:w="3160" w:type="dxa"/>
            <w:gridSpan w:val="2"/>
            <w:tcBorders>
              <w:top w:val="single" w:sz="4" w:space="0" w:color="auto"/>
              <w:left w:val="nil"/>
              <w:bottom w:val="nil"/>
              <w:right w:val="nil"/>
            </w:tcBorders>
            <w:shd w:val="clear" w:color="auto" w:fill="auto"/>
            <w:noWrap/>
            <w:vAlign w:val="bottom"/>
            <w:hideMark/>
          </w:tcPr>
          <w:p w14:paraId="6D92A783"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Application</w:t>
            </w:r>
          </w:p>
        </w:tc>
        <w:tc>
          <w:tcPr>
            <w:tcW w:w="6500" w:type="dxa"/>
            <w:gridSpan w:val="5"/>
            <w:tcBorders>
              <w:top w:val="single" w:sz="4" w:space="0" w:color="auto"/>
              <w:left w:val="nil"/>
              <w:bottom w:val="nil"/>
              <w:right w:val="nil"/>
            </w:tcBorders>
            <w:shd w:val="clear" w:color="auto" w:fill="auto"/>
            <w:noWrap/>
            <w:vAlign w:val="bottom"/>
            <w:hideMark/>
          </w:tcPr>
          <w:p w14:paraId="2E313AA9"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Relative leaf water content (RWC)</w:t>
            </w:r>
          </w:p>
        </w:tc>
        <w:tc>
          <w:tcPr>
            <w:tcW w:w="1300" w:type="dxa"/>
            <w:tcBorders>
              <w:top w:val="single" w:sz="4" w:space="0" w:color="auto"/>
              <w:left w:val="nil"/>
              <w:bottom w:val="nil"/>
              <w:right w:val="nil"/>
            </w:tcBorders>
            <w:vAlign w:val="bottom"/>
          </w:tcPr>
          <w:p w14:paraId="31A438CA"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Seed</w:t>
            </w:r>
          </w:p>
        </w:tc>
      </w:tr>
      <w:tr w:rsidR="005D0158" w:rsidRPr="00BC0697" w14:paraId="415399E4" w14:textId="77777777" w:rsidTr="005D0158">
        <w:trPr>
          <w:trHeight w:val="300"/>
          <w:jc w:val="center"/>
        </w:trPr>
        <w:tc>
          <w:tcPr>
            <w:tcW w:w="840" w:type="dxa"/>
            <w:tcBorders>
              <w:top w:val="nil"/>
              <w:left w:val="nil"/>
              <w:bottom w:val="single" w:sz="4" w:space="0" w:color="auto"/>
              <w:right w:val="nil"/>
            </w:tcBorders>
            <w:shd w:val="clear" w:color="auto" w:fill="auto"/>
            <w:noWrap/>
            <w:vAlign w:val="bottom"/>
            <w:hideMark/>
          </w:tcPr>
          <w:p w14:paraId="6095EC62" w14:textId="77777777" w:rsidR="005D0158" w:rsidRPr="00BC0697" w:rsidRDefault="005D0158" w:rsidP="005D0158">
            <w:pPr>
              <w:spacing w:after="0"/>
              <w:jc w:val="center"/>
              <w:rPr>
                <w:rFonts w:eastAsia="Times New Roman" w:cs="Times New Roman"/>
                <w:color w:val="000000"/>
                <w:szCs w:val="24"/>
                <w:lang w:eastAsia="en-US"/>
              </w:rPr>
            </w:pPr>
            <w:proofErr w:type="spellStart"/>
            <w:r w:rsidRPr="00BC0697">
              <w:rPr>
                <w:rFonts w:eastAsia="Times New Roman" w:cs="Times New Roman"/>
                <w:color w:val="000000"/>
                <w:szCs w:val="24"/>
                <w:lang w:eastAsia="en-US"/>
              </w:rPr>
              <w:t>Trt</w:t>
            </w:r>
            <w:proofErr w:type="spellEnd"/>
          </w:p>
        </w:tc>
        <w:tc>
          <w:tcPr>
            <w:tcW w:w="1580" w:type="dxa"/>
            <w:tcBorders>
              <w:top w:val="nil"/>
              <w:left w:val="nil"/>
              <w:bottom w:val="single" w:sz="4" w:space="0" w:color="auto"/>
              <w:right w:val="nil"/>
            </w:tcBorders>
            <w:shd w:val="clear" w:color="auto" w:fill="auto"/>
            <w:noWrap/>
            <w:vAlign w:val="bottom"/>
            <w:hideMark/>
          </w:tcPr>
          <w:p w14:paraId="729A6655"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Early</w:t>
            </w:r>
          </w:p>
        </w:tc>
        <w:tc>
          <w:tcPr>
            <w:tcW w:w="1580" w:type="dxa"/>
            <w:tcBorders>
              <w:top w:val="nil"/>
              <w:left w:val="nil"/>
              <w:bottom w:val="single" w:sz="4" w:space="0" w:color="auto"/>
              <w:right w:val="nil"/>
            </w:tcBorders>
            <w:shd w:val="clear" w:color="auto" w:fill="auto"/>
            <w:noWrap/>
            <w:vAlign w:val="bottom"/>
            <w:hideMark/>
          </w:tcPr>
          <w:p w14:paraId="2854B8F3"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Late</w:t>
            </w:r>
          </w:p>
        </w:tc>
        <w:tc>
          <w:tcPr>
            <w:tcW w:w="1300" w:type="dxa"/>
            <w:tcBorders>
              <w:top w:val="nil"/>
              <w:left w:val="nil"/>
              <w:bottom w:val="single" w:sz="4" w:space="0" w:color="auto"/>
              <w:right w:val="nil"/>
            </w:tcBorders>
            <w:shd w:val="clear" w:color="auto" w:fill="auto"/>
            <w:noWrap/>
            <w:vAlign w:val="bottom"/>
            <w:hideMark/>
          </w:tcPr>
          <w:p w14:paraId="554815AC"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27 July</w:t>
            </w:r>
          </w:p>
        </w:tc>
        <w:tc>
          <w:tcPr>
            <w:tcW w:w="1300" w:type="dxa"/>
            <w:tcBorders>
              <w:top w:val="nil"/>
              <w:left w:val="nil"/>
              <w:bottom w:val="single" w:sz="4" w:space="0" w:color="auto"/>
              <w:right w:val="nil"/>
            </w:tcBorders>
            <w:shd w:val="clear" w:color="auto" w:fill="auto"/>
            <w:noWrap/>
            <w:vAlign w:val="bottom"/>
            <w:hideMark/>
          </w:tcPr>
          <w:p w14:paraId="497447B1"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 Aug</w:t>
            </w:r>
          </w:p>
        </w:tc>
        <w:tc>
          <w:tcPr>
            <w:tcW w:w="1300" w:type="dxa"/>
            <w:tcBorders>
              <w:top w:val="nil"/>
              <w:left w:val="nil"/>
              <w:bottom w:val="single" w:sz="4" w:space="0" w:color="auto"/>
              <w:right w:val="nil"/>
            </w:tcBorders>
            <w:shd w:val="clear" w:color="auto" w:fill="auto"/>
            <w:noWrap/>
            <w:vAlign w:val="bottom"/>
            <w:hideMark/>
          </w:tcPr>
          <w:p w14:paraId="0CEF33D6"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10 Aug</w:t>
            </w:r>
          </w:p>
        </w:tc>
        <w:tc>
          <w:tcPr>
            <w:tcW w:w="1300" w:type="dxa"/>
            <w:tcBorders>
              <w:top w:val="nil"/>
              <w:left w:val="nil"/>
              <w:bottom w:val="single" w:sz="4" w:space="0" w:color="auto"/>
              <w:right w:val="nil"/>
            </w:tcBorders>
            <w:shd w:val="clear" w:color="auto" w:fill="auto"/>
            <w:noWrap/>
            <w:vAlign w:val="bottom"/>
            <w:hideMark/>
          </w:tcPr>
          <w:p w14:paraId="4FA446BF"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17 Aug</w:t>
            </w:r>
          </w:p>
        </w:tc>
        <w:tc>
          <w:tcPr>
            <w:tcW w:w="1300" w:type="dxa"/>
            <w:tcBorders>
              <w:top w:val="nil"/>
              <w:left w:val="nil"/>
              <w:bottom w:val="single" w:sz="4" w:space="0" w:color="auto"/>
              <w:right w:val="nil"/>
            </w:tcBorders>
            <w:shd w:val="clear" w:color="auto" w:fill="auto"/>
            <w:noWrap/>
            <w:vAlign w:val="bottom"/>
          </w:tcPr>
          <w:p w14:paraId="6C3AFB74"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27 Aug</w:t>
            </w:r>
          </w:p>
        </w:tc>
        <w:tc>
          <w:tcPr>
            <w:tcW w:w="1300" w:type="dxa"/>
            <w:tcBorders>
              <w:top w:val="nil"/>
              <w:left w:val="nil"/>
              <w:bottom w:val="single" w:sz="4" w:space="0" w:color="auto"/>
              <w:right w:val="nil"/>
            </w:tcBorders>
            <w:vAlign w:val="bottom"/>
          </w:tcPr>
          <w:p w14:paraId="2DCD8AD3"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Yield</w:t>
            </w:r>
          </w:p>
        </w:tc>
      </w:tr>
      <w:tr w:rsidR="005D0158" w:rsidRPr="00BC0697" w14:paraId="4D537D50" w14:textId="77777777" w:rsidTr="005D0158">
        <w:trPr>
          <w:trHeight w:val="300"/>
          <w:jc w:val="center"/>
        </w:trPr>
        <w:tc>
          <w:tcPr>
            <w:tcW w:w="840" w:type="dxa"/>
            <w:tcBorders>
              <w:top w:val="single" w:sz="4" w:space="0" w:color="auto"/>
              <w:left w:val="nil"/>
              <w:bottom w:val="nil"/>
              <w:right w:val="nil"/>
            </w:tcBorders>
            <w:shd w:val="clear" w:color="auto" w:fill="auto"/>
            <w:noWrap/>
            <w:vAlign w:val="bottom"/>
            <w:hideMark/>
          </w:tcPr>
          <w:p w14:paraId="3F43A67B" w14:textId="77777777" w:rsidR="005D0158" w:rsidRPr="00BC0697" w:rsidRDefault="005D0158" w:rsidP="005D0158">
            <w:pPr>
              <w:spacing w:after="0"/>
              <w:jc w:val="center"/>
              <w:rPr>
                <w:rFonts w:eastAsia="Times New Roman" w:cs="Times New Roman"/>
                <w:color w:val="000000"/>
                <w:szCs w:val="24"/>
                <w:lang w:eastAsia="en-US"/>
              </w:rPr>
            </w:pPr>
          </w:p>
        </w:tc>
        <w:tc>
          <w:tcPr>
            <w:tcW w:w="1580" w:type="dxa"/>
            <w:tcBorders>
              <w:top w:val="single" w:sz="4" w:space="0" w:color="auto"/>
              <w:left w:val="nil"/>
              <w:bottom w:val="nil"/>
              <w:right w:val="nil"/>
            </w:tcBorders>
            <w:shd w:val="clear" w:color="auto" w:fill="auto"/>
            <w:noWrap/>
            <w:vAlign w:val="bottom"/>
            <w:hideMark/>
          </w:tcPr>
          <w:p w14:paraId="215690AE" w14:textId="77777777" w:rsidR="005D0158" w:rsidRPr="00BC0697" w:rsidRDefault="005D0158" w:rsidP="005D0158">
            <w:pPr>
              <w:spacing w:after="0"/>
              <w:jc w:val="center"/>
              <w:rPr>
                <w:rFonts w:eastAsia="Times New Roman" w:cs="Times New Roman"/>
                <w:color w:val="000000"/>
                <w:szCs w:val="24"/>
                <w:lang w:eastAsia="en-US"/>
              </w:rPr>
            </w:pPr>
          </w:p>
        </w:tc>
        <w:tc>
          <w:tcPr>
            <w:tcW w:w="1580" w:type="dxa"/>
            <w:tcBorders>
              <w:top w:val="single" w:sz="4" w:space="0" w:color="auto"/>
              <w:left w:val="nil"/>
              <w:bottom w:val="nil"/>
              <w:right w:val="nil"/>
            </w:tcBorders>
            <w:shd w:val="clear" w:color="auto" w:fill="auto"/>
            <w:noWrap/>
            <w:vAlign w:val="bottom"/>
            <w:hideMark/>
          </w:tcPr>
          <w:p w14:paraId="10F92E71" w14:textId="77777777" w:rsidR="005D0158" w:rsidRPr="00BC0697" w:rsidRDefault="005D0158" w:rsidP="005D0158">
            <w:pPr>
              <w:spacing w:after="0"/>
              <w:jc w:val="center"/>
              <w:rPr>
                <w:rFonts w:eastAsia="Times New Roman" w:cs="Times New Roman"/>
                <w:color w:val="000000"/>
                <w:szCs w:val="24"/>
                <w:lang w:eastAsia="en-US"/>
              </w:rPr>
            </w:pPr>
          </w:p>
        </w:tc>
        <w:tc>
          <w:tcPr>
            <w:tcW w:w="6500" w:type="dxa"/>
            <w:gridSpan w:val="5"/>
            <w:tcBorders>
              <w:top w:val="single" w:sz="4" w:space="0" w:color="auto"/>
              <w:left w:val="nil"/>
              <w:bottom w:val="nil"/>
              <w:right w:val="nil"/>
            </w:tcBorders>
            <w:shd w:val="clear" w:color="auto" w:fill="auto"/>
            <w:noWrap/>
            <w:vAlign w:val="bottom"/>
            <w:hideMark/>
          </w:tcPr>
          <w:p w14:paraId="4277669D"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 % -----------------------------------</w:t>
            </w:r>
          </w:p>
        </w:tc>
        <w:tc>
          <w:tcPr>
            <w:tcW w:w="1300" w:type="dxa"/>
            <w:tcBorders>
              <w:top w:val="single" w:sz="4" w:space="0" w:color="auto"/>
              <w:left w:val="nil"/>
              <w:bottom w:val="nil"/>
              <w:right w:val="nil"/>
            </w:tcBorders>
          </w:tcPr>
          <w:p w14:paraId="79A86C66" w14:textId="77777777" w:rsidR="005D0158" w:rsidRPr="00BC0697" w:rsidRDefault="005D0158" w:rsidP="005D0158">
            <w:pPr>
              <w:spacing w:after="0"/>
              <w:jc w:val="center"/>
              <w:rPr>
                <w:rFonts w:eastAsia="Times New Roman" w:cs="Times New Roman"/>
                <w:color w:val="000000"/>
                <w:szCs w:val="24"/>
                <w:lang w:eastAsia="en-US"/>
              </w:rPr>
            </w:pPr>
            <w:proofErr w:type="spellStart"/>
            <w:r w:rsidRPr="00BC0697">
              <w:rPr>
                <w:rFonts w:eastAsia="Times New Roman" w:cs="Times New Roman"/>
                <w:color w:val="000000"/>
                <w:szCs w:val="24"/>
                <w:lang w:eastAsia="en-US"/>
              </w:rPr>
              <w:t>bu</w:t>
            </w:r>
            <w:proofErr w:type="spellEnd"/>
            <w:r w:rsidRPr="00BC0697">
              <w:rPr>
                <w:rFonts w:eastAsia="Times New Roman" w:cs="Times New Roman"/>
                <w:color w:val="000000"/>
                <w:szCs w:val="24"/>
                <w:lang w:eastAsia="en-US"/>
              </w:rPr>
              <w:t>/A</w:t>
            </w:r>
          </w:p>
        </w:tc>
      </w:tr>
      <w:tr w:rsidR="005D0158" w:rsidRPr="00BC0697" w14:paraId="112B8ABC"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16FB546F"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1</w:t>
            </w:r>
          </w:p>
        </w:tc>
        <w:tc>
          <w:tcPr>
            <w:tcW w:w="1580" w:type="dxa"/>
            <w:tcBorders>
              <w:top w:val="nil"/>
              <w:left w:val="nil"/>
              <w:bottom w:val="nil"/>
              <w:right w:val="nil"/>
            </w:tcBorders>
            <w:shd w:val="clear" w:color="auto" w:fill="auto"/>
            <w:noWrap/>
            <w:vAlign w:val="bottom"/>
            <w:hideMark/>
          </w:tcPr>
          <w:p w14:paraId="42E2EF28"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580" w:type="dxa"/>
            <w:tcBorders>
              <w:top w:val="nil"/>
              <w:left w:val="nil"/>
              <w:bottom w:val="nil"/>
              <w:right w:val="nil"/>
            </w:tcBorders>
            <w:shd w:val="clear" w:color="auto" w:fill="auto"/>
            <w:noWrap/>
            <w:vAlign w:val="bottom"/>
            <w:hideMark/>
          </w:tcPr>
          <w:p w14:paraId="16FD9A4A"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300" w:type="dxa"/>
            <w:tcBorders>
              <w:top w:val="nil"/>
              <w:left w:val="nil"/>
              <w:bottom w:val="nil"/>
              <w:right w:val="nil"/>
            </w:tcBorders>
            <w:shd w:val="clear" w:color="auto" w:fill="auto"/>
            <w:noWrap/>
            <w:vAlign w:val="bottom"/>
            <w:hideMark/>
          </w:tcPr>
          <w:p w14:paraId="1A14CAAC"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83.3</w:t>
            </w:r>
          </w:p>
        </w:tc>
        <w:tc>
          <w:tcPr>
            <w:tcW w:w="1300" w:type="dxa"/>
            <w:tcBorders>
              <w:top w:val="nil"/>
              <w:left w:val="nil"/>
              <w:bottom w:val="nil"/>
              <w:right w:val="nil"/>
            </w:tcBorders>
            <w:shd w:val="clear" w:color="auto" w:fill="auto"/>
            <w:noWrap/>
            <w:vAlign w:val="bottom"/>
            <w:hideMark/>
          </w:tcPr>
          <w:p w14:paraId="2AAFEE65"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81.3</w:t>
            </w:r>
          </w:p>
        </w:tc>
        <w:tc>
          <w:tcPr>
            <w:tcW w:w="1300" w:type="dxa"/>
            <w:tcBorders>
              <w:top w:val="nil"/>
              <w:left w:val="nil"/>
              <w:bottom w:val="nil"/>
              <w:right w:val="nil"/>
            </w:tcBorders>
            <w:shd w:val="clear" w:color="auto" w:fill="auto"/>
            <w:noWrap/>
            <w:vAlign w:val="bottom"/>
            <w:hideMark/>
          </w:tcPr>
          <w:p w14:paraId="3A595E3A"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85.0</w:t>
            </w:r>
          </w:p>
        </w:tc>
        <w:tc>
          <w:tcPr>
            <w:tcW w:w="1300" w:type="dxa"/>
            <w:tcBorders>
              <w:top w:val="nil"/>
              <w:left w:val="nil"/>
              <w:bottom w:val="nil"/>
              <w:right w:val="nil"/>
            </w:tcBorders>
            <w:shd w:val="clear" w:color="auto" w:fill="auto"/>
            <w:noWrap/>
            <w:vAlign w:val="bottom"/>
            <w:hideMark/>
          </w:tcPr>
          <w:p w14:paraId="1180A021"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87.1</w:t>
            </w:r>
          </w:p>
        </w:tc>
        <w:tc>
          <w:tcPr>
            <w:tcW w:w="1300" w:type="dxa"/>
            <w:tcBorders>
              <w:top w:val="nil"/>
              <w:left w:val="nil"/>
              <w:bottom w:val="nil"/>
              <w:right w:val="nil"/>
            </w:tcBorders>
            <w:shd w:val="clear" w:color="auto" w:fill="auto"/>
            <w:noWrap/>
            <w:vAlign w:val="bottom"/>
          </w:tcPr>
          <w:p w14:paraId="0E8BC94A"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86.7</w:t>
            </w:r>
          </w:p>
        </w:tc>
        <w:tc>
          <w:tcPr>
            <w:tcW w:w="1300" w:type="dxa"/>
            <w:tcBorders>
              <w:top w:val="nil"/>
              <w:left w:val="nil"/>
              <w:bottom w:val="nil"/>
              <w:right w:val="nil"/>
            </w:tcBorders>
            <w:vAlign w:val="bottom"/>
          </w:tcPr>
          <w:p w14:paraId="23B5D14F"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18.0</w:t>
            </w:r>
          </w:p>
        </w:tc>
      </w:tr>
      <w:tr w:rsidR="005D0158" w:rsidRPr="00BC0697" w14:paraId="038A8C11"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4E760944"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2</w:t>
            </w:r>
          </w:p>
        </w:tc>
        <w:tc>
          <w:tcPr>
            <w:tcW w:w="1580" w:type="dxa"/>
            <w:tcBorders>
              <w:top w:val="nil"/>
              <w:left w:val="nil"/>
              <w:bottom w:val="nil"/>
              <w:right w:val="nil"/>
            </w:tcBorders>
            <w:shd w:val="clear" w:color="auto" w:fill="auto"/>
            <w:noWrap/>
            <w:vAlign w:val="bottom"/>
            <w:hideMark/>
          </w:tcPr>
          <w:p w14:paraId="214E4DAC"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Ethephon</w:t>
            </w:r>
          </w:p>
        </w:tc>
        <w:tc>
          <w:tcPr>
            <w:tcW w:w="1580" w:type="dxa"/>
            <w:tcBorders>
              <w:top w:val="nil"/>
              <w:left w:val="nil"/>
              <w:bottom w:val="nil"/>
              <w:right w:val="nil"/>
            </w:tcBorders>
            <w:shd w:val="clear" w:color="auto" w:fill="auto"/>
            <w:noWrap/>
            <w:vAlign w:val="bottom"/>
            <w:hideMark/>
          </w:tcPr>
          <w:p w14:paraId="54067C66"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300" w:type="dxa"/>
            <w:tcBorders>
              <w:top w:val="nil"/>
              <w:left w:val="nil"/>
              <w:bottom w:val="nil"/>
              <w:right w:val="nil"/>
            </w:tcBorders>
            <w:shd w:val="clear" w:color="auto" w:fill="auto"/>
            <w:noWrap/>
            <w:vAlign w:val="bottom"/>
            <w:hideMark/>
          </w:tcPr>
          <w:p w14:paraId="17DF48BF"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84.1</w:t>
            </w:r>
          </w:p>
        </w:tc>
        <w:tc>
          <w:tcPr>
            <w:tcW w:w="1300" w:type="dxa"/>
            <w:tcBorders>
              <w:top w:val="nil"/>
              <w:left w:val="nil"/>
              <w:bottom w:val="nil"/>
              <w:right w:val="nil"/>
            </w:tcBorders>
            <w:shd w:val="clear" w:color="auto" w:fill="auto"/>
            <w:noWrap/>
            <w:vAlign w:val="bottom"/>
            <w:hideMark/>
          </w:tcPr>
          <w:p w14:paraId="6BF68C3E"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82.4</w:t>
            </w:r>
          </w:p>
        </w:tc>
        <w:tc>
          <w:tcPr>
            <w:tcW w:w="1300" w:type="dxa"/>
            <w:tcBorders>
              <w:top w:val="nil"/>
              <w:left w:val="nil"/>
              <w:bottom w:val="nil"/>
              <w:right w:val="nil"/>
            </w:tcBorders>
            <w:shd w:val="clear" w:color="auto" w:fill="auto"/>
            <w:noWrap/>
            <w:vAlign w:val="bottom"/>
            <w:hideMark/>
          </w:tcPr>
          <w:p w14:paraId="6C6F23F3"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87.1</w:t>
            </w:r>
          </w:p>
        </w:tc>
        <w:tc>
          <w:tcPr>
            <w:tcW w:w="1300" w:type="dxa"/>
            <w:tcBorders>
              <w:top w:val="nil"/>
              <w:left w:val="nil"/>
              <w:bottom w:val="nil"/>
              <w:right w:val="nil"/>
            </w:tcBorders>
            <w:shd w:val="clear" w:color="auto" w:fill="auto"/>
            <w:noWrap/>
            <w:vAlign w:val="bottom"/>
            <w:hideMark/>
          </w:tcPr>
          <w:p w14:paraId="7EC3242C"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88.3</w:t>
            </w:r>
          </w:p>
        </w:tc>
        <w:tc>
          <w:tcPr>
            <w:tcW w:w="1300" w:type="dxa"/>
            <w:tcBorders>
              <w:top w:val="nil"/>
              <w:left w:val="nil"/>
              <w:bottom w:val="nil"/>
              <w:right w:val="nil"/>
            </w:tcBorders>
            <w:shd w:val="clear" w:color="auto" w:fill="auto"/>
            <w:noWrap/>
            <w:vAlign w:val="bottom"/>
          </w:tcPr>
          <w:p w14:paraId="1F4FB8C7"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86.5</w:t>
            </w:r>
          </w:p>
        </w:tc>
        <w:tc>
          <w:tcPr>
            <w:tcW w:w="1300" w:type="dxa"/>
            <w:tcBorders>
              <w:top w:val="nil"/>
              <w:left w:val="nil"/>
              <w:bottom w:val="nil"/>
              <w:right w:val="nil"/>
            </w:tcBorders>
            <w:vAlign w:val="bottom"/>
          </w:tcPr>
          <w:p w14:paraId="50706975"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16.5</w:t>
            </w:r>
          </w:p>
        </w:tc>
      </w:tr>
      <w:tr w:rsidR="005D0158" w:rsidRPr="00BC0697" w14:paraId="38D03D51"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752C247D"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3</w:t>
            </w:r>
          </w:p>
        </w:tc>
        <w:tc>
          <w:tcPr>
            <w:tcW w:w="1580" w:type="dxa"/>
            <w:tcBorders>
              <w:top w:val="nil"/>
              <w:left w:val="nil"/>
              <w:bottom w:val="nil"/>
              <w:right w:val="nil"/>
            </w:tcBorders>
            <w:shd w:val="clear" w:color="auto" w:fill="auto"/>
            <w:noWrap/>
            <w:vAlign w:val="bottom"/>
            <w:hideMark/>
          </w:tcPr>
          <w:p w14:paraId="3980D814"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580" w:type="dxa"/>
            <w:tcBorders>
              <w:top w:val="nil"/>
              <w:left w:val="nil"/>
              <w:bottom w:val="nil"/>
              <w:right w:val="nil"/>
            </w:tcBorders>
            <w:shd w:val="clear" w:color="auto" w:fill="auto"/>
            <w:noWrap/>
            <w:vAlign w:val="bottom"/>
            <w:hideMark/>
          </w:tcPr>
          <w:p w14:paraId="1EEE5D18"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Ethephon</w:t>
            </w:r>
          </w:p>
        </w:tc>
        <w:tc>
          <w:tcPr>
            <w:tcW w:w="1300" w:type="dxa"/>
            <w:tcBorders>
              <w:top w:val="nil"/>
              <w:left w:val="nil"/>
              <w:bottom w:val="nil"/>
              <w:right w:val="nil"/>
            </w:tcBorders>
            <w:shd w:val="clear" w:color="auto" w:fill="auto"/>
            <w:noWrap/>
            <w:vAlign w:val="bottom"/>
            <w:hideMark/>
          </w:tcPr>
          <w:p w14:paraId="397635CA"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82.6</w:t>
            </w:r>
          </w:p>
        </w:tc>
        <w:tc>
          <w:tcPr>
            <w:tcW w:w="1300" w:type="dxa"/>
            <w:tcBorders>
              <w:top w:val="nil"/>
              <w:left w:val="nil"/>
              <w:bottom w:val="nil"/>
              <w:right w:val="nil"/>
            </w:tcBorders>
            <w:shd w:val="clear" w:color="auto" w:fill="auto"/>
            <w:noWrap/>
            <w:vAlign w:val="bottom"/>
            <w:hideMark/>
          </w:tcPr>
          <w:p w14:paraId="06FA5895"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82.8</w:t>
            </w:r>
          </w:p>
        </w:tc>
        <w:tc>
          <w:tcPr>
            <w:tcW w:w="1300" w:type="dxa"/>
            <w:tcBorders>
              <w:top w:val="nil"/>
              <w:left w:val="nil"/>
              <w:bottom w:val="nil"/>
              <w:right w:val="nil"/>
            </w:tcBorders>
            <w:shd w:val="clear" w:color="auto" w:fill="auto"/>
            <w:noWrap/>
            <w:vAlign w:val="bottom"/>
            <w:hideMark/>
          </w:tcPr>
          <w:p w14:paraId="4D250992"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87.7</w:t>
            </w:r>
          </w:p>
        </w:tc>
        <w:tc>
          <w:tcPr>
            <w:tcW w:w="1300" w:type="dxa"/>
            <w:tcBorders>
              <w:top w:val="nil"/>
              <w:left w:val="nil"/>
              <w:bottom w:val="nil"/>
              <w:right w:val="nil"/>
            </w:tcBorders>
            <w:shd w:val="clear" w:color="auto" w:fill="auto"/>
            <w:noWrap/>
            <w:vAlign w:val="bottom"/>
            <w:hideMark/>
          </w:tcPr>
          <w:p w14:paraId="20ECFDC8"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89.0</w:t>
            </w:r>
          </w:p>
        </w:tc>
        <w:tc>
          <w:tcPr>
            <w:tcW w:w="1300" w:type="dxa"/>
            <w:tcBorders>
              <w:top w:val="nil"/>
              <w:left w:val="nil"/>
              <w:bottom w:val="nil"/>
              <w:right w:val="nil"/>
            </w:tcBorders>
            <w:shd w:val="clear" w:color="auto" w:fill="auto"/>
            <w:noWrap/>
            <w:vAlign w:val="bottom"/>
          </w:tcPr>
          <w:p w14:paraId="3ED0B008"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90.1*</w:t>
            </w:r>
          </w:p>
        </w:tc>
        <w:tc>
          <w:tcPr>
            <w:tcW w:w="1300" w:type="dxa"/>
            <w:tcBorders>
              <w:top w:val="nil"/>
              <w:left w:val="nil"/>
              <w:bottom w:val="nil"/>
              <w:right w:val="nil"/>
            </w:tcBorders>
            <w:vAlign w:val="bottom"/>
          </w:tcPr>
          <w:p w14:paraId="66FDFC98"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12.2</w:t>
            </w:r>
          </w:p>
        </w:tc>
      </w:tr>
      <w:tr w:rsidR="005D0158" w:rsidRPr="00BC0697" w14:paraId="7FDA4CB0"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27CD2E0F"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4</w:t>
            </w:r>
          </w:p>
        </w:tc>
        <w:tc>
          <w:tcPr>
            <w:tcW w:w="1580" w:type="dxa"/>
            <w:tcBorders>
              <w:top w:val="nil"/>
              <w:left w:val="nil"/>
              <w:bottom w:val="nil"/>
              <w:right w:val="nil"/>
            </w:tcBorders>
            <w:shd w:val="clear" w:color="auto" w:fill="auto"/>
            <w:noWrap/>
            <w:vAlign w:val="bottom"/>
            <w:hideMark/>
          </w:tcPr>
          <w:p w14:paraId="056CC2EE"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Ethephon</w:t>
            </w:r>
          </w:p>
        </w:tc>
        <w:tc>
          <w:tcPr>
            <w:tcW w:w="1580" w:type="dxa"/>
            <w:tcBorders>
              <w:top w:val="nil"/>
              <w:left w:val="nil"/>
              <w:bottom w:val="nil"/>
              <w:right w:val="nil"/>
            </w:tcBorders>
            <w:shd w:val="clear" w:color="auto" w:fill="auto"/>
            <w:noWrap/>
            <w:vAlign w:val="bottom"/>
            <w:hideMark/>
          </w:tcPr>
          <w:p w14:paraId="387ED0E5"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Ethephon</w:t>
            </w:r>
          </w:p>
        </w:tc>
        <w:tc>
          <w:tcPr>
            <w:tcW w:w="1300" w:type="dxa"/>
            <w:tcBorders>
              <w:top w:val="nil"/>
              <w:left w:val="nil"/>
              <w:bottom w:val="nil"/>
              <w:right w:val="nil"/>
            </w:tcBorders>
            <w:shd w:val="clear" w:color="auto" w:fill="auto"/>
            <w:noWrap/>
            <w:vAlign w:val="bottom"/>
            <w:hideMark/>
          </w:tcPr>
          <w:p w14:paraId="7420B003"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85.0</w:t>
            </w:r>
          </w:p>
        </w:tc>
        <w:tc>
          <w:tcPr>
            <w:tcW w:w="1300" w:type="dxa"/>
            <w:tcBorders>
              <w:top w:val="nil"/>
              <w:left w:val="nil"/>
              <w:bottom w:val="nil"/>
              <w:right w:val="nil"/>
            </w:tcBorders>
            <w:shd w:val="clear" w:color="auto" w:fill="auto"/>
            <w:noWrap/>
            <w:vAlign w:val="bottom"/>
            <w:hideMark/>
          </w:tcPr>
          <w:p w14:paraId="250D6697"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83.9</w:t>
            </w:r>
          </w:p>
        </w:tc>
        <w:tc>
          <w:tcPr>
            <w:tcW w:w="1300" w:type="dxa"/>
            <w:tcBorders>
              <w:top w:val="nil"/>
              <w:left w:val="nil"/>
              <w:bottom w:val="nil"/>
              <w:right w:val="nil"/>
            </w:tcBorders>
            <w:shd w:val="clear" w:color="auto" w:fill="auto"/>
            <w:noWrap/>
            <w:vAlign w:val="bottom"/>
            <w:hideMark/>
          </w:tcPr>
          <w:p w14:paraId="0E25804E"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87.3</w:t>
            </w:r>
          </w:p>
        </w:tc>
        <w:tc>
          <w:tcPr>
            <w:tcW w:w="1300" w:type="dxa"/>
            <w:tcBorders>
              <w:top w:val="nil"/>
              <w:left w:val="nil"/>
              <w:bottom w:val="nil"/>
              <w:right w:val="nil"/>
            </w:tcBorders>
            <w:shd w:val="clear" w:color="auto" w:fill="auto"/>
            <w:noWrap/>
            <w:vAlign w:val="bottom"/>
            <w:hideMark/>
          </w:tcPr>
          <w:p w14:paraId="4FB7F4D2"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88.3</w:t>
            </w:r>
          </w:p>
        </w:tc>
        <w:tc>
          <w:tcPr>
            <w:tcW w:w="1300" w:type="dxa"/>
            <w:tcBorders>
              <w:top w:val="nil"/>
              <w:left w:val="nil"/>
              <w:bottom w:val="nil"/>
              <w:right w:val="nil"/>
            </w:tcBorders>
            <w:shd w:val="clear" w:color="auto" w:fill="auto"/>
            <w:noWrap/>
            <w:vAlign w:val="bottom"/>
          </w:tcPr>
          <w:p w14:paraId="5F37F6E0"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86.4</w:t>
            </w:r>
          </w:p>
        </w:tc>
        <w:tc>
          <w:tcPr>
            <w:tcW w:w="1300" w:type="dxa"/>
            <w:tcBorders>
              <w:top w:val="nil"/>
              <w:left w:val="nil"/>
              <w:bottom w:val="nil"/>
              <w:right w:val="nil"/>
            </w:tcBorders>
            <w:vAlign w:val="bottom"/>
          </w:tcPr>
          <w:p w14:paraId="0106E05F"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15.1</w:t>
            </w:r>
          </w:p>
        </w:tc>
      </w:tr>
      <w:tr w:rsidR="005D0158" w:rsidRPr="00BC0697" w14:paraId="1671DE21"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74BCF445"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5</w:t>
            </w:r>
          </w:p>
        </w:tc>
        <w:tc>
          <w:tcPr>
            <w:tcW w:w="1580" w:type="dxa"/>
            <w:tcBorders>
              <w:top w:val="nil"/>
              <w:left w:val="nil"/>
              <w:bottom w:val="nil"/>
              <w:right w:val="nil"/>
            </w:tcBorders>
            <w:shd w:val="clear" w:color="auto" w:fill="auto"/>
            <w:noWrap/>
            <w:vAlign w:val="bottom"/>
            <w:hideMark/>
          </w:tcPr>
          <w:p w14:paraId="0FF3FBDF"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Paclobutrazol</w:t>
            </w:r>
          </w:p>
        </w:tc>
        <w:tc>
          <w:tcPr>
            <w:tcW w:w="1580" w:type="dxa"/>
            <w:tcBorders>
              <w:top w:val="nil"/>
              <w:left w:val="nil"/>
              <w:bottom w:val="nil"/>
              <w:right w:val="nil"/>
            </w:tcBorders>
            <w:shd w:val="clear" w:color="auto" w:fill="auto"/>
            <w:noWrap/>
            <w:vAlign w:val="bottom"/>
            <w:hideMark/>
          </w:tcPr>
          <w:p w14:paraId="1E1256C8"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300" w:type="dxa"/>
            <w:tcBorders>
              <w:top w:val="nil"/>
              <w:left w:val="nil"/>
              <w:bottom w:val="nil"/>
              <w:right w:val="nil"/>
            </w:tcBorders>
            <w:shd w:val="clear" w:color="auto" w:fill="auto"/>
            <w:noWrap/>
            <w:vAlign w:val="bottom"/>
            <w:hideMark/>
          </w:tcPr>
          <w:p w14:paraId="4097F60C"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83.1</w:t>
            </w:r>
          </w:p>
        </w:tc>
        <w:tc>
          <w:tcPr>
            <w:tcW w:w="1300" w:type="dxa"/>
            <w:tcBorders>
              <w:top w:val="nil"/>
              <w:left w:val="nil"/>
              <w:bottom w:val="nil"/>
              <w:right w:val="nil"/>
            </w:tcBorders>
            <w:shd w:val="clear" w:color="auto" w:fill="auto"/>
            <w:noWrap/>
            <w:vAlign w:val="bottom"/>
            <w:hideMark/>
          </w:tcPr>
          <w:p w14:paraId="20C6F776"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80.3</w:t>
            </w:r>
          </w:p>
        </w:tc>
        <w:tc>
          <w:tcPr>
            <w:tcW w:w="1300" w:type="dxa"/>
            <w:tcBorders>
              <w:top w:val="nil"/>
              <w:left w:val="nil"/>
              <w:bottom w:val="nil"/>
              <w:right w:val="nil"/>
            </w:tcBorders>
            <w:shd w:val="clear" w:color="auto" w:fill="auto"/>
            <w:noWrap/>
            <w:vAlign w:val="bottom"/>
            <w:hideMark/>
          </w:tcPr>
          <w:p w14:paraId="0C104030"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86.2</w:t>
            </w:r>
          </w:p>
        </w:tc>
        <w:tc>
          <w:tcPr>
            <w:tcW w:w="1300" w:type="dxa"/>
            <w:tcBorders>
              <w:top w:val="nil"/>
              <w:left w:val="nil"/>
              <w:bottom w:val="nil"/>
              <w:right w:val="nil"/>
            </w:tcBorders>
            <w:shd w:val="clear" w:color="auto" w:fill="auto"/>
            <w:noWrap/>
            <w:vAlign w:val="bottom"/>
            <w:hideMark/>
          </w:tcPr>
          <w:p w14:paraId="667B2E81"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87.9</w:t>
            </w:r>
          </w:p>
        </w:tc>
        <w:tc>
          <w:tcPr>
            <w:tcW w:w="1300" w:type="dxa"/>
            <w:tcBorders>
              <w:top w:val="nil"/>
              <w:left w:val="nil"/>
              <w:bottom w:val="nil"/>
              <w:right w:val="nil"/>
            </w:tcBorders>
            <w:shd w:val="clear" w:color="auto" w:fill="auto"/>
            <w:noWrap/>
            <w:vAlign w:val="bottom"/>
          </w:tcPr>
          <w:p w14:paraId="1EB3E621"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87.5</w:t>
            </w:r>
          </w:p>
        </w:tc>
        <w:tc>
          <w:tcPr>
            <w:tcW w:w="1300" w:type="dxa"/>
            <w:tcBorders>
              <w:top w:val="nil"/>
              <w:left w:val="nil"/>
              <w:bottom w:val="nil"/>
              <w:right w:val="nil"/>
            </w:tcBorders>
            <w:vAlign w:val="bottom"/>
          </w:tcPr>
          <w:p w14:paraId="76903C9A"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16.9</w:t>
            </w:r>
          </w:p>
        </w:tc>
      </w:tr>
      <w:tr w:rsidR="005D0158" w:rsidRPr="00BC0697" w14:paraId="4741E942"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296346F8"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6</w:t>
            </w:r>
          </w:p>
        </w:tc>
        <w:tc>
          <w:tcPr>
            <w:tcW w:w="1580" w:type="dxa"/>
            <w:tcBorders>
              <w:top w:val="nil"/>
              <w:left w:val="nil"/>
              <w:bottom w:val="nil"/>
              <w:right w:val="nil"/>
            </w:tcBorders>
            <w:shd w:val="clear" w:color="auto" w:fill="auto"/>
            <w:noWrap/>
            <w:vAlign w:val="bottom"/>
            <w:hideMark/>
          </w:tcPr>
          <w:p w14:paraId="60A66DA9"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580" w:type="dxa"/>
            <w:tcBorders>
              <w:top w:val="nil"/>
              <w:left w:val="nil"/>
              <w:bottom w:val="nil"/>
              <w:right w:val="nil"/>
            </w:tcBorders>
            <w:shd w:val="clear" w:color="auto" w:fill="auto"/>
            <w:noWrap/>
            <w:vAlign w:val="bottom"/>
            <w:hideMark/>
          </w:tcPr>
          <w:p w14:paraId="6BC9D6DE"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Paclobutrazol</w:t>
            </w:r>
          </w:p>
        </w:tc>
        <w:tc>
          <w:tcPr>
            <w:tcW w:w="1300" w:type="dxa"/>
            <w:tcBorders>
              <w:top w:val="nil"/>
              <w:left w:val="nil"/>
              <w:bottom w:val="nil"/>
              <w:right w:val="nil"/>
            </w:tcBorders>
            <w:shd w:val="clear" w:color="auto" w:fill="auto"/>
            <w:noWrap/>
            <w:vAlign w:val="bottom"/>
            <w:hideMark/>
          </w:tcPr>
          <w:p w14:paraId="3944E0C2"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81.1</w:t>
            </w:r>
          </w:p>
        </w:tc>
        <w:tc>
          <w:tcPr>
            <w:tcW w:w="1300" w:type="dxa"/>
            <w:tcBorders>
              <w:top w:val="nil"/>
              <w:left w:val="nil"/>
              <w:bottom w:val="nil"/>
              <w:right w:val="nil"/>
            </w:tcBorders>
            <w:shd w:val="clear" w:color="auto" w:fill="auto"/>
            <w:noWrap/>
            <w:vAlign w:val="bottom"/>
            <w:hideMark/>
          </w:tcPr>
          <w:p w14:paraId="226F51B6"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81.9</w:t>
            </w:r>
          </w:p>
        </w:tc>
        <w:tc>
          <w:tcPr>
            <w:tcW w:w="1300" w:type="dxa"/>
            <w:tcBorders>
              <w:top w:val="nil"/>
              <w:left w:val="nil"/>
              <w:bottom w:val="nil"/>
              <w:right w:val="nil"/>
            </w:tcBorders>
            <w:shd w:val="clear" w:color="auto" w:fill="auto"/>
            <w:noWrap/>
            <w:vAlign w:val="bottom"/>
            <w:hideMark/>
          </w:tcPr>
          <w:p w14:paraId="239E87CA"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86.0</w:t>
            </w:r>
          </w:p>
        </w:tc>
        <w:tc>
          <w:tcPr>
            <w:tcW w:w="1300" w:type="dxa"/>
            <w:tcBorders>
              <w:top w:val="nil"/>
              <w:left w:val="nil"/>
              <w:bottom w:val="nil"/>
              <w:right w:val="nil"/>
            </w:tcBorders>
            <w:shd w:val="clear" w:color="auto" w:fill="auto"/>
            <w:noWrap/>
            <w:vAlign w:val="bottom"/>
            <w:hideMark/>
          </w:tcPr>
          <w:p w14:paraId="13CC0D9A"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88.7</w:t>
            </w:r>
          </w:p>
        </w:tc>
        <w:tc>
          <w:tcPr>
            <w:tcW w:w="1300" w:type="dxa"/>
            <w:tcBorders>
              <w:top w:val="nil"/>
              <w:left w:val="nil"/>
              <w:bottom w:val="nil"/>
              <w:right w:val="nil"/>
            </w:tcBorders>
            <w:shd w:val="clear" w:color="auto" w:fill="auto"/>
            <w:noWrap/>
            <w:vAlign w:val="bottom"/>
          </w:tcPr>
          <w:p w14:paraId="16328FC9"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87.8</w:t>
            </w:r>
          </w:p>
        </w:tc>
        <w:tc>
          <w:tcPr>
            <w:tcW w:w="1300" w:type="dxa"/>
            <w:tcBorders>
              <w:top w:val="nil"/>
              <w:left w:val="nil"/>
              <w:bottom w:val="nil"/>
              <w:right w:val="nil"/>
            </w:tcBorders>
            <w:vAlign w:val="bottom"/>
          </w:tcPr>
          <w:p w14:paraId="2CC2C665"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14.3</w:t>
            </w:r>
          </w:p>
        </w:tc>
      </w:tr>
      <w:tr w:rsidR="005D0158" w:rsidRPr="00BC0697" w14:paraId="06A2AB84"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469E5747"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7</w:t>
            </w:r>
          </w:p>
        </w:tc>
        <w:tc>
          <w:tcPr>
            <w:tcW w:w="1580" w:type="dxa"/>
            <w:tcBorders>
              <w:top w:val="nil"/>
              <w:left w:val="nil"/>
              <w:bottom w:val="nil"/>
              <w:right w:val="nil"/>
            </w:tcBorders>
            <w:shd w:val="clear" w:color="auto" w:fill="auto"/>
            <w:noWrap/>
            <w:vAlign w:val="bottom"/>
            <w:hideMark/>
          </w:tcPr>
          <w:p w14:paraId="43871184"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Paclobutrazol</w:t>
            </w:r>
          </w:p>
        </w:tc>
        <w:tc>
          <w:tcPr>
            <w:tcW w:w="1580" w:type="dxa"/>
            <w:tcBorders>
              <w:top w:val="nil"/>
              <w:left w:val="nil"/>
              <w:bottom w:val="nil"/>
              <w:right w:val="nil"/>
            </w:tcBorders>
            <w:shd w:val="clear" w:color="auto" w:fill="auto"/>
            <w:noWrap/>
            <w:vAlign w:val="bottom"/>
            <w:hideMark/>
          </w:tcPr>
          <w:p w14:paraId="2FB7BCD0"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Paclobutrazol</w:t>
            </w:r>
          </w:p>
        </w:tc>
        <w:tc>
          <w:tcPr>
            <w:tcW w:w="1300" w:type="dxa"/>
            <w:tcBorders>
              <w:top w:val="nil"/>
              <w:left w:val="nil"/>
              <w:bottom w:val="nil"/>
              <w:right w:val="nil"/>
            </w:tcBorders>
            <w:shd w:val="clear" w:color="auto" w:fill="auto"/>
            <w:noWrap/>
            <w:vAlign w:val="bottom"/>
            <w:hideMark/>
          </w:tcPr>
          <w:p w14:paraId="36D33275"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85.4</w:t>
            </w:r>
          </w:p>
        </w:tc>
        <w:tc>
          <w:tcPr>
            <w:tcW w:w="1300" w:type="dxa"/>
            <w:tcBorders>
              <w:top w:val="nil"/>
              <w:left w:val="nil"/>
              <w:bottom w:val="nil"/>
              <w:right w:val="nil"/>
            </w:tcBorders>
            <w:shd w:val="clear" w:color="auto" w:fill="auto"/>
            <w:noWrap/>
            <w:vAlign w:val="bottom"/>
            <w:hideMark/>
          </w:tcPr>
          <w:p w14:paraId="5F438380"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84.1</w:t>
            </w:r>
          </w:p>
        </w:tc>
        <w:tc>
          <w:tcPr>
            <w:tcW w:w="1300" w:type="dxa"/>
            <w:tcBorders>
              <w:top w:val="nil"/>
              <w:left w:val="nil"/>
              <w:bottom w:val="nil"/>
              <w:right w:val="nil"/>
            </w:tcBorders>
            <w:shd w:val="clear" w:color="auto" w:fill="auto"/>
            <w:noWrap/>
            <w:vAlign w:val="bottom"/>
            <w:hideMark/>
          </w:tcPr>
          <w:p w14:paraId="3C18ACE7"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87.0</w:t>
            </w:r>
          </w:p>
        </w:tc>
        <w:tc>
          <w:tcPr>
            <w:tcW w:w="1300" w:type="dxa"/>
            <w:tcBorders>
              <w:top w:val="nil"/>
              <w:left w:val="nil"/>
              <w:bottom w:val="nil"/>
              <w:right w:val="nil"/>
            </w:tcBorders>
            <w:shd w:val="clear" w:color="auto" w:fill="auto"/>
            <w:noWrap/>
            <w:vAlign w:val="bottom"/>
            <w:hideMark/>
          </w:tcPr>
          <w:p w14:paraId="19ADE6DF"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87.0</w:t>
            </w:r>
          </w:p>
        </w:tc>
        <w:tc>
          <w:tcPr>
            <w:tcW w:w="1300" w:type="dxa"/>
            <w:tcBorders>
              <w:top w:val="nil"/>
              <w:left w:val="nil"/>
              <w:bottom w:val="nil"/>
              <w:right w:val="nil"/>
            </w:tcBorders>
            <w:shd w:val="clear" w:color="auto" w:fill="auto"/>
            <w:noWrap/>
            <w:vAlign w:val="bottom"/>
          </w:tcPr>
          <w:p w14:paraId="3F7EC165"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86.6</w:t>
            </w:r>
          </w:p>
        </w:tc>
        <w:tc>
          <w:tcPr>
            <w:tcW w:w="1300" w:type="dxa"/>
            <w:tcBorders>
              <w:top w:val="nil"/>
              <w:left w:val="nil"/>
              <w:bottom w:val="nil"/>
              <w:right w:val="nil"/>
            </w:tcBorders>
            <w:vAlign w:val="bottom"/>
          </w:tcPr>
          <w:p w14:paraId="7CCE04FF"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16.3</w:t>
            </w:r>
          </w:p>
        </w:tc>
      </w:tr>
      <w:tr w:rsidR="005D0158" w:rsidRPr="00BC0697" w14:paraId="7EFB9312"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299AAA9D"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8</w:t>
            </w:r>
          </w:p>
        </w:tc>
        <w:tc>
          <w:tcPr>
            <w:tcW w:w="1580" w:type="dxa"/>
            <w:tcBorders>
              <w:top w:val="nil"/>
              <w:left w:val="nil"/>
              <w:bottom w:val="nil"/>
              <w:right w:val="nil"/>
            </w:tcBorders>
            <w:shd w:val="clear" w:color="auto" w:fill="auto"/>
            <w:noWrap/>
            <w:vAlign w:val="bottom"/>
            <w:hideMark/>
          </w:tcPr>
          <w:p w14:paraId="2D9023B3" w14:textId="77777777" w:rsidR="005D0158" w:rsidRPr="00BC0697" w:rsidRDefault="005D0158" w:rsidP="005D0158">
            <w:pPr>
              <w:spacing w:after="0"/>
              <w:jc w:val="center"/>
              <w:rPr>
                <w:rFonts w:eastAsia="Times New Roman" w:cs="Times New Roman"/>
                <w:color w:val="000000"/>
                <w:szCs w:val="24"/>
                <w:lang w:eastAsia="en-US"/>
              </w:rPr>
            </w:pPr>
            <w:proofErr w:type="spellStart"/>
            <w:r w:rsidRPr="00BC0697">
              <w:rPr>
                <w:rFonts w:eastAsia="Times New Roman" w:cs="Times New Roman"/>
                <w:color w:val="000000"/>
                <w:szCs w:val="24"/>
                <w:lang w:eastAsia="en-US"/>
              </w:rPr>
              <w:t>Priaxr</w:t>
            </w:r>
            <w:proofErr w:type="spellEnd"/>
          </w:p>
        </w:tc>
        <w:tc>
          <w:tcPr>
            <w:tcW w:w="1580" w:type="dxa"/>
            <w:tcBorders>
              <w:top w:val="nil"/>
              <w:left w:val="nil"/>
              <w:bottom w:val="nil"/>
              <w:right w:val="nil"/>
            </w:tcBorders>
            <w:shd w:val="clear" w:color="auto" w:fill="auto"/>
            <w:noWrap/>
            <w:vAlign w:val="bottom"/>
            <w:hideMark/>
          </w:tcPr>
          <w:p w14:paraId="0DB65BA1"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300" w:type="dxa"/>
            <w:tcBorders>
              <w:top w:val="nil"/>
              <w:left w:val="nil"/>
              <w:bottom w:val="nil"/>
              <w:right w:val="nil"/>
            </w:tcBorders>
            <w:shd w:val="clear" w:color="auto" w:fill="auto"/>
            <w:noWrap/>
            <w:vAlign w:val="bottom"/>
            <w:hideMark/>
          </w:tcPr>
          <w:p w14:paraId="27E5DB8C"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85.3</w:t>
            </w:r>
          </w:p>
        </w:tc>
        <w:tc>
          <w:tcPr>
            <w:tcW w:w="1300" w:type="dxa"/>
            <w:tcBorders>
              <w:top w:val="nil"/>
              <w:left w:val="nil"/>
              <w:bottom w:val="nil"/>
              <w:right w:val="nil"/>
            </w:tcBorders>
            <w:shd w:val="clear" w:color="auto" w:fill="auto"/>
            <w:noWrap/>
            <w:vAlign w:val="bottom"/>
            <w:hideMark/>
          </w:tcPr>
          <w:p w14:paraId="38245C35"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82.5</w:t>
            </w:r>
          </w:p>
        </w:tc>
        <w:tc>
          <w:tcPr>
            <w:tcW w:w="1300" w:type="dxa"/>
            <w:tcBorders>
              <w:top w:val="nil"/>
              <w:left w:val="nil"/>
              <w:bottom w:val="nil"/>
              <w:right w:val="nil"/>
            </w:tcBorders>
            <w:shd w:val="clear" w:color="auto" w:fill="auto"/>
            <w:noWrap/>
            <w:vAlign w:val="bottom"/>
            <w:hideMark/>
          </w:tcPr>
          <w:p w14:paraId="65F228A1"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86.6</w:t>
            </w:r>
          </w:p>
        </w:tc>
        <w:tc>
          <w:tcPr>
            <w:tcW w:w="1300" w:type="dxa"/>
            <w:tcBorders>
              <w:top w:val="nil"/>
              <w:left w:val="nil"/>
              <w:bottom w:val="nil"/>
              <w:right w:val="nil"/>
            </w:tcBorders>
            <w:shd w:val="clear" w:color="auto" w:fill="auto"/>
            <w:noWrap/>
            <w:vAlign w:val="bottom"/>
            <w:hideMark/>
          </w:tcPr>
          <w:p w14:paraId="160D9E5A"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88.6</w:t>
            </w:r>
          </w:p>
        </w:tc>
        <w:tc>
          <w:tcPr>
            <w:tcW w:w="1300" w:type="dxa"/>
            <w:tcBorders>
              <w:top w:val="nil"/>
              <w:left w:val="nil"/>
              <w:bottom w:val="nil"/>
              <w:right w:val="nil"/>
            </w:tcBorders>
            <w:shd w:val="clear" w:color="auto" w:fill="auto"/>
            <w:noWrap/>
            <w:vAlign w:val="bottom"/>
          </w:tcPr>
          <w:p w14:paraId="2380B1D2"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87.4</w:t>
            </w:r>
          </w:p>
        </w:tc>
        <w:tc>
          <w:tcPr>
            <w:tcW w:w="1300" w:type="dxa"/>
            <w:tcBorders>
              <w:top w:val="nil"/>
              <w:left w:val="nil"/>
              <w:bottom w:val="nil"/>
              <w:right w:val="nil"/>
            </w:tcBorders>
            <w:vAlign w:val="bottom"/>
          </w:tcPr>
          <w:p w14:paraId="1B3297F0"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16.0</w:t>
            </w:r>
          </w:p>
        </w:tc>
      </w:tr>
      <w:tr w:rsidR="005D0158" w:rsidRPr="00BC0697" w14:paraId="15E19D77"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14462549"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9</w:t>
            </w:r>
          </w:p>
        </w:tc>
        <w:tc>
          <w:tcPr>
            <w:tcW w:w="1580" w:type="dxa"/>
            <w:tcBorders>
              <w:top w:val="nil"/>
              <w:left w:val="nil"/>
              <w:bottom w:val="nil"/>
              <w:right w:val="nil"/>
            </w:tcBorders>
            <w:shd w:val="clear" w:color="auto" w:fill="auto"/>
            <w:noWrap/>
            <w:vAlign w:val="bottom"/>
            <w:hideMark/>
          </w:tcPr>
          <w:p w14:paraId="62110BDA"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None</w:t>
            </w:r>
          </w:p>
        </w:tc>
        <w:tc>
          <w:tcPr>
            <w:tcW w:w="1580" w:type="dxa"/>
            <w:tcBorders>
              <w:top w:val="nil"/>
              <w:left w:val="nil"/>
              <w:bottom w:val="nil"/>
              <w:right w:val="nil"/>
            </w:tcBorders>
            <w:shd w:val="clear" w:color="auto" w:fill="auto"/>
            <w:noWrap/>
            <w:vAlign w:val="bottom"/>
            <w:hideMark/>
          </w:tcPr>
          <w:p w14:paraId="43009C16" w14:textId="77777777" w:rsidR="005D0158" w:rsidRPr="00BC0697" w:rsidRDefault="005D0158" w:rsidP="005D0158">
            <w:pPr>
              <w:spacing w:after="0"/>
              <w:jc w:val="center"/>
              <w:rPr>
                <w:rFonts w:eastAsia="Times New Roman" w:cs="Times New Roman"/>
                <w:color w:val="000000"/>
                <w:szCs w:val="24"/>
                <w:lang w:eastAsia="en-US"/>
              </w:rPr>
            </w:pPr>
            <w:proofErr w:type="spellStart"/>
            <w:r w:rsidRPr="00BC0697">
              <w:rPr>
                <w:rFonts w:eastAsia="Times New Roman" w:cs="Times New Roman"/>
                <w:color w:val="000000"/>
                <w:szCs w:val="24"/>
                <w:lang w:eastAsia="en-US"/>
              </w:rPr>
              <w:t>Priaxr</w:t>
            </w:r>
            <w:proofErr w:type="spellEnd"/>
          </w:p>
        </w:tc>
        <w:tc>
          <w:tcPr>
            <w:tcW w:w="1300" w:type="dxa"/>
            <w:tcBorders>
              <w:top w:val="nil"/>
              <w:left w:val="nil"/>
              <w:bottom w:val="nil"/>
              <w:right w:val="nil"/>
            </w:tcBorders>
            <w:shd w:val="clear" w:color="auto" w:fill="auto"/>
            <w:noWrap/>
            <w:vAlign w:val="bottom"/>
            <w:hideMark/>
          </w:tcPr>
          <w:p w14:paraId="0970D56E"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82.4</w:t>
            </w:r>
          </w:p>
        </w:tc>
        <w:tc>
          <w:tcPr>
            <w:tcW w:w="1300" w:type="dxa"/>
            <w:tcBorders>
              <w:top w:val="nil"/>
              <w:left w:val="nil"/>
              <w:bottom w:val="nil"/>
              <w:right w:val="nil"/>
            </w:tcBorders>
            <w:shd w:val="clear" w:color="auto" w:fill="auto"/>
            <w:noWrap/>
            <w:vAlign w:val="bottom"/>
            <w:hideMark/>
          </w:tcPr>
          <w:p w14:paraId="48B8A3D8"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81.8</w:t>
            </w:r>
          </w:p>
        </w:tc>
        <w:tc>
          <w:tcPr>
            <w:tcW w:w="1300" w:type="dxa"/>
            <w:tcBorders>
              <w:top w:val="nil"/>
              <w:left w:val="nil"/>
              <w:bottom w:val="nil"/>
              <w:right w:val="nil"/>
            </w:tcBorders>
            <w:shd w:val="clear" w:color="auto" w:fill="auto"/>
            <w:noWrap/>
            <w:vAlign w:val="bottom"/>
            <w:hideMark/>
          </w:tcPr>
          <w:p w14:paraId="6E7268DD"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86.2</w:t>
            </w:r>
          </w:p>
        </w:tc>
        <w:tc>
          <w:tcPr>
            <w:tcW w:w="1300" w:type="dxa"/>
            <w:tcBorders>
              <w:top w:val="nil"/>
              <w:left w:val="nil"/>
              <w:bottom w:val="nil"/>
              <w:right w:val="nil"/>
            </w:tcBorders>
            <w:shd w:val="clear" w:color="auto" w:fill="auto"/>
            <w:noWrap/>
            <w:vAlign w:val="bottom"/>
            <w:hideMark/>
          </w:tcPr>
          <w:p w14:paraId="362DC67E"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87.6</w:t>
            </w:r>
          </w:p>
        </w:tc>
        <w:tc>
          <w:tcPr>
            <w:tcW w:w="1300" w:type="dxa"/>
            <w:tcBorders>
              <w:top w:val="nil"/>
              <w:left w:val="nil"/>
              <w:bottom w:val="nil"/>
              <w:right w:val="nil"/>
            </w:tcBorders>
            <w:shd w:val="clear" w:color="auto" w:fill="auto"/>
            <w:noWrap/>
            <w:vAlign w:val="bottom"/>
          </w:tcPr>
          <w:p w14:paraId="1524B24F"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84.3</w:t>
            </w:r>
          </w:p>
        </w:tc>
        <w:tc>
          <w:tcPr>
            <w:tcW w:w="1300" w:type="dxa"/>
            <w:tcBorders>
              <w:top w:val="nil"/>
              <w:left w:val="nil"/>
              <w:bottom w:val="nil"/>
              <w:right w:val="nil"/>
            </w:tcBorders>
            <w:vAlign w:val="bottom"/>
          </w:tcPr>
          <w:p w14:paraId="3BD92EB5"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17.3</w:t>
            </w:r>
          </w:p>
        </w:tc>
      </w:tr>
      <w:tr w:rsidR="005D0158" w:rsidRPr="00BC0697" w14:paraId="6B9A5490"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0B628B31"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10</w:t>
            </w:r>
          </w:p>
        </w:tc>
        <w:tc>
          <w:tcPr>
            <w:tcW w:w="1580" w:type="dxa"/>
            <w:tcBorders>
              <w:top w:val="nil"/>
              <w:left w:val="nil"/>
              <w:bottom w:val="nil"/>
              <w:right w:val="nil"/>
            </w:tcBorders>
            <w:shd w:val="clear" w:color="auto" w:fill="auto"/>
            <w:noWrap/>
            <w:vAlign w:val="bottom"/>
            <w:hideMark/>
          </w:tcPr>
          <w:p w14:paraId="5E8289AD" w14:textId="77777777" w:rsidR="005D0158" w:rsidRPr="00BC0697" w:rsidRDefault="005D0158" w:rsidP="005D0158">
            <w:pPr>
              <w:spacing w:after="0"/>
              <w:jc w:val="center"/>
              <w:rPr>
                <w:rFonts w:eastAsia="Times New Roman" w:cs="Times New Roman"/>
                <w:color w:val="000000"/>
                <w:szCs w:val="24"/>
                <w:lang w:eastAsia="en-US"/>
              </w:rPr>
            </w:pPr>
            <w:proofErr w:type="spellStart"/>
            <w:r w:rsidRPr="00BC0697">
              <w:rPr>
                <w:rFonts w:eastAsia="Times New Roman" w:cs="Times New Roman"/>
                <w:color w:val="000000"/>
                <w:szCs w:val="24"/>
                <w:lang w:eastAsia="en-US"/>
              </w:rPr>
              <w:t>Priaxr</w:t>
            </w:r>
            <w:proofErr w:type="spellEnd"/>
          </w:p>
        </w:tc>
        <w:tc>
          <w:tcPr>
            <w:tcW w:w="1580" w:type="dxa"/>
            <w:tcBorders>
              <w:top w:val="nil"/>
              <w:left w:val="nil"/>
              <w:bottom w:val="nil"/>
              <w:right w:val="nil"/>
            </w:tcBorders>
            <w:shd w:val="clear" w:color="auto" w:fill="auto"/>
            <w:noWrap/>
            <w:vAlign w:val="bottom"/>
            <w:hideMark/>
          </w:tcPr>
          <w:p w14:paraId="50E89880" w14:textId="77777777" w:rsidR="005D0158" w:rsidRPr="00BC0697" w:rsidRDefault="005D0158" w:rsidP="005D0158">
            <w:pPr>
              <w:spacing w:after="0"/>
              <w:jc w:val="center"/>
              <w:rPr>
                <w:rFonts w:eastAsia="Times New Roman" w:cs="Times New Roman"/>
                <w:color w:val="000000"/>
                <w:szCs w:val="24"/>
                <w:lang w:eastAsia="en-US"/>
              </w:rPr>
            </w:pPr>
            <w:proofErr w:type="spellStart"/>
            <w:r w:rsidRPr="00BC0697">
              <w:rPr>
                <w:rFonts w:eastAsia="Times New Roman" w:cs="Times New Roman"/>
                <w:color w:val="000000"/>
                <w:szCs w:val="24"/>
                <w:lang w:eastAsia="en-US"/>
              </w:rPr>
              <w:t>Priaxr</w:t>
            </w:r>
            <w:proofErr w:type="spellEnd"/>
          </w:p>
        </w:tc>
        <w:tc>
          <w:tcPr>
            <w:tcW w:w="1300" w:type="dxa"/>
            <w:tcBorders>
              <w:top w:val="nil"/>
              <w:left w:val="nil"/>
              <w:bottom w:val="nil"/>
              <w:right w:val="nil"/>
            </w:tcBorders>
            <w:shd w:val="clear" w:color="auto" w:fill="auto"/>
            <w:noWrap/>
            <w:vAlign w:val="bottom"/>
            <w:hideMark/>
          </w:tcPr>
          <w:p w14:paraId="062F3A80"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83.9</w:t>
            </w:r>
          </w:p>
        </w:tc>
        <w:tc>
          <w:tcPr>
            <w:tcW w:w="1300" w:type="dxa"/>
            <w:tcBorders>
              <w:top w:val="nil"/>
              <w:left w:val="nil"/>
              <w:bottom w:val="nil"/>
              <w:right w:val="nil"/>
            </w:tcBorders>
            <w:shd w:val="clear" w:color="auto" w:fill="auto"/>
            <w:noWrap/>
            <w:vAlign w:val="bottom"/>
            <w:hideMark/>
          </w:tcPr>
          <w:p w14:paraId="5CE3E55D"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81.6</w:t>
            </w:r>
          </w:p>
        </w:tc>
        <w:tc>
          <w:tcPr>
            <w:tcW w:w="1300" w:type="dxa"/>
            <w:tcBorders>
              <w:top w:val="nil"/>
              <w:left w:val="nil"/>
              <w:bottom w:val="nil"/>
              <w:right w:val="nil"/>
            </w:tcBorders>
            <w:shd w:val="clear" w:color="auto" w:fill="auto"/>
            <w:noWrap/>
            <w:vAlign w:val="bottom"/>
            <w:hideMark/>
          </w:tcPr>
          <w:p w14:paraId="2DE308B6"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86.3</w:t>
            </w:r>
          </w:p>
        </w:tc>
        <w:tc>
          <w:tcPr>
            <w:tcW w:w="1300" w:type="dxa"/>
            <w:tcBorders>
              <w:top w:val="nil"/>
              <w:left w:val="nil"/>
              <w:bottom w:val="nil"/>
              <w:right w:val="nil"/>
            </w:tcBorders>
            <w:shd w:val="clear" w:color="auto" w:fill="auto"/>
            <w:noWrap/>
            <w:vAlign w:val="bottom"/>
            <w:hideMark/>
          </w:tcPr>
          <w:p w14:paraId="79D2057B"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87.2</w:t>
            </w:r>
          </w:p>
        </w:tc>
        <w:tc>
          <w:tcPr>
            <w:tcW w:w="1300" w:type="dxa"/>
            <w:tcBorders>
              <w:top w:val="nil"/>
              <w:left w:val="nil"/>
              <w:bottom w:val="nil"/>
              <w:right w:val="nil"/>
            </w:tcBorders>
            <w:shd w:val="clear" w:color="auto" w:fill="auto"/>
            <w:noWrap/>
            <w:vAlign w:val="bottom"/>
          </w:tcPr>
          <w:p w14:paraId="092937F2"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84.0</w:t>
            </w:r>
          </w:p>
        </w:tc>
        <w:tc>
          <w:tcPr>
            <w:tcW w:w="1300" w:type="dxa"/>
            <w:tcBorders>
              <w:top w:val="nil"/>
              <w:left w:val="nil"/>
              <w:bottom w:val="nil"/>
              <w:right w:val="nil"/>
            </w:tcBorders>
            <w:vAlign w:val="bottom"/>
          </w:tcPr>
          <w:p w14:paraId="0D5406EC"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15.2</w:t>
            </w:r>
          </w:p>
        </w:tc>
      </w:tr>
      <w:tr w:rsidR="005D0158" w:rsidRPr="00BC0697" w14:paraId="240B4A51"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1AAB076F"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11</w:t>
            </w:r>
          </w:p>
        </w:tc>
        <w:tc>
          <w:tcPr>
            <w:tcW w:w="1580" w:type="dxa"/>
            <w:tcBorders>
              <w:top w:val="nil"/>
              <w:left w:val="nil"/>
              <w:bottom w:val="nil"/>
              <w:right w:val="nil"/>
            </w:tcBorders>
            <w:shd w:val="clear" w:color="auto" w:fill="auto"/>
            <w:noWrap/>
            <w:vAlign w:val="bottom"/>
            <w:hideMark/>
          </w:tcPr>
          <w:p w14:paraId="2E48EF30"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Wilt-</w:t>
            </w:r>
            <w:proofErr w:type="spellStart"/>
            <w:r w:rsidRPr="00BC0697">
              <w:rPr>
                <w:rFonts w:eastAsia="Times New Roman" w:cs="Times New Roman"/>
                <w:color w:val="000000"/>
                <w:szCs w:val="24"/>
                <w:lang w:eastAsia="en-US"/>
              </w:rPr>
              <w:t>pruf</w:t>
            </w:r>
            <w:proofErr w:type="spellEnd"/>
          </w:p>
        </w:tc>
        <w:tc>
          <w:tcPr>
            <w:tcW w:w="1580" w:type="dxa"/>
            <w:tcBorders>
              <w:top w:val="nil"/>
              <w:left w:val="nil"/>
              <w:bottom w:val="nil"/>
              <w:right w:val="nil"/>
            </w:tcBorders>
            <w:shd w:val="clear" w:color="auto" w:fill="auto"/>
            <w:noWrap/>
            <w:vAlign w:val="bottom"/>
            <w:hideMark/>
          </w:tcPr>
          <w:p w14:paraId="3F0CD150"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Wilt-</w:t>
            </w:r>
            <w:proofErr w:type="spellStart"/>
            <w:r w:rsidRPr="00BC0697">
              <w:rPr>
                <w:rFonts w:eastAsia="Times New Roman" w:cs="Times New Roman"/>
                <w:color w:val="000000"/>
                <w:szCs w:val="24"/>
                <w:lang w:eastAsia="en-US"/>
              </w:rPr>
              <w:t>pruf</w:t>
            </w:r>
            <w:proofErr w:type="spellEnd"/>
          </w:p>
        </w:tc>
        <w:tc>
          <w:tcPr>
            <w:tcW w:w="1300" w:type="dxa"/>
            <w:tcBorders>
              <w:top w:val="nil"/>
              <w:left w:val="nil"/>
              <w:bottom w:val="nil"/>
              <w:right w:val="nil"/>
            </w:tcBorders>
            <w:shd w:val="clear" w:color="auto" w:fill="auto"/>
            <w:noWrap/>
            <w:vAlign w:val="bottom"/>
            <w:hideMark/>
          </w:tcPr>
          <w:p w14:paraId="69C6D1D6"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82.6</w:t>
            </w:r>
          </w:p>
        </w:tc>
        <w:tc>
          <w:tcPr>
            <w:tcW w:w="1300" w:type="dxa"/>
            <w:tcBorders>
              <w:top w:val="nil"/>
              <w:left w:val="nil"/>
              <w:bottom w:val="nil"/>
              <w:right w:val="nil"/>
            </w:tcBorders>
            <w:shd w:val="clear" w:color="auto" w:fill="auto"/>
            <w:noWrap/>
            <w:vAlign w:val="bottom"/>
            <w:hideMark/>
          </w:tcPr>
          <w:p w14:paraId="0B6CEE8A"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82.9</w:t>
            </w:r>
          </w:p>
        </w:tc>
        <w:tc>
          <w:tcPr>
            <w:tcW w:w="1300" w:type="dxa"/>
            <w:tcBorders>
              <w:top w:val="nil"/>
              <w:left w:val="nil"/>
              <w:bottom w:val="nil"/>
              <w:right w:val="nil"/>
            </w:tcBorders>
            <w:shd w:val="clear" w:color="auto" w:fill="auto"/>
            <w:noWrap/>
            <w:vAlign w:val="bottom"/>
            <w:hideMark/>
          </w:tcPr>
          <w:p w14:paraId="6D07D7E8"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85.5</w:t>
            </w:r>
          </w:p>
        </w:tc>
        <w:tc>
          <w:tcPr>
            <w:tcW w:w="1300" w:type="dxa"/>
            <w:tcBorders>
              <w:top w:val="nil"/>
              <w:left w:val="nil"/>
              <w:bottom w:val="nil"/>
              <w:right w:val="nil"/>
            </w:tcBorders>
            <w:shd w:val="clear" w:color="auto" w:fill="auto"/>
            <w:noWrap/>
            <w:vAlign w:val="bottom"/>
            <w:hideMark/>
          </w:tcPr>
          <w:p w14:paraId="60F2CCD3"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88.1</w:t>
            </w:r>
          </w:p>
        </w:tc>
        <w:tc>
          <w:tcPr>
            <w:tcW w:w="1300" w:type="dxa"/>
            <w:tcBorders>
              <w:top w:val="nil"/>
              <w:left w:val="nil"/>
              <w:bottom w:val="nil"/>
              <w:right w:val="nil"/>
            </w:tcBorders>
            <w:shd w:val="clear" w:color="auto" w:fill="auto"/>
            <w:noWrap/>
            <w:vAlign w:val="bottom"/>
          </w:tcPr>
          <w:p w14:paraId="5DA8AA12"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86.5</w:t>
            </w:r>
          </w:p>
        </w:tc>
        <w:tc>
          <w:tcPr>
            <w:tcW w:w="1300" w:type="dxa"/>
            <w:tcBorders>
              <w:top w:val="nil"/>
              <w:left w:val="nil"/>
              <w:bottom w:val="nil"/>
              <w:right w:val="nil"/>
            </w:tcBorders>
            <w:vAlign w:val="bottom"/>
          </w:tcPr>
          <w:p w14:paraId="2A915233"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15.6</w:t>
            </w:r>
          </w:p>
        </w:tc>
      </w:tr>
      <w:tr w:rsidR="005D0158" w:rsidRPr="00BC0697" w14:paraId="79720E0F" w14:textId="77777777" w:rsidTr="005D0158">
        <w:trPr>
          <w:trHeight w:val="300"/>
          <w:jc w:val="center"/>
        </w:trPr>
        <w:tc>
          <w:tcPr>
            <w:tcW w:w="840" w:type="dxa"/>
            <w:tcBorders>
              <w:top w:val="nil"/>
              <w:left w:val="nil"/>
              <w:bottom w:val="nil"/>
              <w:right w:val="nil"/>
            </w:tcBorders>
            <w:shd w:val="clear" w:color="auto" w:fill="auto"/>
            <w:noWrap/>
            <w:vAlign w:val="bottom"/>
            <w:hideMark/>
          </w:tcPr>
          <w:p w14:paraId="602ECC75"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12</w:t>
            </w:r>
          </w:p>
        </w:tc>
        <w:tc>
          <w:tcPr>
            <w:tcW w:w="1580" w:type="dxa"/>
            <w:tcBorders>
              <w:top w:val="nil"/>
              <w:left w:val="nil"/>
              <w:bottom w:val="nil"/>
              <w:right w:val="nil"/>
            </w:tcBorders>
            <w:shd w:val="clear" w:color="auto" w:fill="auto"/>
            <w:noWrap/>
            <w:vAlign w:val="bottom"/>
            <w:hideMark/>
          </w:tcPr>
          <w:p w14:paraId="7E6685D5"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Kaolinite</w:t>
            </w:r>
          </w:p>
        </w:tc>
        <w:tc>
          <w:tcPr>
            <w:tcW w:w="1580" w:type="dxa"/>
            <w:tcBorders>
              <w:top w:val="nil"/>
              <w:left w:val="nil"/>
              <w:bottom w:val="nil"/>
              <w:right w:val="nil"/>
            </w:tcBorders>
            <w:shd w:val="clear" w:color="auto" w:fill="auto"/>
            <w:noWrap/>
            <w:vAlign w:val="bottom"/>
            <w:hideMark/>
          </w:tcPr>
          <w:p w14:paraId="3E293AB5"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Kaolinite</w:t>
            </w:r>
          </w:p>
        </w:tc>
        <w:tc>
          <w:tcPr>
            <w:tcW w:w="1300" w:type="dxa"/>
            <w:tcBorders>
              <w:top w:val="nil"/>
              <w:left w:val="nil"/>
              <w:bottom w:val="nil"/>
              <w:right w:val="nil"/>
            </w:tcBorders>
            <w:shd w:val="clear" w:color="auto" w:fill="auto"/>
            <w:noWrap/>
            <w:vAlign w:val="bottom"/>
            <w:hideMark/>
          </w:tcPr>
          <w:p w14:paraId="4EBE152F"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84.2</w:t>
            </w:r>
          </w:p>
        </w:tc>
        <w:tc>
          <w:tcPr>
            <w:tcW w:w="1300" w:type="dxa"/>
            <w:tcBorders>
              <w:top w:val="nil"/>
              <w:left w:val="nil"/>
              <w:bottom w:val="nil"/>
              <w:right w:val="nil"/>
            </w:tcBorders>
            <w:shd w:val="clear" w:color="auto" w:fill="auto"/>
            <w:noWrap/>
            <w:vAlign w:val="bottom"/>
            <w:hideMark/>
          </w:tcPr>
          <w:p w14:paraId="6D3F8756"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81.0</w:t>
            </w:r>
          </w:p>
        </w:tc>
        <w:tc>
          <w:tcPr>
            <w:tcW w:w="1300" w:type="dxa"/>
            <w:tcBorders>
              <w:top w:val="nil"/>
              <w:left w:val="nil"/>
              <w:bottom w:val="nil"/>
              <w:right w:val="nil"/>
            </w:tcBorders>
            <w:shd w:val="clear" w:color="auto" w:fill="auto"/>
            <w:noWrap/>
            <w:vAlign w:val="bottom"/>
            <w:hideMark/>
          </w:tcPr>
          <w:p w14:paraId="3937D139"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86.5</w:t>
            </w:r>
          </w:p>
        </w:tc>
        <w:tc>
          <w:tcPr>
            <w:tcW w:w="1300" w:type="dxa"/>
            <w:tcBorders>
              <w:top w:val="nil"/>
              <w:left w:val="nil"/>
              <w:bottom w:val="nil"/>
              <w:right w:val="nil"/>
            </w:tcBorders>
            <w:shd w:val="clear" w:color="auto" w:fill="auto"/>
            <w:noWrap/>
            <w:vAlign w:val="bottom"/>
            <w:hideMark/>
          </w:tcPr>
          <w:p w14:paraId="2D624F99"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87.2</w:t>
            </w:r>
          </w:p>
        </w:tc>
        <w:tc>
          <w:tcPr>
            <w:tcW w:w="1300" w:type="dxa"/>
            <w:tcBorders>
              <w:top w:val="nil"/>
              <w:left w:val="nil"/>
              <w:bottom w:val="nil"/>
              <w:right w:val="nil"/>
            </w:tcBorders>
            <w:shd w:val="clear" w:color="auto" w:fill="auto"/>
            <w:noWrap/>
            <w:vAlign w:val="bottom"/>
          </w:tcPr>
          <w:p w14:paraId="2F947CE5"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87.5</w:t>
            </w:r>
          </w:p>
        </w:tc>
        <w:tc>
          <w:tcPr>
            <w:tcW w:w="1300" w:type="dxa"/>
            <w:tcBorders>
              <w:top w:val="nil"/>
              <w:left w:val="nil"/>
              <w:bottom w:val="nil"/>
              <w:right w:val="nil"/>
            </w:tcBorders>
            <w:vAlign w:val="bottom"/>
          </w:tcPr>
          <w:p w14:paraId="6E882EA3"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21.2</w:t>
            </w:r>
          </w:p>
        </w:tc>
      </w:tr>
      <w:tr w:rsidR="005D0158" w:rsidRPr="00BC0697" w14:paraId="463E06D5" w14:textId="77777777" w:rsidTr="005D0158">
        <w:trPr>
          <w:trHeight w:val="300"/>
          <w:jc w:val="center"/>
        </w:trPr>
        <w:tc>
          <w:tcPr>
            <w:tcW w:w="840" w:type="dxa"/>
            <w:tcBorders>
              <w:top w:val="nil"/>
              <w:left w:val="nil"/>
              <w:right w:val="nil"/>
            </w:tcBorders>
            <w:shd w:val="clear" w:color="auto" w:fill="auto"/>
            <w:noWrap/>
            <w:vAlign w:val="bottom"/>
            <w:hideMark/>
          </w:tcPr>
          <w:p w14:paraId="2792568D" w14:textId="77777777" w:rsidR="005D0158" w:rsidRPr="00BC0697" w:rsidRDefault="005D0158" w:rsidP="005D0158">
            <w:pPr>
              <w:spacing w:after="0"/>
              <w:rPr>
                <w:rFonts w:eastAsia="Times New Roman" w:cs="Times New Roman"/>
                <w:color w:val="000000"/>
                <w:szCs w:val="24"/>
                <w:lang w:eastAsia="en-US"/>
              </w:rPr>
            </w:pPr>
          </w:p>
        </w:tc>
        <w:tc>
          <w:tcPr>
            <w:tcW w:w="1580" w:type="dxa"/>
            <w:tcBorders>
              <w:top w:val="nil"/>
              <w:left w:val="nil"/>
              <w:right w:val="nil"/>
            </w:tcBorders>
            <w:shd w:val="clear" w:color="auto" w:fill="auto"/>
            <w:noWrap/>
            <w:vAlign w:val="bottom"/>
            <w:hideMark/>
          </w:tcPr>
          <w:p w14:paraId="340F37DD" w14:textId="77777777" w:rsidR="005D0158" w:rsidRPr="00BC0697" w:rsidRDefault="005D0158" w:rsidP="005D0158">
            <w:pPr>
              <w:spacing w:after="0"/>
              <w:rPr>
                <w:rFonts w:eastAsia="Times New Roman" w:cs="Times New Roman"/>
                <w:color w:val="000000"/>
                <w:szCs w:val="24"/>
                <w:lang w:eastAsia="en-US"/>
              </w:rPr>
            </w:pPr>
          </w:p>
        </w:tc>
        <w:tc>
          <w:tcPr>
            <w:tcW w:w="1580" w:type="dxa"/>
            <w:tcBorders>
              <w:top w:val="nil"/>
              <w:left w:val="nil"/>
              <w:right w:val="nil"/>
            </w:tcBorders>
            <w:shd w:val="clear" w:color="auto" w:fill="auto"/>
            <w:noWrap/>
            <w:vAlign w:val="bottom"/>
            <w:hideMark/>
          </w:tcPr>
          <w:p w14:paraId="46DEEE8E" w14:textId="77777777" w:rsidR="005D0158" w:rsidRPr="00BC0697" w:rsidRDefault="005D0158" w:rsidP="005D0158">
            <w:pPr>
              <w:spacing w:after="0"/>
              <w:rPr>
                <w:rFonts w:eastAsia="Times New Roman" w:cs="Times New Roman"/>
                <w:color w:val="000000"/>
                <w:szCs w:val="24"/>
                <w:lang w:eastAsia="en-US"/>
              </w:rPr>
            </w:pPr>
          </w:p>
        </w:tc>
        <w:tc>
          <w:tcPr>
            <w:tcW w:w="1300" w:type="dxa"/>
            <w:tcBorders>
              <w:top w:val="nil"/>
              <w:left w:val="nil"/>
              <w:right w:val="nil"/>
            </w:tcBorders>
            <w:shd w:val="clear" w:color="auto" w:fill="auto"/>
            <w:noWrap/>
            <w:vAlign w:val="bottom"/>
            <w:hideMark/>
          </w:tcPr>
          <w:p w14:paraId="71728C2F" w14:textId="77777777" w:rsidR="005D0158" w:rsidRPr="00BC0697" w:rsidRDefault="005D0158" w:rsidP="005D0158">
            <w:pPr>
              <w:spacing w:after="0"/>
              <w:rPr>
                <w:rFonts w:eastAsia="Times New Roman" w:cs="Times New Roman"/>
                <w:color w:val="000000"/>
                <w:szCs w:val="24"/>
              </w:rPr>
            </w:pPr>
          </w:p>
        </w:tc>
        <w:tc>
          <w:tcPr>
            <w:tcW w:w="1300" w:type="dxa"/>
            <w:tcBorders>
              <w:top w:val="nil"/>
              <w:left w:val="nil"/>
              <w:right w:val="nil"/>
            </w:tcBorders>
            <w:shd w:val="clear" w:color="auto" w:fill="auto"/>
            <w:noWrap/>
            <w:vAlign w:val="bottom"/>
            <w:hideMark/>
          </w:tcPr>
          <w:p w14:paraId="5278D5AB" w14:textId="77777777" w:rsidR="005D0158" w:rsidRPr="00BC0697" w:rsidRDefault="005D0158" w:rsidP="005D0158">
            <w:pPr>
              <w:spacing w:after="0"/>
              <w:rPr>
                <w:rFonts w:eastAsia="Times New Roman" w:cs="Times New Roman"/>
                <w:color w:val="000000"/>
                <w:szCs w:val="24"/>
              </w:rPr>
            </w:pPr>
          </w:p>
        </w:tc>
        <w:tc>
          <w:tcPr>
            <w:tcW w:w="1300" w:type="dxa"/>
            <w:tcBorders>
              <w:top w:val="nil"/>
              <w:left w:val="nil"/>
              <w:right w:val="nil"/>
            </w:tcBorders>
            <w:shd w:val="clear" w:color="auto" w:fill="auto"/>
            <w:noWrap/>
            <w:vAlign w:val="bottom"/>
            <w:hideMark/>
          </w:tcPr>
          <w:p w14:paraId="00A9DEDC" w14:textId="77777777" w:rsidR="005D0158" w:rsidRPr="00BC0697" w:rsidRDefault="005D0158" w:rsidP="005D0158">
            <w:pPr>
              <w:spacing w:after="0"/>
              <w:rPr>
                <w:rFonts w:eastAsia="Times New Roman" w:cs="Times New Roman"/>
                <w:color w:val="000000"/>
                <w:szCs w:val="24"/>
              </w:rPr>
            </w:pPr>
          </w:p>
        </w:tc>
        <w:tc>
          <w:tcPr>
            <w:tcW w:w="1300" w:type="dxa"/>
            <w:tcBorders>
              <w:top w:val="nil"/>
              <w:left w:val="nil"/>
              <w:right w:val="nil"/>
            </w:tcBorders>
            <w:shd w:val="clear" w:color="auto" w:fill="auto"/>
            <w:noWrap/>
            <w:vAlign w:val="bottom"/>
            <w:hideMark/>
          </w:tcPr>
          <w:p w14:paraId="0FD75A51" w14:textId="77777777" w:rsidR="005D0158" w:rsidRPr="00BC0697" w:rsidRDefault="005D0158" w:rsidP="005D0158">
            <w:pPr>
              <w:spacing w:after="0"/>
              <w:rPr>
                <w:rFonts w:eastAsia="Times New Roman" w:cs="Times New Roman"/>
                <w:color w:val="000000"/>
                <w:szCs w:val="24"/>
              </w:rPr>
            </w:pPr>
          </w:p>
        </w:tc>
        <w:tc>
          <w:tcPr>
            <w:tcW w:w="1300" w:type="dxa"/>
            <w:tcBorders>
              <w:top w:val="nil"/>
              <w:left w:val="nil"/>
              <w:right w:val="nil"/>
            </w:tcBorders>
            <w:shd w:val="clear" w:color="auto" w:fill="auto"/>
            <w:noWrap/>
            <w:vAlign w:val="bottom"/>
          </w:tcPr>
          <w:p w14:paraId="53B09856" w14:textId="77777777" w:rsidR="005D0158" w:rsidRPr="00BC0697" w:rsidRDefault="005D0158" w:rsidP="005D0158">
            <w:pPr>
              <w:spacing w:after="0"/>
              <w:rPr>
                <w:rFonts w:eastAsia="Times New Roman" w:cs="Times New Roman"/>
                <w:color w:val="000000"/>
                <w:szCs w:val="24"/>
              </w:rPr>
            </w:pPr>
          </w:p>
        </w:tc>
        <w:tc>
          <w:tcPr>
            <w:tcW w:w="1300" w:type="dxa"/>
            <w:tcBorders>
              <w:top w:val="nil"/>
              <w:left w:val="nil"/>
              <w:right w:val="nil"/>
            </w:tcBorders>
            <w:vAlign w:val="bottom"/>
          </w:tcPr>
          <w:p w14:paraId="38D10873" w14:textId="77777777" w:rsidR="005D0158" w:rsidRPr="00BC0697" w:rsidRDefault="005D0158" w:rsidP="005D0158">
            <w:pPr>
              <w:spacing w:after="0"/>
              <w:rPr>
                <w:rFonts w:eastAsia="Times New Roman" w:cs="Times New Roman"/>
                <w:color w:val="000000"/>
                <w:szCs w:val="24"/>
              </w:rPr>
            </w:pPr>
          </w:p>
        </w:tc>
      </w:tr>
      <w:tr w:rsidR="005D0158" w:rsidRPr="00BC0697" w14:paraId="67ECC5A2" w14:textId="77777777" w:rsidTr="005D0158">
        <w:trPr>
          <w:trHeight w:val="300"/>
          <w:jc w:val="center"/>
        </w:trPr>
        <w:tc>
          <w:tcPr>
            <w:tcW w:w="840" w:type="dxa"/>
            <w:tcBorders>
              <w:top w:val="nil"/>
              <w:left w:val="nil"/>
              <w:bottom w:val="single" w:sz="4" w:space="0" w:color="auto"/>
              <w:right w:val="nil"/>
            </w:tcBorders>
            <w:shd w:val="clear" w:color="auto" w:fill="auto"/>
            <w:noWrap/>
            <w:vAlign w:val="bottom"/>
            <w:hideMark/>
          </w:tcPr>
          <w:p w14:paraId="5498F82A" w14:textId="77777777" w:rsidR="005D0158" w:rsidRPr="00BC0697" w:rsidRDefault="005D0158" w:rsidP="005D0158">
            <w:pPr>
              <w:spacing w:after="0"/>
              <w:jc w:val="center"/>
              <w:rPr>
                <w:rFonts w:eastAsia="Times New Roman" w:cs="Times New Roman"/>
                <w:color w:val="000000"/>
                <w:szCs w:val="24"/>
                <w:lang w:eastAsia="en-US"/>
              </w:rPr>
            </w:pPr>
          </w:p>
        </w:tc>
        <w:tc>
          <w:tcPr>
            <w:tcW w:w="1580" w:type="dxa"/>
            <w:tcBorders>
              <w:top w:val="nil"/>
              <w:left w:val="nil"/>
              <w:bottom w:val="single" w:sz="4" w:space="0" w:color="auto"/>
              <w:right w:val="nil"/>
            </w:tcBorders>
            <w:shd w:val="clear" w:color="auto" w:fill="auto"/>
            <w:noWrap/>
            <w:vAlign w:val="bottom"/>
            <w:hideMark/>
          </w:tcPr>
          <w:p w14:paraId="0B75347C" w14:textId="77777777" w:rsidR="005D0158" w:rsidRPr="00BC0697" w:rsidRDefault="005D0158" w:rsidP="005D0158">
            <w:pPr>
              <w:spacing w:after="0"/>
              <w:jc w:val="center"/>
              <w:rPr>
                <w:rFonts w:eastAsia="Times New Roman" w:cs="Times New Roman"/>
                <w:color w:val="000000"/>
                <w:szCs w:val="24"/>
                <w:lang w:eastAsia="en-US"/>
              </w:rPr>
            </w:pPr>
            <w:r w:rsidRPr="00BC0697">
              <w:rPr>
                <w:rFonts w:eastAsia="Times New Roman" w:cs="Times New Roman"/>
                <w:color w:val="000000"/>
                <w:szCs w:val="24"/>
                <w:lang w:eastAsia="en-US"/>
              </w:rPr>
              <w:t>LSD (0.05)</w:t>
            </w:r>
          </w:p>
        </w:tc>
        <w:tc>
          <w:tcPr>
            <w:tcW w:w="1580" w:type="dxa"/>
            <w:tcBorders>
              <w:top w:val="nil"/>
              <w:left w:val="nil"/>
              <w:bottom w:val="single" w:sz="4" w:space="0" w:color="auto"/>
              <w:right w:val="nil"/>
            </w:tcBorders>
            <w:shd w:val="clear" w:color="auto" w:fill="auto"/>
            <w:noWrap/>
            <w:vAlign w:val="bottom"/>
            <w:hideMark/>
          </w:tcPr>
          <w:p w14:paraId="2A6B28A1" w14:textId="77777777" w:rsidR="005D0158" w:rsidRPr="00BC0697" w:rsidRDefault="005D0158" w:rsidP="005D0158">
            <w:pPr>
              <w:spacing w:after="0"/>
              <w:jc w:val="center"/>
              <w:rPr>
                <w:rFonts w:eastAsia="Times New Roman" w:cs="Times New Roman"/>
                <w:color w:val="000000"/>
                <w:szCs w:val="24"/>
                <w:lang w:eastAsia="en-US"/>
              </w:rPr>
            </w:pPr>
          </w:p>
        </w:tc>
        <w:tc>
          <w:tcPr>
            <w:tcW w:w="1300" w:type="dxa"/>
            <w:tcBorders>
              <w:top w:val="nil"/>
              <w:left w:val="nil"/>
              <w:bottom w:val="single" w:sz="4" w:space="0" w:color="auto"/>
              <w:right w:val="nil"/>
            </w:tcBorders>
            <w:shd w:val="clear" w:color="auto" w:fill="auto"/>
            <w:noWrap/>
            <w:vAlign w:val="bottom"/>
            <w:hideMark/>
          </w:tcPr>
          <w:p w14:paraId="6C026913"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NS</w:t>
            </w:r>
          </w:p>
        </w:tc>
        <w:tc>
          <w:tcPr>
            <w:tcW w:w="1300" w:type="dxa"/>
            <w:tcBorders>
              <w:top w:val="nil"/>
              <w:left w:val="nil"/>
              <w:bottom w:val="single" w:sz="4" w:space="0" w:color="auto"/>
              <w:right w:val="nil"/>
            </w:tcBorders>
            <w:shd w:val="clear" w:color="auto" w:fill="auto"/>
            <w:noWrap/>
            <w:vAlign w:val="bottom"/>
            <w:hideMark/>
          </w:tcPr>
          <w:p w14:paraId="3385EDC5"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NS</w:t>
            </w:r>
          </w:p>
        </w:tc>
        <w:tc>
          <w:tcPr>
            <w:tcW w:w="1300" w:type="dxa"/>
            <w:tcBorders>
              <w:top w:val="nil"/>
              <w:left w:val="nil"/>
              <w:bottom w:val="single" w:sz="4" w:space="0" w:color="auto"/>
              <w:right w:val="nil"/>
            </w:tcBorders>
            <w:shd w:val="clear" w:color="auto" w:fill="auto"/>
            <w:noWrap/>
            <w:vAlign w:val="bottom"/>
            <w:hideMark/>
          </w:tcPr>
          <w:p w14:paraId="33FF7FC0"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NS</w:t>
            </w:r>
          </w:p>
        </w:tc>
        <w:tc>
          <w:tcPr>
            <w:tcW w:w="1300" w:type="dxa"/>
            <w:tcBorders>
              <w:top w:val="nil"/>
              <w:left w:val="nil"/>
              <w:bottom w:val="single" w:sz="4" w:space="0" w:color="auto"/>
              <w:right w:val="nil"/>
            </w:tcBorders>
            <w:shd w:val="clear" w:color="auto" w:fill="auto"/>
            <w:noWrap/>
            <w:vAlign w:val="bottom"/>
            <w:hideMark/>
          </w:tcPr>
          <w:p w14:paraId="6BD4B2C7"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NS</w:t>
            </w:r>
          </w:p>
        </w:tc>
        <w:tc>
          <w:tcPr>
            <w:tcW w:w="1300" w:type="dxa"/>
            <w:tcBorders>
              <w:top w:val="nil"/>
              <w:left w:val="nil"/>
              <w:bottom w:val="single" w:sz="4" w:space="0" w:color="auto"/>
              <w:right w:val="nil"/>
            </w:tcBorders>
            <w:shd w:val="clear" w:color="auto" w:fill="auto"/>
            <w:noWrap/>
            <w:vAlign w:val="bottom"/>
          </w:tcPr>
          <w:p w14:paraId="59DB67D0"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2.8</w:t>
            </w:r>
          </w:p>
        </w:tc>
        <w:tc>
          <w:tcPr>
            <w:tcW w:w="1300" w:type="dxa"/>
            <w:tcBorders>
              <w:top w:val="nil"/>
              <w:left w:val="nil"/>
              <w:bottom w:val="single" w:sz="4" w:space="0" w:color="auto"/>
              <w:right w:val="nil"/>
            </w:tcBorders>
            <w:vAlign w:val="bottom"/>
          </w:tcPr>
          <w:p w14:paraId="512A8994" w14:textId="77777777" w:rsidR="005D0158" w:rsidRPr="00BC0697" w:rsidRDefault="005D0158" w:rsidP="005D0158">
            <w:pPr>
              <w:spacing w:after="0"/>
              <w:jc w:val="center"/>
              <w:rPr>
                <w:rFonts w:eastAsia="Times New Roman" w:cs="Times New Roman"/>
                <w:color w:val="000000"/>
                <w:szCs w:val="24"/>
              </w:rPr>
            </w:pPr>
            <w:r w:rsidRPr="00BC0697">
              <w:rPr>
                <w:rFonts w:eastAsia="Times New Roman" w:cs="Times New Roman"/>
                <w:color w:val="000000"/>
                <w:szCs w:val="24"/>
              </w:rPr>
              <w:t>NS</w:t>
            </w:r>
          </w:p>
        </w:tc>
      </w:tr>
    </w:tbl>
    <w:p w14:paraId="0166D403" w14:textId="77777777" w:rsidR="005D0158" w:rsidRPr="00BC0697" w:rsidRDefault="005D0158" w:rsidP="005D0158">
      <w:pPr>
        <w:spacing w:after="0"/>
        <w:rPr>
          <w:rFonts w:cs="Times New Roman"/>
        </w:rPr>
      </w:pPr>
      <w:r w:rsidRPr="00BC0697">
        <w:rPr>
          <w:rFonts w:cs="Times New Roman"/>
        </w:rPr>
        <w:t>*Significantly greater than the control, by the LSD test.</w:t>
      </w:r>
    </w:p>
    <w:p w14:paraId="60E029BD" w14:textId="77777777" w:rsidR="005D0158" w:rsidRPr="00BC0697" w:rsidRDefault="005D0158" w:rsidP="005D0158">
      <w:pPr>
        <w:spacing w:after="0"/>
        <w:rPr>
          <w:rFonts w:cs="Times New Roman"/>
        </w:rPr>
      </w:pPr>
    </w:p>
    <w:p w14:paraId="12AE2FC6" w14:textId="77777777" w:rsidR="005D0158" w:rsidRPr="00BC0697" w:rsidRDefault="005D0158" w:rsidP="005D0158">
      <w:pPr>
        <w:spacing w:after="0"/>
        <w:rPr>
          <w:rFonts w:cs="Times New Roman"/>
        </w:rPr>
      </w:pPr>
    </w:p>
    <w:p w14:paraId="3F6B8463" w14:textId="77777777" w:rsidR="005D0158" w:rsidRDefault="005D0158" w:rsidP="005D0158">
      <w:pPr>
        <w:spacing w:after="0"/>
        <w:rPr>
          <w:rFonts w:cs="Times New Roman"/>
        </w:rPr>
        <w:sectPr w:rsidR="005D0158" w:rsidSect="005D0158">
          <w:pgSz w:w="15840" w:h="12240" w:orient="landscape"/>
          <w:pgMar w:top="1800" w:right="1440" w:bottom="1800" w:left="1440" w:header="720" w:footer="720" w:gutter="0"/>
          <w:cols w:space="720"/>
        </w:sectPr>
      </w:pPr>
    </w:p>
    <w:p w14:paraId="1AC2B26B" w14:textId="77777777" w:rsidR="005D0158" w:rsidRDefault="005D0158" w:rsidP="005D0158">
      <w:pPr>
        <w:spacing w:after="0"/>
        <w:rPr>
          <w:rFonts w:cs="Times New Roman"/>
        </w:rPr>
      </w:pPr>
    </w:p>
    <w:p w14:paraId="3A436E4A" w14:textId="5E4778D6" w:rsidR="005D0158" w:rsidRDefault="005D0158" w:rsidP="005D0158">
      <w:pPr>
        <w:rPr>
          <w:rFonts w:cs="Times New Roman"/>
        </w:rPr>
      </w:pPr>
      <w:r>
        <w:rPr>
          <w:rFonts w:cs="Times New Roman"/>
        </w:rPr>
        <w:t>Figure 1.  Estimated water deficit (growing season evapotranspiration minus rainfall) for the 2017 soybean growing season.  Source: NDAWN.</w:t>
      </w:r>
    </w:p>
    <w:p w14:paraId="47EAE84C" w14:textId="77777777" w:rsidR="005D0158" w:rsidRDefault="005D0158" w:rsidP="005D0158">
      <w:pPr>
        <w:rPr>
          <w:rFonts w:cs="Times New Roman"/>
        </w:rPr>
      </w:pPr>
    </w:p>
    <w:p w14:paraId="19DE762A" w14:textId="77777777" w:rsidR="005D0158" w:rsidRDefault="005D0158" w:rsidP="005D0158">
      <w:pPr>
        <w:rPr>
          <w:rFonts w:cs="Times New Roman"/>
        </w:rPr>
      </w:pPr>
      <w:r>
        <w:rPr>
          <w:rFonts w:cs="Times New Roman"/>
          <w:noProof/>
          <w:lang w:eastAsia="en-US"/>
        </w:rPr>
        <w:drawing>
          <wp:inline distT="0" distB="0" distL="0" distR="0" wp14:anchorId="633440D6" wp14:editId="66A83A91">
            <wp:extent cx="5486400" cy="30632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deficit-2017.jpg"/>
                    <pic:cNvPicPr/>
                  </pic:nvPicPr>
                  <pic:blipFill>
                    <a:blip r:embed="rId4">
                      <a:extLst>
                        <a:ext uri="{28A0092B-C50C-407E-A947-70E740481C1C}">
                          <a14:useLocalDpi xmlns:a14="http://schemas.microsoft.com/office/drawing/2010/main" val="0"/>
                        </a:ext>
                      </a:extLst>
                    </a:blip>
                    <a:stretch>
                      <a:fillRect/>
                    </a:stretch>
                  </pic:blipFill>
                  <pic:spPr>
                    <a:xfrm>
                      <a:off x="0" y="0"/>
                      <a:ext cx="5486400" cy="3063240"/>
                    </a:xfrm>
                    <a:prstGeom prst="rect">
                      <a:avLst/>
                    </a:prstGeom>
                  </pic:spPr>
                </pic:pic>
              </a:graphicData>
            </a:graphic>
          </wp:inline>
        </w:drawing>
      </w:r>
      <w:r>
        <w:rPr>
          <w:rFonts w:cs="Times New Roman"/>
        </w:rPr>
        <w:br w:type="page"/>
      </w:r>
    </w:p>
    <w:p w14:paraId="0667F8D6" w14:textId="77777777" w:rsidR="005D0158" w:rsidRDefault="005D0158" w:rsidP="005D0158">
      <w:pPr>
        <w:spacing w:after="0"/>
        <w:rPr>
          <w:rFonts w:cs="Times New Roman"/>
        </w:rPr>
      </w:pPr>
      <w:r>
        <w:rPr>
          <w:rFonts w:cs="Times New Roman"/>
        </w:rPr>
        <w:lastRenderedPageBreak/>
        <w:t>Figure 2.  Late season relative leaf water contents as a function of date of sampling.  Three sites, North Dakota, 2017.</w:t>
      </w:r>
    </w:p>
    <w:p w14:paraId="5DC1D978" w14:textId="77777777" w:rsidR="005D0158" w:rsidRDefault="005D0158" w:rsidP="005D0158">
      <w:pPr>
        <w:spacing w:after="0"/>
        <w:rPr>
          <w:rFonts w:cs="Times New Roman"/>
        </w:rPr>
      </w:pPr>
    </w:p>
    <w:p w14:paraId="70C0C57B" w14:textId="77777777" w:rsidR="005D0158" w:rsidRDefault="005D0158" w:rsidP="005D0158">
      <w:pPr>
        <w:spacing w:after="0"/>
        <w:rPr>
          <w:rFonts w:cs="Times New Roman"/>
        </w:rPr>
      </w:pPr>
    </w:p>
    <w:p w14:paraId="2E64E750" w14:textId="77777777" w:rsidR="005D0158" w:rsidRDefault="005D0158" w:rsidP="005D0158">
      <w:pPr>
        <w:spacing w:after="0"/>
        <w:rPr>
          <w:rFonts w:cs="Times New Roman"/>
        </w:rPr>
      </w:pPr>
    </w:p>
    <w:p w14:paraId="6B4657D4" w14:textId="5CD9DDF5" w:rsidR="0007437A" w:rsidRDefault="005D0158" w:rsidP="00C258C2">
      <w:pPr>
        <w:spacing w:after="0"/>
      </w:pPr>
      <w:r>
        <w:rPr>
          <w:rFonts w:cs="Times New Roman"/>
          <w:noProof/>
          <w:lang w:eastAsia="en-US"/>
        </w:rPr>
        <w:drawing>
          <wp:inline distT="0" distB="0" distL="0" distR="0" wp14:anchorId="5EDBAAEF" wp14:editId="2C397FFF">
            <wp:extent cx="5486400" cy="41090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wc-date-graph.jpg"/>
                    <pic:cNvPicPr/>
                  </pic:nvPicPr>
                  <pic:blipFill>
                    <a:blip r:embed="rId5">
                      <a:extLst>
                        <a:ext uri="{28A0092B-C50C-407E-A947-70E740481C1C}">
                          <a14:useLocalDpi xmlns:a14="http://schemas.microsoft.com/office/drawing/2010/main" val="0"/>
                        </a:ext>
                      </a:extLst>
                    </a:blip>
                    <a:stretch>
                      <a:fillRect/>
                    </a:stretch>
                  </pic:blipFill>
                  <pic:spPr>
                    <a:xfrm>
                      <a:off x="0" y="0"/>
                      <a:ext cx="5486400" cy="4109085"/>
                    </a:xfrm>
                    <a:prstGeom prst="rect">
                      <a:avLst/>
                    </a:prstGeom>
                  </pic:spPr>
                </pic:pic>
              </a:graphicData>
            </a:graphic>
          </wp:inline>
        </w:drawing>
      </w:r>
    </w:p>
    <w:sectPr w:rsidR="0007437A" w:rsidSect="00BB5C6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4AF"/>
    <w:rsid w:val="0007437A"/>
    <w:rsid w:val="00085BD8"/>
    <w:rsid w:val="000F282F"/>
    <w:rsid w:val="00156F0F"/>
    <w:rsid w:val="00291752"/>
    <w:rsid w:val="003014AF"/>
    <w:rsid w:val="003E60BC"/>
    <w:rsid w:val="004F10B2"/>
    <w:rsid w:val="00510D6B"/>
    <w:rsid w:val="00514D9F"/>
    <w:rsid w:val="00541741"/>
    <w:rsid w:val="005D0158"/>
    <w:rsid w:val="005E49AA"/>
    <w:rsid w:val="005F7F4A"/>
    <w:rsid w:val="006936E3"/>
    <w:rsid w:val="006B08C3"/>
    <w:rsid w:val="006E781C"/>
    <w:rsid w:val="007F6970"/>
    <w:rsid w:val="007F7D70"/>
    <w:rsid w:val="008948C4"/>
    <w:rsid w:val="008D388D"/>
    <w:rsid w:val="00912B20"/>
    <w:rsid w:val="009867AB"/>
    <w:rsid w:val="00A44094"/>
    <w:rsid w:val="00A57008"/>
    <w:rsid w:val="00AE3B8D"/>
    <w:rsid w:val="00B3251F"/>
    <w:rsid w:val="00BB5C60"/>
    <w:rsid w:val="00C258C2"/>
    <w:rsid w:val="00C449BD"/>
    <w:rsid w:val="00C673DF"/>
    <w:rsid w:val="00D51092"/>
    <w:rsid w:val="00D72BE7"/>
    <w:rsid w:val="00DA74C6"/>
    <w:rsid w:val="00EC7144"/>
    <w:rsid w:val="00ED10AC"/>
    <w:rsid w:val="00EE15D2"/>
    <w:rsid w:val="00EF122B"/>
    <w:rsid w:val="00F27983"/>
    <w:rsid w:val="00F37AE2"/>
    <w:rsid w:val="00FA4A3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30B01A3B"/>
  <w15:docId w15:val="{7AEFB8A6-3C0E-4B56-A732-9D6E0923D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73DF"/>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015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015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1459</Words>
  <Characters>8318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NDSU</Company>
  <LinksUpToDate>false</LinksUpToDate>
  <CharactersWithSpaces>9758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R.Jay Goos</dc:creator>
  <cp:keywords/>
  <dc:description/>
  <cp:lastModifiedBy>Kendall Nichols</cp:lastModifiedBy>
  <cp:revision>2</cp:revision>
  <cp:lastPrinted>2018-07-04T17:35:00Z</cp:lastPrinted>
  <dcterms:created xsi:type="dcterms:W3CDTF">2018-07-04T17:38:00Z</dcterms:created>
  <dcterms:modified xsi:type="dcterms:W3CDTF">2018-07-04T17:38:00Z</dcterms:modified>
</cp:coreProperties>
</file>