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B02" w:rsidRDefault="0024513A" w:rsidP="00A81F67">
      <w:pPr>
        <w:spacing w:after="0"/>
        <w:jc w:val="center"/>
        <w:rPr>
          <w:rFonts w:ascii="Times New Roman" w:hAnsi="Times New Roman" w:cs="Times New Roman"/>
          <w:b/>
        </w:rPr>
      </w:pPr>
      <w:r w:rsidRPr="00EB036A">
        <w:rPr>
          <w:rFonts w:ascii="Times New Roman" w:hAnsi="Times New Roman" w:cs="Times New Roman"/>
          <w:b/>
        </w:rPr>
        <w:t>Final Report to D</w:t>
      </w:r>
      <w:r w:rsidR="00A34B02">
        <w:rPr>
          <w:rFonts w:ascii="Times New Roman" w:hAnsi="Times New Roman" w:cs="Times New Roman"/>
          <w:b/>
        </w:rPr>
        <w:t>elaware Soybean Board</w:t>
      </w:r>
      <w:r w:rsidRPr="00EB036A">
        <w:rPr>
          <w:rFonts w:ascii="Times New Roman" w:hAnsi="Times New Roman" w:cs="Times New Roman"/>
          <w:b/>
        </w:rPr>
        <w:t xml:space="preserve"> </w:t>
      </w:r>
    </w:p>
    <w:p w:rsidR="00FB28C7" w:rsidRDefault="001F2AC7" w:rsidP="00A81F67">
      <w:pPr>
        <w:spacing w:after="0"/>
        <w:jc w:val="center"/>
        <w:rPr>
          <w:rFonts w:ascii="Times New Roman" w:hAnsi="Times New Roman" w:cs="Times New Roman"/>
          <w:b/>
        </w:rPr>
      </w:pPr>
      <w:r>
        <w:rPr>
          <w:rFonts w:ascii="Times New Roman" w:hAnsi="Times New Roman" w:cs="Times New Roman"/>
          <w:b/>
        </w:rPr>
        <w:t>January 11, 2018</w:t>
      </w:r>
    </w:p>
    <w:p w:rsidR="003F0F57" w:rsidRDefault="003F0F57" w:rsidP="00A81F67">
      <w:pPr>
        <w:spacing w:after="0"/>
        <w:jc w:val="center"/>
        <w:rPr>
          <w:rFonts w:ascii="Times New Roman" w:hAnsi="Times New Roman" w:cs="Times New Roman"/>
          <w:b/>
        </w:rPr>
      </w:pPr>
    </w:p>
    <w:p w:rsidR="00A34B02" w:rsidRDefault="00A34B02" w:rsidP="00A81F67">
      <w:pPr>
        <w:spacing w:after="0"/>
        <w:jc w:val="center"/>
        <w:rPr>
          <w:rFonts w:ascii="Times New Roman" w:hAnsi="Times New Roman" w:cs="Times New Roman"/>
          <w:b/>
        </w:rPr>
      </w:pPr>
      <w:r>
        <w:rPr>
          <w:rFonts w:ascii="Times New Roman" w:hAnsi="Times New Roman" w:cs="Times New Roman"/>
          <w:b/>
        </w:rPr>
        <w:t>Delaware Soybean Board (</w:t>
      </w:r>
      <w:r w:rsidRPr="00A34B02">
        <w:rPr>
          <w:rFonts w:ascii="Times New Roman" w:hAnsi="Times New Roman" w:cs="Times New Roman"/>
          <w:b/>
        </w:rPr>
        <w:t>susanne@hammondmedia.com</w:t>
      </w:r>
      <w:r>
        <w:rPr>
          <w:rFonts w:ascii="Times New Roman" w:hAnsi="Times New Roman" w:cs="Times New Roman"/>
          <w:b/>
        </w:rPr>
        <w:t>)</w:t>
      </w:r>
    </w:p>
    <w:p w:rsidR="0024513A" w:rsidRPr="00EB036A" w:rsidRDefault="0024513A" w:rsidP="00A81F67">
      <w:pPr>
        <w:spacing w:after="0"/>
        <w:rPr>
          <w:rFonts w:ascii="Times New Roman" w:hAnsi="Times New Roman" w:cs="Times New Roman"/>
          <w:b/>
        </w:rPr>
      </w:pPr>
    </w:p>
    <w:p w:rsidR="0024513A" w:rsidRDefault="0024513A" w:rsidP="00A81F67">
      <w:pPr>
        <w:spacing w:after="0"/>
        <w:jc w:val="center"/>
        <w:rPr>
          <w:rFonts w:ascii="Times New Roman" w:hAnsi="Times New Roman" w:cs="Times New Roman"/>
          <w:b/>
        </w:rPr>
      </w:pPr>
      <w:r w:rsidRPr="00EB036A">
        <w:rPr>
          <w:rFonts w:ascii="Times New Roman" w:hAnsi="Times New Roman" w:cs="Times New Roman"/>
          <w:b/>
        </w:rPr>
        <w:t>Evaluating the Response of Full Sea</w:t>
      </w:r>
      <w:r w:rsidR="00A07393">
        <w:rPr>
          <w:rFonts w:ascii="Times New Roman" w:hAnsi="Times New Roman" w:cs="Times New Roman"/>
          <w:b/>
        </w:rPr>
        <w:t xml:space="preserve">son Soybeans </w:t>
      </w:r>
      <w:r w:rsidRPr="00EB036A">
        <w:rPr>
          <w:rFonts w:ascii="Times New Roman" w:hAnsi="Times New Roman" w:cs="Times New Roman"/>
          <w:b/>
        </w:rPr>
        <w:t>to Various Soil Moisture Levels</w:t>
      </w:r>
    </w:p>
    <w:p w:rsidR="00A73C5B" w:rsidRDefault="00A73C5B" w:rsidP="00A81F67">
      <w:pPr>
        <w:spacing w:after="0"/>
        <w:jc w:val="center"/>
        <w:rPr>
          <w:rFonts w:ascii="Times New Roman" w:hAnsi="Times New Roman" w:cs="Times New Roman"/>
          <w:b/>
        </w:rPr>
      </w:pPr>
    </w:p>
    <w:p w:rsidR="00A73C5B" w:rsidRPr="00A73C5B" w:rsidRDefault="00A73C5B" w:rsidP="00A81F67">
      <w:pPr>
        <w:spacing w:after="0"/>
        <w:jc w:val="center"/>
        <w:rPr>
          <w:rFonts w:ascii="Times New Roman" w:hAnsi="Times New Roman" w:cs="Times New Roman"/>
          <w:b/>
        </w:rPr>
      </w:pPr>
      <w:r w:rsidRPr="00A73C5B">
        <w:rPr>
          <w:rFonts w:ascii="Times New Roman" w:hAnsi="Times New Roman" w:cs="Times New Roman"/>
          <w:b/>
        </w:rPr>
        <w:t>Cory Whaley, James Adkins, and Phillip Sylvester</w:t>
      </w:r>
    </w:p>
    <w:p w:rsidR="0024513A" w:rsidRPr="00EB036A" w:rsidRDefault="0024513A" w:rsidP="00A81F67">
      <w:pPr>
        <w:spacing w:after="0"/>
        <w:rPr>
          <w:rFonts w:ascii="Times New Roman" w:hAnsi="Times New Roman" w:cs="Times New Roman"/>
          <w:b/>
          <w:u w:val="single"/>
        </w:rPr>
      </w:pPr>
    </w:p>
    <w:p w:rsidR="0024513A" w:rsidRPr="007F1E67" w:rsidRDefault="007F1E67" w:rsidP="00A81F67">
      <w:pPr>
        <w:spacing w:after="0"/>
        <w:rPr>
          <w:rFonts w:ascii="Times New Roman" w:hAnsi="Times New Roman" w:cs="Times New Roman"/>
          <w:b/>
          <w:u w:val="single"/>
        </w:rPr>
      </w:pPr>
      <w:r w:rsidRPr="007F1E67">
        <w:rPr>
          <w:rFonts w:ascii="Times New Roman" w:hAnsi="Times New Roman" w:cs="Times New Roman"/>
          <w:b/>
          <w:u w:val="single"/>
        </w:rPr>
        <w:t>OBJECTIVES</w:t>
      </w:r>
    </w:p>
    <w:p w:rsidR="0024513A" w:rsidRPr="00EB036A" w:rsidRDefault="0024513A" w:rsidP="00A81F67">
      <w:pPr>
        <w:spacing w:after="0"/>
        <w:rPr>
          <w:rFonts w:ascii="Times New Roman" w:hAnsi="Times New Roman" w:cs="Times New Roman"/>
          <w:b/>
        </w:rPr>
      </w:pPr>
    </w:p>
    <w:p w:rsidR="0024513A" w:rsidRPr="00EB036A" w:rsidRDefault="0024513A" w:rsidP="00A81F67">
      <w:pPr>
        <w:pStyle w:val="ListParagraph"/>
        <w:numPr>
          <w:ilvl w:val="0"/>
          <w:numId w:val="1"/>
        </w:numPr>
        <w:spacing w:after="0"/>
        <w:rPr>
          <w:rFonts w:ascii="Times New Roman" w:hAnsi="Times New Roman" w:cs="Times New Roman"/>
        </w:rPr>
      </w:pPr>
      <w:r w:rsidRPr="00EB036A">
        <w:rPr>
          <w:rFonts w:ascii="Times New Roman" w:hAnsi="Times New Roman" w:cs="Times New Roman"/>
        </w:rPr>
        <w:t>Evaluate the effects of various soil moisture levels on g</w:t>
      </w:r>
      <w:r w:rsidR="00CE78E9">
        <w:rPr>
          <w:rFonts w:ascii="Times New Roman" w:hAnsi="Times New Roman" w:cs="Times New Roman"/>
        </w:rPr>
        <w:t>rowth and yield of full season</w:t>
      </w:r>
      <w:r w:rsidRPr="00EB036A">
        <w:rPr>
          <w:rFonts w:ascii="Times New Roman" w:hAnsi="Times New Roman" w:cs="Times New Roman"/>
        </w:rPr>
        <w:t xml:space="preserve"> soybeans.</w:t>
      </w:r>
    </w:p>
    <w:p w:rsidR="0024513A" w:rsidRPr="00EB036A" w:rsidRDefault="0024513A" w:rsidP="00A81F67">
      <w:pPr>
        <w:pStyle w:val="ListParagraph"/>
        <w:numPr>
          <w:ilvl w:val="0"/>
          <w:numId w:val="1"/>
        </w:numPr>
        <w:spacing w:after="0"/>
        <w:rPr>
          <w:rFonts w:ascii="Times New Roman" w:hAnsi="Times New Roman" w:cs="Times New Roman"/>
        </w:rPr>
      </w:pPr>
      <w:r w:rsidRPr="00EB036A">
        <w:rPr>
          <w:rFonts w:ascii="Times New Roman" w:hAnsi="Times New Roman" w:cs="Times New Roman"/>
        </w:rPr>
        <w:t xml:space="preserve">Determine the optimal irrigation management strategy for full season soybeans to maximize yield and profitability. </w:t>
      </w:r>
    </w:p>
    <w:p w:rsidR="00936A49" w:rsidRDefault="00936A49" w:rsidP="00A81F67">
      <w:pPr>
        <w:spacing w:after="0"/>
        <w:rPr>
          <w:rFonts w:ascii="Times New Roman" w:hAnsi="Times New Roman" w:cs="Times New Roman"/>
          <w:b/>
          <w:u w:val="single"/>
        </w:rPr>
      </w:pPr>
    </w:p>
    <w:p w:rsidR="001F229A" w:rsidRDefault="001F229A" w:rsidP="001F229A">
      <w:pPr>
        <w:spacing w:after="0"/>
        <w:rPr>
          <w:rFonts w:ascii="Times New Roman" w:hAnsi="Times New Roman" w:cs="Times New Roman"/>
          <w:b/>
          <w:u w:val="single"/>
        </w:rPr>
      </w:pPr>
      <w:r>
        <w:rPr>
          <w:rFonts w:ascii="Times New Roman" w:hAnsi="Times New Roman" w:cs="Times New Roman"/>
          <w:b/>
          <w:u w:val="single"/>
        </w:rPr>
        <w:t>F</w:t>
      </w:r>
      <w:r w:rsidR="009A7E93">
        <w:rPr>
          <w:rFonts w:ascii="Times New Roman" w:hAnsi="Times New Roman" w:cs="Times New Roman"/>
          <w:b/>
          <w:u w:val="single"/>
        </w:rPr>
        <w:t>IVE</w:t>
      </w:r>
      <w:r>
        <w:rPr>
          <w:rFonts w:ascii="Times New Roman" w:hAnsi="Times New Roman" w:cs="Times New Roman"/>
          <w:b/>
          <w:u w:val="single"/>
        </w:rPr>
        <w:t xml:space="preserve"> YEAR AVERAGE YIELD TREND</w:t>
      </w:r>
    </w:p>
    <w:p w:rsidR="001F229A" w:rsidRDefault="001F229A" w:rsidP="001F229A">
      <w:pPr>
        <w:spacing w:after="0"/>
        <w:rPr>
          <w:rFonts w:ascii="Times New Roman" w:hAnsi="Times New Roman" w:cs="Times New Roman"/>
        </w:rPr>
      </w:pPr>
    </w:p>
    <w:p w:rsidR="001F229A" w:rsidRDefault="003D6DCC" w:rsidP="001F229A">
      <w:pPr>
        <w:spacing w:after="0"/>
        <w:rPr>
          <w:rFonts w:ascii="Times New Roman" w:eastAsia="Times New Roman" w:hAnsi="Times New Roman" w:cs="Times New Roman"/>
        </w:rPr>
      </w:pPr>
      <w:r>
        <w:rPr>
          <w:rFonts w:ascii="Times New Roman" w:eastAsia="Times New Roman" w:hAnsi="Times New Roman" w:cs="Times New Roman"/>
        </w:rPr>
        <w:t>Soybean irrigation r</w:t>
      </w:r>
      <w:r w:rsidR="001F229A" w:rsidRPr="0063622F">
        <w:rPr>
          <w:rFonts w:ascii="Times New Roman" w:eastAsia="Times New Roman" w:hAnsi="Times New Roman" w:cs="Times New Roman"/>
        </w:rPr>
        <w:t xml:space="preserve">esearch </w:t>
      </w:r>
      <w:proofErr w:type="gramStart"/>
      <w:r>
        <w:rPr>
          <w:rFonts w:ascii="Times New Roman" w:eastAsia="Times New Roman" w:hAnsi="Times New Roman" w:cs="Times New Roman"/>
        </w:rPr>
        <w:t xml:space="preserve">was </w:t>
      </w:r>
      <w:r w:rsidR="001F229A" w:rsidRPr="0063622F">
        <w:rPr>
          <w:rFonts w:ascii="Times New Roman" w:eastAsia="Times New Roman" w:hAnsi="Times New Roman" w:cs="Times New Roman"/>
        </w:rPr>
        <w:t>conducted</w:t>
      </w:r>
      <w:proofErr w:type="gramEnd"/>
      <w:r w:rsidR="001F229A" w:rsidRPr="0063622F">
        <w:rPr>
          <w:rFonts w:ascii="Times New Roman" w:eastAsia="Times New Roman" w:hAnsi="Times New Roman" w:cs="Times New Roman"/>
        </w:rPr>
        <w:t xml:space="preserve"> at the University of Delaware Warrington Irrigation Research Farm from 2012 to 201</w:t>
      </w:r>
      <w:r w:rsidR="00DC02FF">
        <w:rPr>
          <w:rFonts w:ascii="Times New Roman" w:eastAsia="Times New Roman" w:hAnsi="Times New Roman" w:cs="Times New Roman"/>
        </w:rPr>
        <w:t>7</w:t>
      </w:r>
      <w:r>
        <w:rPr>
          <w:rFonts w:ascii="Times New Roman" w:eastAsia="Times New Roman" w:hAnsi="Times New Roman" w:cs="Times New Roman"/>
        </w:rPr>
        <w:t>.  O</w:t>
      </w:r>
      <w:r w:rsidR="001F229A" w:rsidRPr="0063622F">
        <w:rPr>
          <w:rFonts w:ascii="Times New Roman" w:eastAsia="Times New Roman" w:hAnsi="Times New Roman" w:cs="Times New Roman"/>
        </w:rPr>
        <w:t xml:space="preserve">ver </w:t>
      </w:r>
      <w:r>
        <w:rPr>
          <w:rFonts w:ascii="Times New Roman" w:eastAsia="Times New Roman" w:hAnsi="Times New Roman" w:cs="Times New Roman"/>
        </w:rPr>
        <w:t>these years</w:t>
      </w:r>
      <w:r w:rsidR="001F229A" w:rsidRPr="0063622F">
        <w:rPr>
          <w:rFonts w:ascii="Times New Roman" w:eastAsia="Times New Roman" w:hAnsi="Times New Roman" w:cs="Times New Roman"/>
        </w:rPr>
        <w:t>, there were only slight differences in yield between irrigation strategies in full season (</w:t>
      </w:r>
      <w:r w:rsidR="001F229A" w:rsidRPr="0063622F">
        <w:rPr>
          <w:rFonts w:ascii="Times New Roman" w:eastAsia="Times New Roman" w:hAnsi="Times New Roman" w:cs="Times New Roman"/>
          <w:i/>
        </w:rPr>
        <w:t>Table 1</w:t>
      </w:r>
      <w:r w:rsidR="001F229A" w:rsidRPr="0063622F">
        <w:rPr>
          <w:rFonts w:ascii="Times New Roman" w:eastAsia="Times New Roman" w:hAnsi="Times New Roman" w:cs="Times New Roman"/>
        </w:rPr>
        <w:t xml:space="preserve">) soybeans.  </w:t>
      </w:r>
      <w:r>
        <w:rPr>
          <w:rFonts w:ascii="Times New Roman" w:eastAsia="Times New Roman" w:hAnsi="Times New Roman" w:cs="Times New Roman"/>
        </w:rPr>
        <w:t>Y</w:t>
      </w:r>
      <w:r w:rsidR="001F229A" w:rsidRPr="0063622F">
        <w:rPr>
          <w:rFonts w:ascii="Times New Roman" w:eastAsia="Times New Roman" w:hAnsi="Times New Roman" w:cs="Times New Roman"/>
        </w:rPr>
        <w:t xml:space="preserve">ield with strategies of limited irrigation (&gt;30% soil moisture) to later growth stages were comparable </w:t>
      </w:r>
      <w:r>
        <w:rPr>
          <w:rFonts w:ascii="Times New Roman" w:eastAsia="Times New Roman" w:hAnsi="Times New Roman" w:cs="Times New Roman"/>
        </w:rPr>
        <w:t>to</w:t>
      </w:r>
      <w:r w:rsidR="001F229A" w:rsidRPr="0063622F">
        <w:rPr>
          <w:rFonts w:ascii="Times New Roman" w:eastAsia="Times New Roman" w:hAnsi="Times New Roman" w:cs="Times New Roman"/>
        </w:rPr>
        <w:t xml:space="preserve"> strategies that provided full irrigation (&gt;50% soil moisture) all season (</w:t>
      </w:r>
      <w:r w:rsidR="001F229A" w:rsidRPr="0063622F">
        <w:rPr>
          <w:rFonts w:ascii="Times New Roman" w:eastAsia="Times New Roman" w:hAnsi="Times New Roman" w:cs="Times New Roman"/>
          <w:i/>
        </w:rPr>
        <w:t>Table 1</w:t>
      </w:r>
      <w:r w:rsidR="001F229A" w:rsidRPr="0063622F">
        <w:rPr>
          <w:rFonts w:ascii="Times New Roman" w:eastAsia="Times New Roman" w:hAnsi="Times New Roman" w:cs="Times New Roman"/>
        </w:rPr>
        <w:t xml:space="preserve">).  </w:t>
      </w:r>
    </w:p>
    <w:p w:rsidR="008D1932" w:rsidRDefault="008D1932" w:rsidP="001F229A">
      <w:pPr>
        <w:spacing w:after="0"/>
        <w:rPr>
          <w:rFonts w:ascii="Times New Roman" w:eastAsia="Times New Roman" w:hAnsi="Times New Roman" w:cs="Times New Roman"/>
        </w:rPr>
      </w:pPr>
    </w:p>
    <w:p w:rsidR="001F229A" w:rsidRDefault="003D6DCC" w:rsidP="00A81F67">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In 2015, </w:t>
      </w:r>
      <w:r w:rsidR="00FB28C7">
        <w:rPr>
          <w:rFonts w:ascii="Times New Roman" w:eastAsia="Times New Roman" w:hAnsi="Times New Roman" w:cs="Times New Roman"/>
        </w:rPr>
        <w:t>2016</w:t>
      </w:r>
      <w:r>
        <w:rPr>
          <w:rFonts w:ascii="Times New Roman" w:eastAsia="Times New Roman" w:hAnsi="Times New Roman" w:cs="Times New Roman"/>
        </w:rPr>
        <w:t>, and 2017</w:t>
      </w:r>
      <w:r w:rsidR="00FB28C7">
        <w:rPr>
          <w:rFonts w:ascii="Times New Roman" w:eastAsia="Times New Roman" w:hAnsi="Times New Roman" w:cs="Times New Roman"/>
        </w:rPr>
        <w:t xml:space="preserve"> </w:t>
      </w:r>
      <w:r w:rsidR="00B77107" w:rsidRPr="00B77107">
        <w:rPr>
          <w:rFonts w:ascii="Times New Roman" w:eastAsia="Times New Roman" w:hAnsi="Times New Roman" w:cs="Times New Roman"/>
        </w:rPr>
        <w:t xml:space="preserve">studies, new treatments were included to determine if irrigation </w:t>
      </w:r>
      <w:proofErr w:type="gramStart"/>
      <w:r w:rsidR="00B77107" w:rsidRPr="00B77107">
        <w:rPr>
          <w:rFonts w:ascii="Times New Roman" w:eastAsia="Times New Roman" w:hAnsi="Times New Roman" w:cs="Times New Roman"/>
        </w:rPr>
        <w:t>could be completely delayed</w:t>
      </w:r>
      <w:proofErr w:type="gramEnd"/>
      <w:r w:rsidR="00B77107" w:rsidRPr="00B77107">
        <w:rPr>
          <w:rFonts w:ascii="Times New Roman" w:eastAsia="Times New Roman" w:hAnsi="Times New Roman" w:cs="Times New Roman"/>
        </w:rPr>
        <w:t xml:space="preserve"> until later growth stages (R3 and R5).  </w:t>
      </w:r>
      <w:r w:rsidR="00FB28C7">
        <w:rPr>
          <w:rFonts w:ascii="Times New Roman" w:eastAsia="Times New Roman" w:hAnsi="Times New Roman" w:cs="Times New Roman"/>
        </w:rPr>
        <w:t xml:space="preserve">Averaged over these </w:t>
      </w:r>
      <w:r>
        <w:rPr>
          <w:rFonts w:ascii="Times New Roman" w:eastAsia="Times New Roman" w:hAnsi="Times New Roman" w:cs="Times New Roman"/>
        </w:rPr>
        <w:t>three</w:t>
      </w:r>
      <w:r w:rsidR="00FB28C7">
        <w:rPr>
          <w:rFonts w:ascii="Times New Roman" w:eastAsia="Times New Roman" w:hAnsi="Times New Roman" w:cs="Times New Roman"/>
        </w:rPr>
        <w:t xml:space="preserve"> years i</w:t>
      </w:r>
      <w:r w:rsidR="00B77107" w:rsidRPr="00B77107">
        <w:rPr>
          <w:rFonts w:ascii="Times New Roman" w:eastAsia="Times New Roman" w:hAnsi="Times New Roman" w:cs="Times New Roman"/>
        </w:rPr>
        <w:t xml:space="preserve">n </w:t>
      </w:r>
      <w:r w:rsidR="00FB28C7">
        <w:rPr>
          <w:rFonts w:ascii="Times New Roman" w:eastAsia="Times New Roman" w:hAnsi="Times New Roman" w:cs="Times New Roman"/>
        </w:rPr>
        <w:t xml:space="preserve">the </w:t>
      </w:r>
      <w:r w:rsidR="00B77107" w:rsidRPr="00B77107">
        <w:rPr>
          <w:rFonts w:ascii="Times New Roman" w:eastAsia="Times New Roman" w:hAnsi="Times New Roman" w:cs="Times New Roman"/>
        </w:rPr>
        <w:t xml:space="preserve">full season study, </w:t>
      </w:r>
      <w:r w:rsidR="00FB28C7">
        <w:rPr>
          <w:rFonts w:ascii="Times New Roman" w:eastAsia="Times New Roman" w:hAnsi="Times New Roman" w:cs="Times New Roman"/>
        </w:rPr>
        <w:t xml:space="preserve">delaying irrigation to R3 provided similar yield to all other irrigated treatments.  </w:t>
      </w:r>
      <w:r w:rsidR="00D63F5C">
        <w:rPr>
          <w:rFonts w:ascii="Times New Roman" w:eastAsia="Times New Roman" w:hAnsi="Times New Roman" w:cs="Times New Roman"/>
        </w:rPr>
        <w:t xml:space="preserve">There was a slight decrease in yield when irrigation was delayed to </w:t>
      </w:r>
      <w:proofErr w:type="gramStart"/>
      <w:r w:rsidR="00D63F5C">
        <w:rPr>
          <w:rFonts w:ascii="Times New Roman" w:eastAsia="Times New Roman" w:hAnsi="Times New Roman" w:cs="Times New Roman"/>
        </w:rPr>
        <w:t>R5,</w:t>
      </w:r>
      <w:proofErr w:type="gramEnd"/>
      <w:r w:rsidR="00D63F5C">
        <w:rPr>
          <w:rFonts w:ascii="Times New Roman" w:eastAsia="Times New Roman" w:hAnsi="Times New Roman" w:cs="Times New Roman"/>
        </w:rPr>
        <w:t xml:space="preserve"> however yield was significantly higher than the </w:t>
      </w:r>
      <w:r w:rsidR="00FB28C7">
        <w:rPr>
          <w:rFonts w:ascii="Times New Roman" w:eastAsia="Times New Roman" w:hAnsi="Times New Roman" w:cs="Times New Roman"/>
        </w:rPr>
        <w:t xml:space="preserve">no irrigation </w:t>
      </w:r>
      <w:r w:rsidR="00D63F5C">
        <w:rPr>
          <w:rFonts w:ascii="Times New Roman" w:eastAsia="Times New Roman" w:hAnsi="Times New Roman" w:cs="Times New Roman"/>
        </w:rPr>
        <w:t>treatment</w:t>
      </w:r>
      <w:r w:rsidR="00FB28C7">
        <w:rPr>
          <w:rFonts w:ascii="Times New Roman" w:eastAsia="Times New Roman" w:hAnsi="Times New Roman" w:cs="Times New Roman"/>
        </w:rPr>
        <w:t xml:space="preserve"> (</w:t>
      </w:r>
      <w:r w:rsidR="00FB28C7" w:rsidRPr="00B77107">
        <w:rPr>
          <w:rFonts w:ascii="Times New Roman" w:eastAsia="Times New Roman" w:hAnsi="Times New Roman" w:cs="Times New Roman"/>
          <w:i/>
        </w:rPr>
        <w:t>Table 1</w:t>
      </w:r>
      <w:r w:rsidR="00D63F5C">
        <w:rPr>
          <w:rFonts w:ascii="Times New Roman" w:eastAsia="Times New Roman" w:hAnsi="Times New Roman" w:cs="Times New Roman"/>
        </w:rPr>
        <w:t>)</w:t>
      </w:r>
      <w:r w:rsidR="00FB28C7">
        <w:rPr>
          <w:rFonts w:ascii="Times New Roman" w:eastAsia="Times New Roman" w:hAnsi="Times New Roman" w:cs="Times New Roman"/>
        </w:rPr>
        <w:t xml:space="preserve">.  </w:t>
      </w:r>
    </w:p>
    <w:p w:rsidR="00475DB7" w:rsidRDefault="00475DB7" w:rsidP="00A81F67">
      <w:pPr>
        <w:spacing w:after="0"/>
        <w:rPr>
          <w:rFonts w:ascii="Times New Roman" w:hAnsi="Times New Roman" w:cs="Times New Roman"/>
          <w:b/>
          <w:u w:val="single"/>
        </w:rPr>
      </w:pPr>
    </w:p>
    <w:p w:rsidR="00F31BA9" w:rsidRDefault="00F31BA9" w:rsidP="00A81F67">
      <w:pPr>
        <w:spacing w:after="0"/>
        <w:rPr>
          <w:rFonts w:ascii="Times New Roman" w:hAnsi="Times New Roman" w:cs="Times New Roman"/>
          <w:b/>
          <w:u w:val="single"/>
        </w:rPr>
      </w:pPr>
    </w:p>
    <w:p w:rsidR="00F31BA9" w:rsidRDefault="00F31BA9" w:rsidP="00A81F67">
      <w:pPr>
        <w:spacing w:after="0"/>
        <w:rPr>
          <w:rFonts w:ascii="Times New Roman" w:hAnsi="Times New Roman" w:cs="Times New Roman"/>
          <w:b/>
          <w:u w:val="single"/>
        </w:rPr>
      </w:pPr>
    </w:p>
    <w:p w:rsidR="00F31BA9" w:rsidRDefault="00F31BA9" w:rsidP="00A81F67">
      <w:pPr>
        <w:spacing w:after="0"/>
        <w:rPr>
          <w:rFonts w:ascii="Times New Roman" w:hAnsi="Times New Roman" w:cs="Times New Roman"/>
          <w:b/>
          <w:u w:val="single"/>
        </w:rPr>
        <w:sectPr w:rsidR="00F31BA9">
          <w:footerReference w:type="default" r:id="rId8"/>
          <w:pgSz w:w="12240" w:h="15840"/>
          <w:pgMar w:top="1440" w:right="1440" w:bottom="1440" w:left="1440" w:header="720" w:footer="720" w:gutter="0"/>
          <w:cols w:space="720"/>
          <w:docGrid w:linePitch="360"/>
        </w:sectPr>
      </w:pPr>
    </w:p>
    <w:p w:rsidR="00475DB7" w:rsidRPr="00E731BE" w:rsidRDefault="00475DB7" w:rsidP="00475DB7">
      <w:pPr>
        <w:spacing w:after="0"/>
        <w:rPr>
          <w:rFonts w:ascii="Times New Roman" w:hAnsi="Times New Roman" w:cs="Times New Roman"/>
          <w:b/>
        </w:rPr>
      </w:pPr>
      <w:r w:rsidRPr="004C1202">
        <w:rPr>
          <w:rFonts w:ascii="Times New Roman" w:hAnsi="Times New Roman" w:cs="Times New Roman"/>
          <w:b/>
          <w:i/>
        </w:rPr>
        <w:lastRenderedPageBreak/>
        <w:t>Table 1a.</w:t>
      </w:r>
      <w:r w:rsidRPr="00E731BE">
        <w:rPr>
          <w:rFonts w:ascii="Times New Roman" w:hAnsi="Times New Roman" w:cs="Times New Roman"/>
          <w:b/>
        </w:rPr>
        <w:t xml:space="preserve">  Full Season Study</w:t>
      </w:r>
      <w:r w:rsidRPr="00E731BE">
        <w:rPr>
          <w:rFonts w:ascii="Times New Roman" w:hAnsi="Times New Roman" w:cs="Times New Roman"/>
        </w:rPr>
        <w:t xml:space="preserve"> – Irrigation treatment effect on soybean yield averaged </w:t>
      </w:r>
      <w:proofErr w:type="gramStart"/>
      <w:r w:rsidRPr="00E731BE">
        <w:rPr>
          <w:rFonts w:ascii="Times New Roman" w:hAnsi="Times New Roman" w:cs="Times New Roman"/>
        </w:rPr>
        <w:t>over</w:t>
      </w:r>
      <w:r w:rsidR="009E79CD">
        <w:rPr>
          <w:rFonts w:ascii="Times New Roman" w:hAnsi="Times New Roman" w:cs="Times New Roman"/>
        </w:rPr>
        <w:t xml:space="preserve"> </w:t>
      </w:r>
      <w:r w:rsidR="00C74135">
        <w:rPr>
          <w:rFonts w:ascii="Times New Roman" w:hAnsi="Times New Roman" w:cs="Times New Roman"/>
        </w:rPr>
        <w:t>3</w:t>
      </w:r>
      <w:r w:rsidRPr="00E731BE">
        <w:rPr>
          <w:rFonts w:ascii="Times New Roman" w:hAnsi="Times New Roman" w:cs="Times New Roman"/>
        </w:rPr>
        <w:t xml:space="preserve"> years and in 2012, 2013, 2014, 2015</w:t>
      </w:r>
      <w:r w:rsidR="009E79CD">
        <w:rPr>
          <w:rFonts w:ascii="Times New Roman" w:hAnsi="Times New Roman" w:cs="Times New Roman"/>
        </w:rPr>
        <w:t>, 2016</w:t>
      </w:r>
      <w:r w:rsidR="00C74135">
        <w:rPr>
          <w:rFonts w:ascii="Times New Roman" w:hAnsi="Times New Roman" w:cs="Times New Roman"/>
        </w:rPr>
        <w:t>, and 2017</w:t>
      </w:r>
      <w:proofErr w:type="gramEnd"/>
      <w:r w:rsidRPr="00E731BE">
        <w:rPr>
          <w:rFonts w:ascii="Times New Roman" w:hAnsi="Times New Roman" w:cs="Times New Roman"/>
        </w:rPr>
        <w:t>.</w:t>
      </w:r>
    </w:p>
    <w:tbl>
      <w:tblPr>
        <w:tblStyle w:val="TableGrid"/>
        <w:tblW w:w="1222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6"/>
        <w:gridCol w:w="1241"/>
        <w:gridCol w:w="1241"/>
        <w:gridCol w:w="1169"/>
        <w:gridCol w:w="1079"/>
        <w:gridCol w:w="990"/>
        <w:gridCol w:w="1085"/>
        <w:gridCol w:w="990"/>
        <w:gridCol w:w="990"/>
      </w:tblGrid>
      <w:tr w:rsidR="00F15635" w:rsidRPr="00E731BE" w:rsidTr="00F15635">
        <w:trPr>
          <w:trHeight w:val="288"/>
        </w:trPr>
        <w:tc>
          <w:tcPr>
            <w:tcW w:w="3436" w:type="dxa"/>
            <w:tcBorders>
              <w:right w:val="nil"/>
            </w:tcBorders>
            <w:noWrap/>
          </w:tcPr>
          <w:p w:rsidR="00F15635" w:rsidRPr="00E731BE" w:rsidRDefault="00F15635" w:rsidP="00151EF3">
            <w:pPr>
              <w:rPr>
                <w:rFonts w:ascii="Times New Roman" w:hAnsi="Times New Roman" w:cs="Times New Roman"/>
              </w:rPr>
            </w:pPr>
          </w:p>
        </w:tc>
        <w:tc>
          <w:tcPr>
            <w:tcW w:w="8785" w:type="dxa"/>
            <w:gridSpan w:val="8"/>
            <w:tcBorders>
              <w:top w:val="single" w:sz="4" w:space="0" w:color="auto"/>
              <w:left w:val="nil"/>
              <w:bottom w:val="single" w:sz="4" w:space="0" w:color="auto"/>
              <w:right w:val="nil"/>
            </w:tcBorders>
            <w:vAlign w:val="center"/>
          </w:tcPr>
          <w:p w:rsidR="00F15635" w:rsidRPr="00E731BE" w:rsidRDefault="00F15635" w:rsidP="00F15635">
            <w:pPr>
              <w:jc w:val="center"/>
              <w:rPr>
                <w:rFonts w:ascii="Times New Roman" w:hAnsi="Times New Roman" w:cs="Times New Roman"/>
              </w:rPr>
            </w:pPr>
            <w:r w:rsidRPr="00E731BE">
              <w:rPr>
                <w:rFonts w:ascii="Times New Roman" w:hAnsi="Times New Roman" w:cs="Times New Roman"/>
              </w:rPr>
              <w:t>Yield</w:t>
            </w:r>
          </w:p>
        </w:tc>
      </w:tr>
      <w:tr w:rsidR="008D1932" w:rsidRPr="00E731BE" w:rsidTr="00F15635">
        <w:trPr>
          <w:trHeight w:val="288"/>
        </w:trPr>
        <w:tc>
          <w:tcPr>
            <w:tcW w:w="3436" w:type="dxa"/>
            <w:tcBorders>
              <w:bottom w:val="single" w:sz="4" w:space="0" w:color="auto"/>
              <w:right w:val="nil"/>
            </w:tcBorders>
            <w:noWrap/>
            <w:vAlign w:val="center"/>
            <w:hideMark/>
          </w:tcPr>
          <w:p w:rsidR="008D1932" w:rsidRPr="00E731BE" w:rsidRDefault="008D1932" w:rsidP="008D1932">
            <w:pPr>
              <w:rPr>
                <w:rFonts w:ascii="Times New Roman" w:hAnsi="Times New Roman" w:cs="Times New Roman"/>
                <w:vertAlign w:val="superscript"/>
              </w:rPr>
            </w:pPr>
            <w:r w:rsidRPr="00E731BE">
              <w:rPr>
                <w:rFonts w:ascii="Times New Roman" w:hAnsi="Times New Roman" w:cs="Times New Roman"/>
              </w:rPr>
              <w:t>Irrigation Treatment</w:t>
            </w:r>
            <w:r w:rsidRPr="00E731BE">
              <w:rPr>
                <w:rFonts w:ascii="Times New Roman" w:hAnsi="Times New Roman" w:cs="Times New Roman"/>
                <w:vertAlign w:val="superscript"/>
              </w:rPr>
              <w:t>1</w:t>
            </w:r>
          </w:p>
        </w:tc>
        <w:tc>
          <w:tcPr>
            <w:tcW w:w="1241" w:type="dxa"/>
            <w:tcBorders>
              <w:top w:val="single" w:sz="4" w:space="0" w:color="auto"/>
              <w:left w:val="nil"/>
              <w:bottom w:val="single" w:sz="4" w:space="0" w:color="auto"/>
              <w:right w:val="nil"/>
            </w:tcBorders>
            <w:vAlign w:val="center"/>
          </w:tcPr>
          <w:p w:rsidR="008D1932" w:rsidRPr="00F31BA9" w:rsidRDefault="008D1932" w:rsidP="008D1932">
            <w:pPr>
              <w:jc w:val="center"/>
              <w:rPr>
                <w:rFonts w:ascii="Times New Roman" w:hAnsi="Times New Roman" w:cs="Times New Roman"/>
                <w:vertAlign w:val="superscript"/>
              </w:rPr>
            </w:pPr>
            <w:r>
              <w:rPr>
                <w:rFonts w:ascii="Times New Roman" w:hAnsi="Times New Roman" w:cs="Times New Roman"/>
              </w:rPr>
              <w:t xml:space="preserve">3 </w:t>
            </w:r>
            <w:proofErr w:type="spellStart"/>
            <w:r>
              <w:rPr>
                <w:rFonts w:ascii="Times New Roman" w:hAnsi="Times New Roman" w:cs="Times New Roman"/>
              </w:rPr>
              <w:t>yr</w:t>
            </w:r>
            <w:proofErr w:type="spellEnd"/>
            <w:r>
              <w:rPr>
                <w:rFonts w:ascii="Times New Roman" w:hAnsi="Times New Roman" w:cs="Times New Roman"/>
              </w:rPr>
              <w:t xml:space="preserve"> Avg</w:t>
            </w:r>
            <w:r>
              <w:rPr>
                <w:rFonts w:ascii="Times New Roman" w:hAnsi="Times New Roman" w:cs="Times New Roman"/>
                <w:vertAlign w:val="superscript"/>
              </w:rPr>
              <w:t>2</w:t>
            </w:r>
          </w:p>
        </w:tc>
        <w:tc>
          <w:tcPr>
            <w:tcW w:w="1241" w:type="dxa"/>
            <w:tcBorders>
              <w:top w:val="single" w:sz="4" w:space="0" w:color="auto"/>
              <w:left w:val="nil"/>
              <w:bottom w:val="single" w:sz="4" w:space="0" w:color="auto"/>
              <w:right w:val="nil"/>
            </w:tcBorders>
            <w:noWrap/>
            <w:vAlign w:val="center"/>
            <w:hideMark/>
          </w:tcPr>
          <w:p w:rsidR="008D1932" w:rsidRPr="00E731BE" w:rsidRDefault="008D1932" w:rsidP="008D1932">
            <w:pPr>
              <w:jc w:val="center"/>
              <w:rPr>
                <w:rFonts w:ascii="Times New Roman" w:hAnsi="Times New Roman" w:cs="Times New Roman"/>
              </w:rPr>
            </w:pPr>
            <w:r w:rsidRPr="00E731BE">
              <w:rPr>
                <w:rFonts w:ascii="Times New Roman" w:hAnsi="Times New Roman" w:cs="Times New Roman"/>
              </w:rPr>
              <w:t xml:space="preserve">3 </w:t>
            </w:r>
            <w:proofErr w:type="spellStart"/>
            <w:r w:rsidRPr="00E731BE">
              <w:rPr>
                <w:rFonts w:ascii="Times New Roman" w:hAnsi="Times New Roman" w:cs="Times New Roman"/>
              </w:rPr>
              <w:t>yr</w:t>
            </w:r>
            <w:proofErr w:type="spellEnd"/>
            <w:r w:rsidRPr="00E731BE">
              <w:rPr>
                <w:rFonts w:ascii="Times New Roman" w:hAnsi="Times New Roman" w:cs="Times New Roman"/>
              </w:rPr>
              <w:t xml:space="preserve"> Avg</w:t>
            </w:r>
            <w:r>
              <w:rPr>
                <w:rFonts w:ascii="Times New Roman" w:hAnsi="Times New Roman" w:cs="Times New Roman"/>
                <w:vertAlign w:val="superscript"/>
              </w:rPr>
              <w:t>3</w:t>
            </w:r>
          </w:p>
        </w:tc>
        <w:tc>
          <w:tcPr>
            <w:tcW w:w="1169" w:type="dxa"/>
            <w:tcBorders>
              <w:top w:val="single" w:sz="4" w:space="0" w:color="auto"/>
              <w:left w:val="nil"/>
              <w:bottom w:val="single" w:sz="4" w:space="0" w:color="auto"/>
              <w:right w:val="nil"/>
            </w:tcBorders>
            <w:vAlign w:val="center"/>
          </w:tcPr>
          <w:p w:rsidR="008D1932" w:rsidRPr="00E731BE" w:rsidRDefault="008D1932" w:rsidP="008D1932">
            <w:pPr>
              <w:jc w:val="center"/>
              <w:rPr>
                <w:rFonts w:ascii="Times New Roman" w:hAnsi="Times New Roman" w:cs="Times New Roman"/>
              </w:rPr>
            </w:pPr>
            <w:r w:rsidRPr="00E731BE">
              <w:rPr>
                <w:rFonts w:ascii="Times New Roman" w:hAnsi="Times New Roman" w:cs="Times New Roman"/>
              </w:rPr>
              <w:t>2012</w:t>
            </w:r>
          </w:p>
        </w:tc>
        <w:tc>
          <w:tcPr>
            <w:tcW w:w="1079" w:type="dxa"/>
            <w:tcBorders>
              <w:top w:val="single" w:sz="4" w:space="0" w:color="auto"/>
              <w:left w:val="nil"/>
              <w:bottom w:val="single" w:sz="4" w:space="0" w:color="auto"/>
              <w:right w:val="nil"/>
            </w:tcBorders>
            <w:noWrap/>
            <w:vAlign w:val="center"/>
            <w:hideMark/>
          </w:tcPr>
          <w:p w:rsidR="008D1932" w:rsidRPr="00E731BE" w:rsidRDefault="008D1932" w:rsidP="008D1932">
            <w:pPr>
              <w:jc w:val="center"/>
              <w:rPr>
                <w:rFonts w:ascii="Times New Roman" w:hAnsi="Times New Roman" w:cs="Times New Roman"/>
              </w:rPr>
            </w:pPr>
            <w:r w:rsidRPr="00E731BE">
              <w:rPr>
                <w:rFonts w:ascii="Times New Roman" w:hAnsi="Times New Roman" w:cs="Times New Roman"/>
              </w:rPr>
              <w:t>2013</w:t>
            </w:r>
          </w:p>
        </w:tc>
        <w:tc>
          <w:tcPr>
            <w:tcW w:w="990" w:type="dxa"/>
            <w:tcBorders>
              <w:top w:val="single" w:sz="4" w:space="0" w:color="auto"/>
              <w:left w:val="nil"/>
              <w:bottom w:val="single" w:sz="4" w:space="0" w:color="auto"/>
              <w:right w:val="nil"/>
            </w:tcBorders>
            <w:noWrap/>
            <w:vAlign w:val="center"/>
            <w:hideMark/>
          </w:tcPr>
          <w:p w:rsidR="008D1932" w:rsidRPr="00E731BE" w:rsidRDefault="008D1932" w:rsidP="008D1932">
            <w:pPr>
              <w:jc w:val="center"/>
              <w:rPr>
                <w:rFonts w:ascii="Times New Roman" w:hAnsi="Times New Roman" w:cs="Times New Roman"/>
              </w:rPr>
            </w:pPr>
            <w:r w:rsidRPr="00E731BE">
              <w:rPr>
                <w:rFonts w:ascii="Times New Roman" w:hAnsi="Times New Roman" w:cs="Times New Roman"/>
              </w:rPr>
              <w:t>2014</w:t>
            </w:r>
          </w:p>
        </w:tc>
        <w:tc>
          <w:tcPr>
            <w:tcW w:w="1085" w:type="dxa"/>
            <w:tcBorders>
              <w:top w:val="single" w:sz="4" w:space="0" w:color="auto"/>
              <w:left w:val="nil"/>
              <w:bottom w:val="single" w:sz="4" w:space="0" w:color="auto"/>
              <w:right w:val="nil"/>
            </w:tcBorders>
            <w:noWrap/>
            <w:vAlign w:val="center"/>
            <w:hideMark/>
          </w:tcPr>
          <w:p w:rsidR="008D1932" w:rsidRPr="00E731BE" w:rsidRDefault="008D1932" w:rsidP="008D1932">
            <w:pPr>
              <w:jc w:val="center"/>
              <w:rPr>
                <w:rFonts w:ascii="Times New Roman" w:hAnsi="Times New Roman" w:cs="Times New Roman"/>
              </w:rPr>
            </w:pPr>
            <w:r w:rsidRPr="00E731BE">
              <w:rPr>
                <w:rFonts w:ascii="Times New Roman" w:hAnsi="Times New Roman" w:cs="Times New Roman"/>
              </w:rPr>
              <w:t>2015</w:t>
            </w:r>
          </w:p>
        </w:tc>
        <w:tc>
          <w:tcPr>
            <w:tcW w:w="990" w:type="dxa"/>
            <w:tcBorders>
              <w:top w:val="single" w:sz="4" w:space="0" w:color="auto"/>
              <w:left w:val="nil"/>
              <w:bottom w:val="single" w:sz="4" w:space="0" w:color="auto"/>
              <w:right w:val="nil"/>
            </w:tcBorders>
            <w:vAlign w:val="center"/>
          </w:tcPr>
          <w:p w:rsidR="008D1932" w:rsidRPr="00E731BE" w:rsidRDefault="008D1932" w:rsidP="008D1932">
            <w:pPr>
              <w:jc w:val="center"/>
              <w:rPr>
                <w:rFonts w:ascii="Times New Roman" w:hAnsi="Times New Roman" w:cs="Times New Roman"/>
              </w:rPr>
            </w:pPr>
            <w:r>
              <w:rPr>
                <w:rFonts w:ascii="Times New Roman" w:hAnsi="Times New Roman" w:cs="Times New Roman"/>
              </w:rPr>
              <w:t>2016</w:t>
            </w:r>
          </w:p>
        </w:tc>
        <w:tc>
          <w:tcPr>
            <w:tcW w:w="990" w:type="dxa"/>
            <w:tcBorders>
              <w:top w:val="single" w:sz="4" w:space="0" w:color="auto"/>
              <w:left w:val="nil"/>
              <w:bottom w:val="single" w:sz="4" w:space="0" w:color="auto"/>
              <w:right w:val="nil"/>
            </w:tcBorders>
            <w:vAlign w:val="center"/>
          </w:tcPr>
          <w:p w:rsidR="008D1932" w:rsidRPr="00E731BE" w:rsidRDefault="008D1932" w:rsidP="008D1932">
            <w:pPr>
              <w:jc w:val="center"/>
              <w:rPr>
                <w:rFonts w:ascii="Times New Roman" w:hAnsi="Times New Roman" w:cs="Times New Roman"/>
              </w:rPr>
            </w:pPr>
            <w:r>
              <w:rPr>
                <w:rFonts w:ascii="Times New Roman" w:hAnsi="Times New Roman" w:cs="Times New Roman"/>
              </w:rPr>
              <w:t>2017</w:t>
            </w:r>
          </w:p>
        </w:tc>
      </w:tr>
      <w:tr w:rsidR="008D1932" w:rsidRPr="00E731BE" w:rsidTr="004B3713">
        <w:trPr>
          <w:trHeight w:val="288"/>
        </w:trPr>
        <w:tc>
          <w:tcPr>
            <w:tcW w:w="3436" w:type="dxa"/>
            <w:tcBorders>
              <w:top w:val="single" w:sz="4" w:space="0" w:color="auto"/>
              <w:right w:val="nil"/>
            </w:tcBorders>
            <w:noWrap/>
          </w:tcPr>
          <w:p w:rsidR="008D1932" w:rsidRPr="00E731BE" w:rsidRDefault="008D1932" w:rsidP="008D1932">
            <w:pPr>
              <w:rPr>
                <w:rFonts w:ascii="Times New Roman" w:hAnsi="Times New Roman" w:cs="Times New Roman"/>
              </w:rPr>
            </w:pPr>
          </w:p>
        </w:tc>
        <w:tc>
          <w:tcPr>
            <w:tcW w:w="8785" w:type="dxa"/>
            <w:gridSpan w:val="8"/>
            <w:tcBorders>
              <w:top w:val="single" w:sz="4" w:space="0" w:color="auto"/>
              <w:left w:val="nil"/>
              <w:bottom w:val="nil"/>
              <w:right w:val="nil"/>
            </w:tcBorders>
            <w:vAlign w:val="center"/>
          </w:tcPr>
          <w:p w:rsidR="008D1932" w:rsidRPr="000170B5" w:rsidRDefault="008D1932" w:rsidP="008D1932">
            <w:pPr>
              <w:jc w:val="center"/>
              <w:rPr>
                <w:rFonts w:ascii="Times New Roman" w:hAnsi="Times New Roman" w:cs="Times New Roman"/>
                <w:vertAlign w:val="superscript"/>
              </w:rPr>
            </w:pPr>
            <w:r>
              <w:rPr>
                <w:rFonts w:ascii="Times New Roman" w:hAnsi="Times New Roman" w:cs="Times New Roman"/>
                <w:vertAlign w:val="superscript"/>
              </w:rPr>
              <w:t>________________________________________________________</w:t>
            </w:r>
            <w:r>
              <w:rPr>
                <w:rFonts w:ascii="Times New Roman" w:hAnsi="Times New Roman" w:cs="Times New Roman"/>
              </w:rPr>
              <w:t xml:space="preserve"> </w:t>
            </w:r>
            <w:proofErr w:type="spellStart"/>
            <w:r>
              <w:rPr>
                <w:rFonts w:ascii="Times New Roman" w:hAnsi="Times New Roman" w:cs="Times New Roman"/>
              </w:rPr>
              <w:t>bu</w:t>
            </w:r>
            <w:proofErr w:type="spellEnd"/>
            <w:r>
              <w:rPr>
                <w:rFonts w:ascii="Times New Roman" w:hAnsi="Times New Roman" w:cs="Times New Roman"/>
              </w:rPr>
              <w:t xml:space="preserve">/A </w:t>
            </w:r>
            <w:r>
              <w:rPr>
                <w:rFonts w:ascii="Times New Roman" w:hAnsi="Times New Roman" w:cs="Times New Roman"/>
                <w:vertAlign w:val="superscript"/>
              </w:rPr>
              <w:t>________________________________________________________</w:t>
            </w:r>
          </w:p>
        </w:tc>
      </w:tr>
      <w:tr w:rsidR="00C74135" w:rsidRPr="00E731BE" w:rsidTr="004B3713">
        <w:trPr>
          <w:trHeight w:val="288"/>
        </w:trPr>
        <w:tc>
          <w:tcPr>
            <w:tcW w:w="3436" w:type="dxa"/>
            <w:tcBorders>
              <w:right w:val="nil"/>
            </w:tcBorders>
            <w:noWrap/>
            <w:vAlign w:val="center"/>
            <w:hideMark/>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No </w:t>
            </w:r>
            <w:proofErr w:type="spellStart"/>
            <w:r w:rsidRPr="00E731BE">
              <w:rPr>
                <w:rFonts w:ascii="Times New Roman" w:hAnsi="Times New Roman" w:cs="Times New Roman"/>
              </w:rPr>
              <w:t>Irr</w:t>
            </w:r>
            <w:proofErr w:type="spellEnd"/>
            <w:r w:rsidRPr="00E731BE">
              <w:rPr>
                <w:rFonts w:ascii="Times New Roman" w:hAnsi="Times New Roman" w:cs="Times New Roman"/>
              </w:rPr>
              <w:t>.</w:t>
            </w:r>
          </w:p>
        </w:tc>
        <w:tc>
          <w:tcPr>
            <w:tcW w:w="1241" w:type="dxa"/>
            <w:tcBorders>
              <w:top w:val="nil"/>
              <w:left w:val="nil"/>
              <w:bottom w:val="nil"/>
              <w:right w:val="nil"/>
            </w:tcBorders>
            <w:vAlign w:val="center"/>
          </w:tcPr>
          <w:p w:rsidR="00C74135" w:rsidRPr="00F31BA9" w:rsidRDefault="00C74135" w:rsidP="00C74135">
            <w:pPr>
              <w:ind w:firstLine="162"/>
              <w:rPr>
                <w:rFonts w:ascii="Times New Roman" w:hAnsi="Times New Roman" w:cs="Times New Roman"/>
                <w:vertAlign w:val="superscript"/>
              </w:rPr>
            </w:pPr>
            <w:r>
              <w:rPr>
                <w:rFonts w:ascii="Times New Roman" w:hAnsi="Times New Roman" w:cs="Times New Roman"/>
              </w:rPr>
              <w:t xml:space="preserve"> 40 c</w:t>
            </w:r>
            <w:r>
              <w:rPr>
                <w:rFonts w:ascii="Times New Roman" w:hAnsi="Times New Roman" w:cs="Times New Roman"/>
                <w:vertAlign w:val="superscript"/>
              </w:rPr>
              <w:t>4</w:t>
            </w:r>
          </w:p>
        </w:tc>
        <w:tc>
          <w:tcPr>
            <w:tcW w:w="1241" w:type="dxa"/>
            <w:tcBorders>
              <w:top w:val="nil"/>
              <w:left w:val="nil"/>
              <w:bottom w:val="nil"/>
              <w:right w:val="nil"/>
            </w:tcBorders>
            <w:noWrap/>
            <w:vAlign w:val="center"/>
          </w:tcPr>
          <w:p w:rsidR="00C74135" w:rsidRPr="00E731BE" w:rsidRDefault="00C74135" w:rsidP="00C74135">
            <w:pPr>
              <w:ind w:firstLine="162"/>
              <w:rPr>
                <w:rFonts w:ascii="Times New Roman" w:hAnsi="Times New Roman" w:cs="Times New Roman"/>
                <w:vertAlign w:val="superscript"/>
              </w:rPr>
            </w:pPr>
            <w:r w:rsidRPr="00E731BE">
              <w:rPr>
                <w:rFonts w:ascii="Times New Roman" w:hAnsi="Times New Roman" w:cs="Times New Roman"/>
              </w:rPr>
              <w:t xml:space="preserve">  65 e</w:t>
            </w:r>
          </w:p>
        </w:tc>
        <w:tc>
          <w:tcPr>
            <w:tcW w:w="1169"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54 c</w:t>
            </w:r>
          </w:p>
        </w:tc>
        <w:tc>
          <w:tcPr>
            <w:tcW w:w="1079"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w:t>
            </w:r>
            <w:r w:rsidRPr="00E731BE">
              <w:rPr>
                <w:rFonts w:ascii="Times New Roman" w:hAnsi="Times New Roman" w:cs="Times New Roman"/>
              </w:rPr>
              <w:t xml:space="preserve">69 </w:t>
            </w:r>
            <w:proofErr w:type="spellStart"/>
            <w:r w:rsidRPr="00E731BE">
              <w:rPr>
                <w:rFonts w:ascii="Times New Roman" w:hAnsi="Times New Roman" w:cs="Times New Roman"/>
              </w:rPr>
              <w:t>abc</w:t>
            </w:r>
            <w:proofErr w:type="spellEnd"/>
          </w:p>
        </w:tc>
        <w:tc>
          <w:tcPr>
            <w:tcW w:w="990"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73 b</w:t>
            </w:r>
          </w:p>
        </w:tc>
        <w:tc>
          <w:tcPr>
            <w:tcW w:w="1085"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25 c</w:t>
            </w:r>
          </w:p>
        </w:tc>
        <w:tc>
          <w:tcPr>
            <w:tcW w:w="990"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55 c</w:t>
            </w:r>
          </w:p>
        </w:tc>
        <w:tc>
          <w:tcPr>
            <w:tcW w:w="990" w:type="dxa"/>
            <w:tcBorders>
              <w:top w:val="nil"/>
              <w:left w:val="nil"/>
              <w:bottom w:val="nil"/>
              <w:right w:val="nil"/>
            </w:tcBorders>
            <w:shd w:val="clear" w:color="auto" w:fill="auto"/>
            <w:vAlign w:val="center"/>
          </w:tcPr>
          <w:p w:rsidR="00C74135" w:rsidRPr="00C74135" w:rsidRDefault="00C74135" w:rsidP="004B3713">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68.7 a</w:t>
            </w:r>
          </w:p>
        </w:tc>
      </w:tr>
      <w:tr w:rsidR="00C74135" w:rsidRPr="00E731BE" w:rsidTr="004B3713">
        <w:trPr>
          <w:trHeight w:val="288"/>
        </w:trPr>
        <w:tc>
          <w:tcPr>
            <w:tcW w:w="3436" w:type="dxa"/>
            <w:tcBorders>
              <w:right w:val="nil"/>
            </w:tcBorders>
            <w:noWrap/>
            <w:vAlign w:val="center"/>
            <w:hideMark/>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No </w:t>
            </w:r>
            <w:proofErr w:type="spellStart"/>
            <w:r w:rsidRPr="00E731BE">
              <w:rPr>
                <w:rFonts w:ascii="Times New Roman" w:hAnsi="Times New Roman" w:cs="Times New Roman"/>
              </w:rPr>
              <w:t>Irr</w:t>
            </w:r>
            <w:proofErr w:type="spellEnd"/>
            <w:r w:rsidRPr="00E731BE">
              <w:rPr>
                <w:rFonts w:ascii="Times New Roman" w:hAnsi="Times New Roman" w:cs="Times New Roman"/>
              </w:rPr>
              <w:t>. to R1 then &gt;50%</w:t>
            </w:r>
          </w:p>
        </w:tc>
        <w:tc>
          <w:tcPr>
            <w:tcW w:w="1241" w:type="dxa"/>
            <w:tcBorders>
              <w:top w:val="nil"/>
              <w:left w:val="nil"/>
              <w:bottom w:val="nil"/>
              <w:right w:val="nil"/>
            </w:tcBorders>
            <w:vAlign w:val="center"/>
          </w:tcPr>
          <w:p w:rsidR="00C74135" w:rsidRPr="00E731BE" w:rsidRDefault="00C74135" w:rsidP="00C74135">
            <w:pPr>
              <w:ind w:firstLine="162"/>
              <w:rPr>
                <w:rFonts w:ascii="Times New Roman" w:hAnsi="Times New Roman" w:cs="Times New Roman"/>
              </w:rPr>
            </w:pPr>
            <w:r>
              <w:rPr>
                <w:rFonts w:ascii="Times New Roman" w:hAnsi="Times New Roman" w:cs="Times New Roman"/>
              </w:rPr>
              <w:t xml:space="preserve"> 73 ab</w:t>
            </w:r>
          </w:p>
        </w:tc>
        <w:tc>
          <w:tcPr>
            <w:tcW w:w="1241" w:type="dxa"/>
            <w:tcBorders>
              <w:top w:val="nil"/>
              <w:left w:val="nil"/>
              <w:bottom w:val="nil"/>
              <w:right w:val="nil"/>
            </w:tcBorders>
            <w:noWrap/>
            <w:vAlign w:val="center"/>
          </w:tcPr>
          <w:p w:rsidR="00C74135" w:rsidRPr="00E731BE" w:rsidRDefault="00C74135" w:rsidP="00C74135">
            <w:pPr>
              <w:ind w:firstLine="162"/>
              <w:rPr>
                <w:rFonts w:ascii="Times New Roman" w:hAnsi="Times New Roman" w:cs="Times New Roman"/>
              </w:rPr>
            </w:pPr>
            <w:r w:rsidRPr="00E731BE">
              <w:rPr>
                <w:rFonts w:ascii="Times New Roman" w:hAnsi="Times New Roman" w:cs="Times New Roman"/>
              </w:rPr>
              <w:t xml:space="preserve">  70 </w:t>
            </w:r>
            <w:proofErr w:type="spellStart"/>
            <w:r w:rsidRPr="00E731BE">
              <w:rPr>
                <w:rFonts w:ascii="Times New Roman" w:hAnsi="Times New Roman" w:cs="Times New Roman"/>
              </w:rPr>
              <w:t>bc</w:t>
            </w:r>
            <w:proofErr w:type="spellEnd"/>
          </w:p>
        </w:tc>
        <w:tc>
          <w:tcPr>
            <w:tcW w:w="1169"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63 b</w:t>
            </w:r>
          </w:p>
        </w:tc>
        <w:tc>
          <w:tcPr>
            <w:tcW w:w="1079"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w:t>
            </w:r>
            <w:r w:rsidRPr="00E731BE">
              <w:rPr>
                <w:rFonts w:ascii="Times New Roman" w:hAnsi="Times New Roman" w:cs="Times New Roman"/>
              </w:rPr>
              <w:t>71 ab</w:t>
            </w:r>
          </w:p>
        </w:tc>
        <w:tc>
          <w:tcPr>
            <w:tcW w:w="990"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76 ab</w:t>
            </w:r>
          </w:p>
        </w:tc>
        <w:tc>
          <w:tcPr>
            <w:tcW w:w="1085"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74 ab</w:t>
            </w:r>
          </w:p>
        </w:tc>
        <w:tc>
          <w:tcPr>
            <w:tcW w:w="990"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72 ab</w:t>
            </w:r>
          </w:p>
        </w:tc>
        <w:tc>
          <w:tcPr>
            <w:tcW w:w="990" w:type="dxa"/>
            <w:tcBorders>
              <w:top w:val="nil"/>
              <w:left w:val="nil"/>
              <w:bottom w:val="nil"/>
              <w:right w:val="nil"/>
            </w:tcBorders>
            <w:shd w:val="clear" w:color="auto" w:fill="auto"/>
            <w:vAlign w:val="center"/>
          </w:tcPr>
          <w:p w:rsidR="00C74135" w:rsidRPr="00C74135" w:rsidRDefault="00C74135" w:rsidP="004B3713">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69.8 a</w:t>
            </w:r>
          </w:p>
        </w:tc>
      </w:tr>
      <w:tr w:rsidR="00C74135" w:rsidRPr="00E731BE" w:rsidTr="004B3713">
        <w:trPr>
          <w:trHeight w:val="288"/>
        </w:trPr>
        <w:tc>
          <w:tcPr>
            <w:tcW w:w="3436" w:type="dxa"/>
            <w:tcBorders>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No </w:t>
            </w:r>
            <w:proofErr w:type="spellStart"/>
            <w:r w:rsidRPr="00E731BE">
              <w:rPr>
                <w:rFonts w:ascii="Times New Roman" w:hAnsi="Times New Roman" w:cs="Times New Roman"/>
              </w:rPr>
              <w:t>Irr</w:t>
            </w:r>
            <w:proofErr w:type="spellEnd"/>
            <w:r w:rsidRPr="00E731BE">
              <w:rPr>
                <w:rFonts w:ascii="Times New Roman" w:hAnsi="Times New Roman" w:cs="Times New Roman"/>
              </w:rPr>
              <w:t>. to R3 then &gt;50%</w:t>
            </w:r>
          </w:p>
        </w:tc>
        <w:tc>
          <w:tcPr>
            <w:tcW w:w="1241" w:type="dxa"/>
            <w:tcBorders>
              <w:top w:val="nil"/>
              <w:left w:val="nil"/>
              <w:bottom w:val="nil"/>
              <w:right w:val="nil"/>
            </w:tcBorders>
            <w:vAlign w:val="center"/>
          </w:tcPr>
          <w:p w:rsidR="00C74135" w:rsidRPr="00E731BE" w:rsidRDefault="00C74135" w:rsidP="00C74135">
            <w:pPr>
              <w:ind w:firstLine="162"/>
              <w:rPr>
                <w:rFonts w:ascii="Times New Roman" w:hAnsi="Times New Roman" w:cs="Times New Roman"/>
              </w:rPr>
            </w:pPr>
            <w:r>
              <w:rPr>
                <w:rFonts w:ascii="Times New Roman" w:hAnsi="Times New Roman" w:cs="Times New Roman"/>
              </w:rPr>
              <w:t xml:space="preserve"> 73 ab</w:t>
            </w:r>
          </w:p>
        </w:tc>
        <w:tc>
          <w:tcPr>
            <w:tcW w:w="1241" w:type="dxa"/>
            <w:tcBorders>
              <w:top w:val="nil"/>
              <w:left w:val="nil"/>
              <w:bottom w:val="nil"/>
              <w:right w:val="nil"/>
            </w:tcBorders>
            <w:noWrap/>
            <w:vAlign w:val="center"/>
          </w:tcPr>
          <w:p w:rsidR="00C74135" w:rsidRPr="00E731BE" w:rsidRDefault="00C74135" w:rsidP="00C74135">
            <w:pPr>
              <w:ind w:firstLine="162"/>
              <w:rPr>
                <w:rFonts w:ascii="Times New Roman" w:hAnsi="Times New Roman" w:cs="Times New Roman"/>
              </w:rPr>
            </w:pPr>
            <w:r w:rsidRPr="00E731BE">
              <w:rPr>
                <w:rFonts w:ascii="Times New Roman" w:hAnsi="Times New Roman" w:cs="Times New Roman"/>
              </w:rPr>
              <w:t xml:space="preserve">     --</w:t>
            </w:r>
          </w:p>
        </w:tc>
        <w:tc>
          <w:tcPr>
            <w:tcW w:w="1169"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w:t>
            </w:r>
          </w:p>
        </w:tc>
        <w:tc>
          <w:tcPr>
            <w:tcW w:w="1079"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w:t>
            </w:r>
          </w:p>
        </w:tc>
        <w:tc>
          <w:tcPr>
            <w:tcW w:w="990"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w:t>
            </w:r>
          </w:p>
        </w:tc>
        <w:tc>
          <w:tcPr>
            <w:tcW w:w="1085"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80 a</w:t>
            </w:r>
          </w:p>
        </w:tc>
        <w:tc>
          <w:tcPr>
            <w:tcW w:w="990"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66 b</w:t>
            </w:r>
          </w:p>
        </w:tc>
        <w:tc>
          <w:tcPr>
            <w:tcW w:w="990" w:type="dxa"/>
            <w:tcBorders>
              <w:top w:val="nil"/>
              <w:left w:val="nil"/>
              <w:bottom w:val="nil"/>
              <w:right w:val="nil"/>
            </w:tcBorders>
            <w:shd w:val="clear" w:color="auto" w:fill="auto"/>
            <w:vAlign w:val="center"/>
          </w:tcPr>
          <w:p w:rsidR="00C74135" w:rsidRPr="00C74135" w:rsidRDefault="00C74135" w:rsidP="004B3713">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70.9 a</w:t>
            </w:r>
          </w:p>
        </w:tc>
      </w:tr>
      <w:tr w:rsidR="00C74135" w:rsidRPr="00E731BE" w:rsidTr="004B3713">
        <w:trPr>
          <w:trHeight w:val="288"/>
        </w:trPr>
        <w:tc>
          <w:tcPr>
            <w:tcW w:w="3436" w:type="dxa"/>
            <w:tcBorders>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No </w:t>
            </w:r>
            <w:proofErr w:type="spellStart"/>
            <w:r w:rsidRPr="00E731BE">
              <w:rPr>
                <w:rFonts w:ascii="Times New Roman" w:hAnsi="Times New Roman" w:cs="Times New Roman"/>
              </w:rPr>
              <w:t>Irr</w:t>
            </w:r>
            <w:proofErr w:type="spellEnd"/>
            <w:r w:rsidRPr="00E731BE">
              <w:rPr>
                <w:rFonts w:ascii="Times New Roman" w:hAnsi="Times New Roman" w:cs="Times New Roman"/>
              </w:rPr>
              <w:t>. to R5 then &gt;50%</w:t>
            </w:r>
          </w:p>
        </w:tc>
        <w:tc>
          <w:tcPr>
            <w:tcW w:w="1241" w:type="dxa"/>
            <w:tcBorders>
              <w:top w:val="nil"/>
              <w:left w:val="nil"/>
              <w:bottom w:val="nil"/>
              <w:right w:val="nil"/>
            </w:tcBorders>
            <w:vAlign w:val="center"/>
          </w:tcPr>
          <w:p w:rsidR="00C74135" w:rsidRPr="00E731BE" w:rsidRDefault="00C74135" w:rsidP="00C74135">
            <w:pPr>
              <w:ind w:firstLine="162"/>
              <w:rPr>
                <w:rFonts w:ascii="Times New Roman" w:hAnsi="Times New Roman" w:cs="Times New Roman"/>
              </w:rPr>
            </w:pPr>
            <w:r>
              <w:rPr>
                <w:rFonts w:ascii="Times New Roman" w:hAnsi="Times New Roman" w:cs="Times New Roman"/>
              </w:rPr>
              <w:t xml:space="preserve"> 68 b</w:t>
            </w:r>
          </w:p>
        </w:tc>
        <w:tc>
          <w:tcPr>
            <w:tcW w:w="1241" w:type="dxa"/>
            <w:tcBorders>
              <w:top w:val="nil"/>
              <w:left w:val="nil"/>
              <w:bottom w:val="nil"/>
              <w:right w:val="nil"/>
            </w:tcBorders>
            <w:noWrap/>
            <w:vAlign w:val="center"/>
          </w:tcPr>
          <w:p w:rsidR="00C74135" w:rsidRPr="00E731BE" w:rsidRDefault="00C74135" w:rsidP="00C74135">
            <w:pPr>
              <w:ind w:firstLine="162"/>
              <w:rPr>
                <w:rFonts w:ascii="Times New Roman" w:hAnsi="Times New Roman" w:cs="Times New Roman"/>
              </w:rPr>
            </w:pPr>
            <w:r w:rsidRPr="00E731BE">
              <w:rPr>
                <w:rFonts w:ascii="Times New Roman" w:hAnsi="Times New Roman" w:cs="Times New Roman"/>
              </w:rPr>
              <w:t xml:space="preserve">     --</w:t>
            </w:r>
          </w:p>
        </w:tc>
        <w:tc>
          <w:tcPr>
            <w:tcW w:w="1169"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 xml:space="preserve">--  </w:t>
            </w:r>
          </w:p>
        </w:tc>
        <w:tc>
          <w:tcPr>
            <w:tcW w:w="1079"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w:t>
            </w:r>
          </w:p>
        </w:tc>
        <w:tc>
          <w:tcPr>
            <w:tcW w:w="990"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w:t>
            </w:r>
          </w:p>
        </w:tc>
        <w:tc>
          <w:tcPr>
            <w:tcW w:w="1085"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68 b</w:t>
            </w:r>
          </w:p>
        </w:tc>
        <w:tc>
          <w:tcPr>
            <w:tcW w:w="990"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68 ab</w:t>
            </w:r>
          </w:p>
        </w:tc>
        <w:tc>
          <w:tcPr>
            <w:tcW w:w="990" w:type="dxa"/>
            <w:tcBorders>
              <w:top w:val="nil"/>
              <w:left w:val="nil"/>
              <w:bottom w:val="nil"/>
              <w:right w:val="nil"/>
            </w:tcBorders>
            <w:shd w:val="clear" w:color="auto" w:fill="auto"/>
            <w:vAlign w:val="center"/>
          </w:tcPr>
          <w:p w:rsidR="00C74135" w:rsidRPr="00C74135" w:rsidRDefault="00C74135" w:rsidP="004B3713">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69.4 a</w:t>
            </w:r>
          </w:p>
        </w:tc>
      </w:tr>
      <w:tr w:rsidR="00C74135" w:rsidRPr="00E731BE" w:rsidTr="004B3713">
        <w:trPr>
          <w:trHeight w:val="288"/>
        </w:trPr>
        <w:tc>
          <w:tcPr>
            <w:tcW w:w="3436" w:type="dxa"/>
            <w:tcBorders>
              <w:right w:val="nil"/>
            </w:tcBorders>
            <w:noWrap/>
            <w:vAlign w:val="center"/>
            <w:hideMark/>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Limited </w:t>
            </w:r>
            <w:proofErr w:type="spellStart"/>
            <w:r w:rsidRPr="00E731BE">
              <w:rPr>
                <w:rFonts w:ascii="Times New Roman" w:hAnsi="Times New Roman" w:cs="Times New Roman"/>
              </w:rPr>
              <w:t>Irr</w:t>
            </w:r>
            <w:proofErr w:type="spellEnd"/>
            <w:r w:rsidRPr="00E731BE">
              <w:rPr>
                <w:rFonts w:ascii="Times New Roman" w:hAnsi="Times New Roman" w:cs="Times New Roman"/>
              </w:rPr>
              <w:t>. to R1 then &gt;50%</w:t>
            </w:r>
          </w:p>
        </w:tc>
        <w:tc>
          <w:tcPr>
            <w:tcW w:w="1241" w:type="dxa"/>
            <w:tcBorders>
              <w:top w:val="nil"/>
              <w:left w:val="nil"/>
              <w:bottom w:val="nil"/>
              <w:right w:val="nil"/>
            </w:tcBorders>
            <w:vAlign w:val="center"/>
          </w:tcPr>
          <w:p w:rsidR="00C74135" w:rsidRPr="00E731BE" w:rsidRDefault="00C74135" w:rsidP="00C74135">
            <w:pPr>
              <w:ind w:firstLine="162"/>
              <w:rPr>
                <w:rFonts w:ascii="Times New Roman" w:hAnsi="Times New Roman" w:cs="Times New Roman"/>
              </w:rPr>
            </w:pPr>
            <w:r>
              <w:rPr>
                <w:rFonts w:ascii="Times New Roman" w:hAnsi="Times New Roman" w:cs="Times New Roman"/>
              </w:rPr>
              <w:t xml:space="preserve"> 75 ab</w:t>
            </w:r>
          </w:p>
        </w:tc>
        <w:tc>
          <w:tcPr>
            <w:tcW w:w="1241" w:type="dxa"/>
            <w:tcBorders>
              <w:top w:val="nil"/>
              <w:left w:val="nil"/>
              <w:bottom w:val="nil"/>
              <w:right w:val="nil"/>
            </w:tcBorders>
            <w:noWrap/>
            <w:vAlign w:val="center"/>
          </w:tcPr>
          <w:p w:rsidR="00C74135" w:rsidRPr="00E731BE" w:rsidRDefault="00C74135" w:rsidP="00C74135">
            <w:pPr>
              <w:ind w:firstLine="162"/>
              <w:rPr>
                <w:rFonts w:ascii="Times New Roman" w:hAnsi="Times New Roman" w:cs="Times New Roman"/>
              </w:rPr>
            </w:pPr>
            <w:r w:rsidRPr="00E731BE">
              <w:rPr>
                <w:rFonts w:ascii="Times New Roman" w:hAnsi="Times New Roman" w:cs="Times New Roman"/>
              </w:rPr>
              <w:t xml:space="preserve">  70 </w:t>
            </w:r>
            <w:proofErr w:type="spellStart"/>
            <w:r w:rsidRPr="00E731BE">
              <w:rPr>
                <w:rFonts w:ascii="Times New Roman" w:hAnsi="Times New Roman" w:cs="Times New Roman"/>
              </w:rPr>
              <w:t>abc</w:t>
            </w:r>
            <w:proofErr w:type="spellEnd"/>
          </w:p>
        </w:tc>
        <w:tc>
          <w:tcPr>
            <w:tcW w:w="1169"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67 ab</w:t>
            </w:r>
          </w:p>
        </w:tc>
        <w:tc>
          <w:tcPr>
            <w:tcW w:w="1079"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w:t>
            </w:r>
            <w:r w:rsidRPr="00E731BE">
              <w:rPr>
                <w:rFonts w:ascii="Times New Roman" w:hAnsi="Times New Roman" w:cs="Times New Roman"/>
              </w:rPr>
              <w:t xml:space="preserve">69 </w:t>
            </w:r>
            <w:proofErr w:type="spellStart"/>
            <w:r w:rsidRPr="00E731BE">
              <w:rPr>
                <w:rFonts w:ascii="Times New Roman" w:hAnsi="Times New Roman" w:cs="Times New Roman"/>
              </w:rPr>
              <w:t>abc</w:t>
            </w:r>
            <w:proofErr w:type="spellEnd"/>
          </w:p>
        </w:tc>
        <w:tc>
          <w:tcPr>
            <w:tcW w:w="990"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75 ab</w:t>
            </w:r>
          </w:p>
        </w:tc>
        <w:tc>
          <w:tcPr>
            <w:tcW w:w="1085"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76 ab</w:t>
            </w:r>
          </w:p>
        </w:tc>
        <w:tc>
          <w:tcPr>
            <w:tcW w:w="990"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73 ab</w:t>
            </w:r>
          </w:p>
        </w:tc>
        <w:tc>
          <w:tcPr>
            <w:tcW w:w="990" w:type="dxa"/>
            <w:tcBorders>
              <w:top w:val="nil"/>
              <w:left w:val="nil"/>
              <w:bottom w:val="nil"/>
              <w:right w:val="nil"/>
            </w:tcBorders>
            <w:shd w:val="clear" w:color="auto" w:fill="auto"/>
            <w:vAlign w:val="center"/>
          </w:tcPr>
          <w:p w:rsidR="00C74135" w:rsidRPr="00C74135" w:rsidRDefault="00C74135" w:rsidP="004B3713">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69.4 a</w:t>
            </w:r>
          </w:p>
        </w:tc>
      </w:tr>
      <w:tr w:rsidR="00C74135" w:rsidRPr="00E731BE" w:rsidTr="004B3713">
        <w:trPr>
          <w:trHeight w:val="288"/>
        </w:trPr>
        <w:tc>
          <w:tcPr>
            <w:tcW w:w="3436" w:type="dxa"/>
            <w:tcBorders>
              <w:right w:val="nil"/>
            </w:tcBorders>
            <w:noWrap/>
            <w:vAlign w:val="center"/>
            <w:hideMark/>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Limited </w:t>
            </w:r>
            <w:proofErr w:type="spellStart"/>
            <w:r w:rsidRPr="00E731BE">
              <w:rPr>
                <w:rFonts w:ascii="Times New Roman" w:hAnsi="Times New Roman" w:cs="Times New Roman"/>
              </w:rPr>
              <w:t>Irr</w:t>
            </w:r>
            <w:proofErr w:type="spellEnd"/>
            <w:r w:rsidRPr="00E731BE">
              <w:rPr>
                <w:rFonts w:ascii="Times New Roman" w:hAnsi="Times New Roman" w:cs="Times New Roman"/>
              </w:rPr>
              <w:t>. to R3 then &gt;50%</w:t>
            </w:r>
          </w:p>
        </w:tc>
        <w:tc>
          <w:tcPr>
            <w:tcW w:w="1241" w:type="dxa"/>
            <w:tcBorders>
              <w:top w:val="nil"/>
              <w:left w:val="nil"/>
              <w:bottom w:val="nil"/>
              <w:right w:val="nil"/>
            </w:tcBorders>
            <w:vAlign w:val="center"/>
          </w:tcPr>
          <w:p w:rsidR="00C74135" w:rsidRPr="00E731BE" w:rsidRDefault="00C74135" w:rsidP="00C74135">
            <w:pPr>
              <w:ind w:firstLine="162"/>
              <w:rPr>
                <w:rFonts w:ascii="Times New Roman" w:hAnsi="Times New Roman" w:cs="Times New Roman"/>
              </w:rPr>
            </w:pPr>
            <w:r>
              <w:rPr>
                <w:rFonts w:ascii="Times New Roman" w:hAnsi="Times New Roman" w:cs="Times New Roman"/>
              </w:rPr>
              <w:t xml:space="preserve"> 70 ab</w:t>
            </w:r>
          </w:p>
        </w:tc>
        <w:tc>
          <w:tcPr>
            <w:tcW w:w="1241" w:type="dxa"/>
            <w:tcBorders>
              <w:top w:val="nil"/>
              <w:left w:val="nil"/>
              <w:bottom w:val="nil"/>
              <w:right w:val="nil"/>
            </w:tcBorders>
            <w:noWrap/>
            <w:vAlign w:val="center"/>
          </w:tcPr>
          <w:p w:rsidR="00C74135" w:rsidRPr="00E731BE" w:rsidRDefault="00C74135" w:rsidP="00C74135">
            <w:pPr>
              <w:ind w:firstLine="162"/>
              <w:rPr>
                <w:rFonts w:ascii="Times New Roman" w:hAnsi="Times New Roman" w:cs="Times New Roman"/>
              </w:rPr>
            </w:pPr>
            <w:r w:rsidRPr="00E731BE">
              <w:rPr>
                <w:rFonts w:ascii="Times New Roman" w:hAnsi="Times New Roman" w:cs="Times New Roman"/>
              </w:rPr>
              <w:t xml:space="preserve">  72 a</w:t>
            </w:r>
          </w:p>
        </w:tc>
        <w:tc>
          <w:tcPr>
            <w:tcW w:w="1169"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66 ab</w:t>
            </w:r>
          </w:p>
        </w:tc>
        <w:tc>
          <w:tcPr>
            <w:tcW w:w="1079"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w:t>
            </w:r>
            <w:r w:rsidRPr="00E731BE">
              <w:rPr>
                <w:rFonts w:ascii="Times New Roman" w:hAnsi="Times New Roman" w:cs="Times New Roman"/>
              </w:rPr>
              <w:t>73 a</w:t>
            </w:r>
          </w:p>
        </w:tc>
        <w:tc>
          <w:tcPr>
            <w:tcW w:w="990"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77 a</w:t>
            </w:r>
          </w:p>
        </w:tc>
        <w:tc>
          <w:tcPr>
            <w:tcW w:w="1085"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73 ab</w:t>
            </w:r>
          </w:p>
        </w:tc>
        <w:tc>
          <w:tcPr>
            <w:tcW w:w="990"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67 ab</w:t>
            </w:r>
          </w:p>
        </w:tc>
        <w:tc>
          <w:tcPr>
            <w:tcW w:w="990" w:type="dxa"/>
            <w:tcBorders>
              <w:top w:val="nil"/>
              <w:left w:val="nil"/>
              <w:bottom w:val="nil"/>
              <w:right w:val="nil"/>
            </w:tcBorders>
            <w:shd w:val="clear" w:color="auto" w:fill="auto"/>
            <w:vAlign w:val="center"/>
          </w:tcPr>
          <w:p w:rsidR="00C74135" w:rsidRPr="00C74135" w:rsidRDefault="00C74135" w:rsidP="004B3713">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68.1 a</w:t>
            </w:r>
          </w:p>
        </w:tc>
      </w:tr>
      <w:tr w:rsidR="00C74135" w:rsidRPr="00E731BE" w:rsidTr="004B3713">
        <w:trPr>
          <w:trHeight w:val="288"/>
        </w:trPr>
        <w:tc>
          <w:tcPr>
            <w:tcW w:w="3436" w:type="dxa"/>
            <w:tcBorders>
              <w:right w:val="nil"/>
            </w:tcBorders>
            <w:noWrap/>
            <w:vAlign w:val="center"/>
            <w:hideMark/>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Limited </w:t>
            </w:r>
            <w:proofErr w:type="spellStart"/>
            <w:r w:rsidRPr="00E731BE">
              <w:rPr>
                <w:rFonts w:ascii="Times New Roman" w:hAnsi="Times New Roman" w:cs="Times New Roman"/>
              </w:rPr>
              <w:t>Irr</w:t>
            </w:r>
            <w:proofErr w:type="spellEnd"/>
            <w:r w:rsidRPr="00E731BE">
              <w:rPr>
                <w:rFonts w:ascii="Times New Roman" w:hAnsi="Times New Roman" w:cs="Times New Roman"/>
              </w:rPr>
              <w:t>. to R5 then &gt;50%</w:t>
            </w:r>
          </w:p>
        </w:tc>
        <w:tc>
          <w:tcPr>
            <w:tcW w:w="1241" w:type="dxa"/>
            <w:tcBorders>
              <w:top w:val="nil"/>
              <w:left w:val="nil"/>
              <w:bottom w:val="nil"/>
              <w:right w:val="nil"/>
            </w:tcBorders>
            <w:vAlign w:val="center"/>
          </w:tcPr>
          <w:p w:rsidR="00C74135" w:rsidRPr="00E731BE" w:rsidRDefault="00C74135" w:rsidP="00C74135">
            <w:pPr>
              <w:ind w:firstLine="162"/>
              <w:rPr>
                <w:rFonts w:ascii="Times New Roman" w:hAnsi="Times New Roman" w:cs="Times New Roman"/>
              </w:rPr>
            </w:pPr>
            <w:r>
              <w:rPr>
                <w:rFonts w:ascii="Times New Roman" w:hAnsi="Times New Roman" w:cs="Times New Roman"/>
              </w:rPr>
              <w:t xml:space="preserve"> 73 ab</w:t>
            </w:r>
          </w:p>
        </w:tc>
        <w:tc>
          <w:tcPr>
            <w:tcW w:w="1241" w:type="dxa"/>
            <w:tcBorders>
              <w:top w:val="nil"/>
              <w:left w:val="nil"/>
              <w:bottom w:val="nil"/>
              <w:right w:val="nil"/>
            </w:tcBorders>
            <w:noWrap/>
            <w:vAlign w:val="center"/>
          </w:tcPr>
          <w:p w:rsidR="00C74135" w:rsidRPr="00E731BE" w:rsidRDefault="00C74135" w:rsidP="00C74135">
            <w:pPr>
              <w:ind w:firstLine="162"/>
              <w:rPr>
                <w:rFonts w:ascii="Times New Roman" w:hAnsi="Times New Roman" w:cs="Times New Roman"/>
              </w:rPr>
            </w:pPr>
            <w:r w:rsidRPr="00E731BE">
              <w:rPr>
                <w:rFonts w:ascii="Times New Roman" w:hAnsi="Times New Roman" w:cs="Times New Roman"/>
              </w:rPr>
              <w:t xml:space="preserve">  72 ab</w:t>
            </w:r>
          </w:p>
        </w:tc>
        <w:tc>
          <w:tcPr>
            <w:tcW w:w="1169"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70 a</w:t>
            </w:r>
          </w:p>
        </w:tc>
        <w:tc>
          <w:tcPr>
            <w:tcW w:w="1079"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w:t>
            </w:r>
            <w:r w:rsidRPr="00E731BE">
              <w:rPr>
                <w:rFonts w:ascii="Times New Roman" w:hAnsi="Times New Roman" w:cs="Times New Roman"/>
              </w:rPr>
              <w:t>71 ab</w:t>
            </w:r>
          </w:p>
        </w:tc>
        <w:tc>
          <w:tcPr>
            <w:tcW w:w="990"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73 b</w:t>
            </w:r>
          </w:p>
        </w:tc>
        <w:tc>
          <w:tcPr>
            <w:tcW w:w="1085"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72 b</w:t>
            </w:r>
          </w:p>
        </w:tc>
        <w:tc>
          <w:tcPr>
            <w:tcW w:w="990"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73 ab</w:t>
            </w:r>
          </w:p>
        </w:tc>
        <w:tc>
          <w:tcPr>
            <w:tcW w:w="990" w:type="dxa"/>
            <w:tcBorders>
              <w:top w:val="nil"/>
              <w:left w:val="nil"/>
              <w:bottom w:val="nil"/>
              <w:right w:val="nil"/>
            </w:tcBorders>
            <w:shd w:val="clear" w:color="auto" w:fill="auto"/>
            <w:vAlign w:val="center"/>
          </w:tcPr>
          <w:p w:rsidR="00C74135" w:rsidRPr="00C74135" w:rsidRDefault="00C74135" w:rsidP="004B3713">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69.7 a</w:t>
            </w:r>
          </w:p>
        </w:tc>
      </w:tr>
      <w:tr w:rsidR="00C74135" w:rsidRPr="00E731BE" w:rsidTr="004B3713">
        <w:trPr>
          <w:trHeight w:val="288"/>
        </w:trPr>
        <w:tc>
          <w:tcPr>
            <w:tcW w:w="3436" w:type="dxa"/>
            <w:tcBorders>
              <w:right w:val="nil"/>
            </w:tcBorders>
            <w:noWrap/>
            <w:vAlign w:val="center"/>
            <w:hideMark/>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Limited </w:t>
            </w:r>
            <w:proofErr w:type="spellStart"/>
            <w:r w:rsidRPr="00E731BE">
              <w:rPr>
                <w:rFonts w:ascii="Times New Roman" w:hAnsi="Times New Roman" w:cs="Times New Roman"/>
              </w:rPr>
              <w:t>Irr</w:t>
            </w:r>
            <w:proofErr w:type="spellEnd"/>
            <w:r w:rsidRPr="00E731BE">
              <w:rPr>
                <w:rFonts w:ascii="Times New Roman" w:hAnsi="Times New Roman" w:cs="Times New Roman"/>
              </w:rPr>
              <w:t>. to R1 then &gt;50% to R3 then &gt;70%</w:t>
            </w:r>
          </w:p>
        </w:tc>
        <w:tc>
          <w:tcPr>
            <w:tcW w:w="1241" w:type="dxa"/>
            <w:tcBorders>
              <w:top w:val="nil"/>
              <w:left w:val="nil"/>
              <w:bottom w:val="nil"/>
              <w:right w:val="nil"/>
            </w:tcBorders>
            <w:vAlign w:val="center"/>
          </w:tcPr>
          <w:p w:rsidR="00C74135" w:rsidRPr="00E731BE" w:rsidRDefault="00C74135" w:rsidP="00C74135">
            <w:pPr>
              <w:ind w:firstLine="162"/>
              <w:rPr>
                <w:rFonts w:ascii="Times New Roman" w:hAnsi="Times New Roman" w:cs="Times New Roman"/>
              </w:rPr>
            </w:pPr>
            <w:r>
              <w:rPr>
                <w:rFonts w:ascii="Times New Roman" w:hAnsi="Times New Roman" w:cs="Times New Roman"/>
              </w:rPr>
              <w:t xml:space="preserve">    --</w:t>
            </w:r>
          </w:p>
        </w:tc>
        <w:tc>
          <w:tcPr>
            <w:tcW w:w="1241" w:type="dxa"/>
            <w:tcBorders>
              <w:top w:val="nil"/>
              <w:left w:val="nil"/>
              <w:bottom w:val="nil"/>
              <w:right w:val="nil"/>
            </w:tcBorders>
            <w:noWrap/>
            <w:vAlign w:val="center"/>
          </w:tcPr>
          <w:p w:rsidR="00C74135" w:rsidRPr="00E731BE" w:rsidRDefault="00C74135" w:rsidP="00C74135">
            <w:pPr>
              <w:ind w:firstLine="162"/>
              <w:rPr>
                <w:rFonts w:ascii="Times New Roman" w:hAnsi="Times New Roman" w:cs="Times New Roman"/>
              </w:rPr>
            </w:pPr>
            <w:r w:rsidRPr="00E731BE">
              <w:rPr>
                <w:rFonts w:ascii="Times New Roman" w:hAnsi="Times New Roman" w:cs="Times New Roman"/>
              </w:rPr>
              <w:t xml:space="preserve">  70 </w:t>
            </w:r>
            <w:proofErr w:type="spellStart"/>
            <w:r w:rsidRPr="00E731BE">
              <w:rPr>
                <w:rFonts w:ascii="Times New Roman" w:hAnsi="Times New Roman" w:cs="Times New Roman"/>
              </w:rPr>
              <w:t>bc</w:t>
            </w:r>
            <w:proofErr w:type="spellEnd"/>
          </w:p>
        </w:tc>
        <w:tc>
          <w:tcPr>
            <w:tcW w:w="1169"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63 b</w:t>
            </w:r>
          </w:p>
        </w:tc>
        <w:tc>
          <w:tcPr>
            <w:tcW w:w="1079"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w:t>
            </w:r>
            <w:r w:rsidRPr="00E731BE">
              <w:rPr>
                <w:rFonts w:ascii="Times New Roman" w:hAnsi="Times New Roman" w:cs="Times New Roman"/>
              </w:rPr>
              <w:t>71 ab</w:t>
            </w:r>
          </w:p>
        </w:tc>
        <w:tc>
          <w:tcPr>
            <w:tcW w:w="990"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75 ab</w:t>
            </w:r>
          </w:p>
        </w:tc>
        <w:tc>
          <w:tcPr>
            <w:tcW w:w="1085"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p>
        </w:tc>
        <w:tc>
          <w:tcPr>
            <w:tcW w:w="990"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w:t>
            </w:r>
          </w:p>
        </w:tc>
        <w:tc>
          <w:tcPr>
            <w:tcW w:w="990" w:type="dxa"/>
            <w:tcBorders>
              <w:top w:val="nil"/>
              <w:left w:val="nil"/>
              <w:bottom w:val="nil"/>
              <w:right w:val="nil"/>
            </w:tcBorders>
            <w:vAlign w:val="center"/>
          </w:tcPr>
          <w:p w:rsidR="00C74135" w:rsidRPr="00C74135" w:rsidRDefault="00C74135" w:rsidP="004B3713">
            <w:pPr>
              <w:rPr>
                <w:rFonts w:ascii="Times New Roman" w:hAnsi="Times New Roman" w:cs="Times New Roman"/>
              </w:rPr>
            </w:pPr>
            <w:r>
              <w:rPr>
                <w:rFonts w:ascii="Times New Roman" w:hAnsi="Times New Roman" w:cs="Times New Roman"/>
              </w:rPr>
              <w:t xml:space="preserve">     </w:t>
            </w:r>
            <w:r w:rsidRPr="00C74135">
              <w:rPr>
                <w:rFonts w:ascii="Times New Roman" w:hAnsi="Times New Roman" w:cs="Times New Roman"/>
              </w:rPr>
              <w:t>--</w:t>
            </w:r>
          </w:p>
        </w:tc>
      </w:tr>
      <w:tr w:rsidR="00C74135" w:rsidRPr="00E731BE" w:rsidTr="004B3713">
        <w:trPr>
          <w:trHeight w:val="288"/>
        </w:trPr>
        <w:tc>
          <w:tcPr>
            <w:tcW w:w="3436" w:type="dxa"/>
            <w:tcBorders>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Full Season </w:t>
            </w:r>
            <w:proofErr w:type="spellStart"/>
            <w:r w:rsidRPr="00E731BE">
              <w:rPr>
                <w:rFonts w:ascii="Times New Roman" w:hAnsi="Times New Roman" w:cs="Times New Roman"/>
              </w:rPr>
              <w:t>Irr</w:t>
            </w:r>
            <w:proofErr w:type="spellEnd"/>
            <w:r w:rsidRPr="00E731BE">
              <w:rPr>
                <w:rFonts w:ascii="Times New Roman" w:hAnsi="Times New Roman" w:cs="Times New Roman"/>
              </w:rPr>
              <w:t>. &gt;30%</w:t>
            </w:r>
          </w:p>
        </w:tc>
        <w:tc>
          <w:tcPr>
            <w:tcW w:w="1241" w:type="dxa"/>
            <w:tcBorders>
              <w:top w:val="nil"/>
              <w:left w:val="nil"/>
              <w:bottom w:val="nil"/>
              <w:right w:val="nil"/>
            </w:tcBorders>
            <w:vAlign w:val="center"/>
          </w:tcPr>
          <w:p w:rsidR="00C74135" w:rsidRPr="00E731BE" w:rsidRDefault="00C74135" w:rsidP="00C74135">
            <w:pPr>
              <w:ind w:firstLine="162"/>
              <w:rPr>
                <w:rFonts w:ascii="Times New Roman" w:hAnsi="Times New Roman" w:cs="Times New Roman"/>
              </w:rPr>
            </w:pPr>
            <w:r>
              <w:rPr>
                <w:rFonts w:ascii="Times New Roman" w:hAnsi="Times New Roman" w:cs="Times New Roman"/>
              </w:rPr>
              <w:t xml:space="preserve"> 71 ab</w:t>
            </w:r>
          </w:p>
        </w:tc>
        <w:tc>
          <w:tcPr>
            <w:tcW w:w="1241" w:type="dxa"/>
            <w:tcBorders>
              <w:top w:val="nil"/>
              <w:left w:val="nil"/>
              <w:bottom w:val="nil"/>
              <w:right w:val="nil"/>
            </w:tcBorders>
            <w:noWrap/>
            <w:vAlign w:val="center"/>
          </w:tcPr>
          <w:p w:rsidR="00C74135" w:rsidRPr="00E731BE" w:rsidRDefault="00C74135" w:rsidP="00C74135">
            <w:pPr>
              <w:ind w:firstLine="162"/>
              <w:rPr>
                <w:rFonts w:ascii="Times New Roman" w:hAnsi="Times New Roman" w:cs="Times New Roman"/>
              </w:rPr>
            </w:pPr>
            <w:r w:rsidRPr="00E731BE">
              <w:rPr>
                <w:rFonts w:ascii="Times New Roman" w:hAnsi="Times New Roman" w:cs="Times New Roman"/>
              </w:rPr>
              <w:t xml:space="preserve">     --</w:t>
            </w:r>
          </w:p>
        </w:tc>
        <w:tc>
          <w:tcPr>
            <w:tcW w:w="1169"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w:t>
            </w:r>
          </w:p>
        </w:tc>
        <w:tc>
          <w:tcPr>
            <w:tcW w:w="1079"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 xml:space="preserve"> --  </w:t>
            </w:r>
          </w:p>
        </w:tc>
        <w:tc>
          <w:tcPr>
            <w:tcW w:w="990"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 xml:space="preserve"> --</w:t>
            </w:r>
          </w:p>
        </w:tc>
        <w:tc>
          <w:tcPr>
            <w:tcW w:w="1085"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77 ab</w:t>
            </w:r>
          </w:p>
        </w:tc>
        <w:tc>
          <w:tcPr>
            <w:tcW w:w="990"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65 b</w:t>
            </w:r>
          </w:p>
        </w:tc>
        <w:tc>
          <w:tcPr>
            <w:tcW w:w="990" w:type="dxa"/>
            <w:tcBorders>
              <w:top w:val="nil"/>
              <w:left w:val="nil"/>
              <w:bottom w:val="nil"/>
              <w:right w:val="nil"/>
            </w:tcBorders>
            <w:shd w:val="clear" w:color="auto" w:fill="auto"/>
            <w:vAlign w:val="center"/>
          </w:tcPr>
          <w:p w:rsidR="00C74135" w:rsidRPr="00C74135" w:rsidRDefault="00C74135" w:rsidP="004B3713">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70.2 a</w:t>
            </w:r>
          </w:p>
        </w:tc>
      </w:tr>
      <w:tr w:rsidR="00C74135" w:rsidRPr="00E731BE" w:rsidTr="004B3713">
        <w:trPr>
          <w:trHeight w:val="288"/>
        </w:trPr>
        <w:tc>
          <w:tcPr>
            <w:tcW w:w="3436" w:type="dxa"/>
            <w:tcBorders>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Full Season </w:t>
            </w:r>
            <w:proofErr w:type="spellStart"/>
            <w:r w:rsidRPr="00E731BE">
              <w:rPr>
                <w:rFonts w:ascii="Times New Roman" w:hAnsi="Times New Roman" w:cs="Times New Roman"/>
              </w:rPr>
              <w:t>Irr</w:t>
            </w:r>
            <w:proofErr w:type="spellEnd"/>
            <w:r w:rsidRPr="00E731BE">
              <w:rPr>
                <w:rFonts w:ascii="Times New Roman" w:hAnsi="Times New Roman" w:cs="Times New Roman"/>
              </w:rPr>
              <w:t>. &gt;50%</w:t>
            </w:r>
          </w:p>
        </w:tc>
        <w:tc>
          <w:tcPr>
            <w:tcW w:w="1241" w:type="dxa"/>
            <w:tcBorders>
              <w:top w:val="nil"/>
              <w:left w:val="nil"/>
              <w:bottom w:val="nil"/>
              <w:right w:val="nil"/>
            </w:tcBorders>
            <w:vAlign w:val="center"/>
          </w:tcPr>
          <w:p w:rsidR="00C74135" w:rsidRPr="00E731BE" w:rsidRDefault="00C74135" w:rsidP="00C74135">
            <w:pPr>
              <w:ind w:firstLine="162"/>
              <w:rPr>
                <w:rFonts w:ascii="Times New Roman" w:hAnsi="Times New Roman" w:cs="Times New Roman"/>
              </w:rPr>
            </w:pPr>
            <w:r>
              <w:rPr>
                <w:rFonts w:ascii="Times New Roman" w:hAnsi="Times New Roman" w:cs="Times New Roman"/>
              </w:rPr>
              <w:t xml:space="preserve"> 75 a</w:t>
            </w:r>
          </w:p>
        </w:tc>
        <w:tc>
          <w:tcPr>
            <w:tcW w:w="1241" w:type="dxa"/>
            <w:tcBorders>
              <w:top w:val="nil"/>
              <w:left w:val="nil"/>
              <w:bottom w:val="nil"/>
              <w:right w:val="nil"/>
            </w:tcBorders>
            <w:noWrap/>
            <w:vAlign w:val="center"/>
          </w:tcPr>
          <w:p w:rsidR="00C74135" w:rsidRPr="00E731BE" w:rsidRDefault="00C74135" w:rsidP="00C74135">
            <w:pPr>
              <w:ind w:firstLine="162"/>
              <w:rPr>
                <w:rFonts w:ascii="Times New Roman" w:hAnsi="Times New Roman" w:cs="Times New Roman"/>
              </w:rPr>
            </w:pPr>
            <w:r w:rsidRPr="00E731BE">
              <w:rPr>
                <w:rFonts w:ascii="Times New Roman" w:hAnsi="Times New Roman" w:cs="Times New Roman"/>
              </w:rPr>
              <w:t xml:space="preserve">  67 de</w:t>
            </w:r>
          </w:p>
        </w:tc>
        <w:tc>
          <w:tcPr>
            <w:tcW w:w="1169"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63 b</w:t>
            </w:r>
          </w:p>
        </w:tc>
        <w:tc>
          <w:tcPr>
            <w:tcW w:w="1079"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w:t>
            </w:r>
            <w:r w:rsidRPr="00E731BE">
              <w:rPr>
                <w:rFonts w:ascii="Times New Roman" w:hAnsi="Times New Roman" w:cs="Times New Roman"/>
              </w:rPr>
              <w:t>65 d</w:t>
            </w:r>
          </w:p>
        </w:tc>
        <w:tc>
          <w:tcPr>
            <w:tcW w:w="990"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74 ab</w:t>
            </w:r>
          </w:p>
        </w:tc>
        <w:tc>
          <w:tcPr>
            <w:tcW w:w="1085" w:type="dxa"/>
            <w:tcBorders>
              <w:top w:val="nil"/>
              <w:left w:val="nil"/>
              <w:bottom w:val="nil"/>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75 ab</w:t>
            </w:r>
          </w:p>
        </w:tc>
        <w:tc>
          <w:tcPr>
            <w:tcW w:w="990" w:type="dxa"/>
            <w:tcBorders>
              <w:top w:val="nil"/>
              <w:left w:val="nil"/>
              <w:bottom w:val="nil"/>
              <w:right w:val="nil"/>
            </w:tcBorders>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75 a</w:t>
            </w:r>
          </w:p>
        </w:tc>
        <w:tc>
          <w:tcPr>
            <w:tcW w:w="990" w:type="dxa"/>
            <w:tcBorders>
              <w:top w:val="nil"/>
              <w:left w:val="nil"/>
              <w:bottom w:val="nil"/>
              <w:right w:val="nil"/>
            </w:tcBorders>
            <w:shd w:val="clear" w:color="auto" w:fill="auto"/>
            <w:vAlign w:val="center"/>
          </w:tcPr>
          <w:p w:rsidR="00C74135" w:rsidRPr="00C74135" w:rsidRDefault="00C74135" w:rsidP="004B3713">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72.8 a</w:t>
            </w:r>
          </w:p>
        </w:tc>
      </w:tr>
      <w:tr w:rsidR="00C74135" w:rsidRPr="00E731BE" w:rsidTr="004B3713">
        <w:trPr>
          <w:trHeight w:val="288"/>
        </w:trPr>
        <w:tc>
          <w:tcPr>
            <w:tcW w:w="3436" w:type="dxa"/>
            <w:tcBorders>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KanSched2 (ET) &gt;50%</w:t>
            </w:r>
          </w:p>
        </w:tc>
        <w:tc>
          <w:tcPr>
            <w:tcW w:w="1241" w:type="dxa"/>
            <w:tcBorders>
              <w:top w:val="nil"/>
              <w:left w:val="nil"/>
              <w:bottom w:val="single" w:sz="4" w:space="0" w:color="auto"/>
              <w:right w:val="nil"/>
            </w:tcBorders>
            <w:vAlign w:val="center"/>
          </w:tcPr>
          <w:p w:rsidR="00C74135" w:rsidRPr="00E731BE" w:rsidRDefault="00C74135" w:rsidP="00C74135">
            <w:pPr>
              <w:ind w:firstLine="162"/>
              <w:rPr>
                <w:rFonts w:ascii="Times New Roman" w:hAnsi="Times New Roman" w:cs="Times New Roman"/>
              </w:rPr>
            </w:pPr>
            <w:r>
              <w:rPr>
                <w:rFonts w:ascii="Times New Roman" w:hAnsi="Times New Roman" w:cs="Times New Roman"/>
              </w:rPr>
              <w:t xml:space="preserve">    --</w:t>
            </w:r>
          </w:p>
        </w:tc>
        <w:tc>
          <w:tcPr>
            <w:tcW w:w="1241" w:type="dxa"/>
            <w:tcBorders>
              <w:top w:val="nil"/>
              <w:left w:val="nil"/>
              <w:bottom w:val="single" w:sz="4" w:space="0" w:color="auto"/>
              <w:right w:val="nil"/>
            </w:tcBorders>
            <w:noWrap/>
            <w:vAlign w:val="center"/>
          </w:tcPr>
          <w:p w:rsidR="00C74135" w:rsidRPr="00E731BE" w:rsidRDefault="00C74135" w:rsidP="00C74135">
            <w:pPr>
              <w:ind w:firstLine="162"/>
              <w:rPr>
                <w:rFonts w:ascii="Times New Roman" w:hAnsi="Times New Roman" w:cs="Times New Roman"/>
              </w:rPr>
            </w:pPr>
            <w:r w:rsidRPr="00E731BE">
              <w:rPr>
                <w:rFonts w:ascii="Times New Roman" w:hAnsi="Times New Roman" w:cs="Times New Roman"/>
              </w:rPr>
              <w:t xml:space="preserve">  68 cd</w:t>
            </w:r>
          </w:p>
        </w:tc>
        <w:tc>
          <w:tcPr>
            <w:tcW w:w="1169" w:type="dxa"/>
            <w:tcBorders>
              <w:top w:val="nil"/>
              <w:left w:val="nil"/>
              <w:bottom w:val="single" w:sz="4" w:space="0" w:color="auto"/>
              <w:right w:val="nil"/>
            </w:tcBorders>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65 ab</w:t>
            </w:r>
          </w:p>
        </w:tc>
        <w:tc>
          <w:tcPr>
            <w:tcW w:w="1079" w:type="dxa"/>
            <w:tcBorders>
              <w:top w:val="nil"/>
              <w:left w:val="nil"/>
              <w:bottom w:val="single" w:sz="4" w:space="0" w:color="auto"/>
              <w:right w:val="nil"/>
            </w:tcBorders>
            <w:noWrap/>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w:t>
            </w:r>
            <w:r w:rsidRPr="00E731BE">
              <w:rPr>
                <w:rFonts w:ascii="Times New Roman" w:hAnsi="Times New Roman" w:cs="Times New Roman"/>
              </w:rPr>
              <w:t>66 cd</w:t>
            </w:r>
          </w:p>
        </w:tc>
        <w:tc>
          <w:tcPr>
            <w:tcW w:w="990" w:type="dxa"/>
            <w:tcBorders>
              <w:top w:val="nil"/>
              <w:left w:val="nil"/>
              <w:bottom w:val="single" w:sz="4" w:space="0" w:color="auto"/>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73 b</w:t>
            </w:r>
          </w:p>
        </w:tc>
        <w:tc>
          <w:tcPr>
            <w:tcW w:w="1085" w:type="dxa"/>
            <w:tcBorders>
              <w:top w:val="nil"/>
              <w:left w:val="nil"/>
              <w:bottom w:val="single" w:sz="4" w:space="0" w:color="auto"/>
              <w:right w:val="nil"/>
            </w:tcBorders>
            <w:noWrap/>
            <w:vAlign w:val="center"/>
          </w:tcPr>
          <w:p w:rsidR="00C74135" w:rsidRPr="00E731BE" w:rsidRDefault="00C74135" w:rsidP="00C74135">
            <w:pPr>
              <w:rPr>
                <w:rFonts w:ascii="Times New Roman" w:hAnsi="Times New Roman" w:cs="Times New Roman"/>
              </w:rPr>
            </w:pPr>
            <w:r w:rsidRPr="00E731BE">
              <w:rPr>
                <w:rFonts w:ascii="Times New Roman" w:hAnsi="Times New Roman" w:cs="Times New Roman"/>
              </w:rPr>
              <w:t xml:space="preserve">   </w:t>
            </w:r>
            <w:r>
              <w:rPr>
                <w:rFonts w:ascii="Times New Roman" w:hAnsi="Times New Roman" w:cs="Times New Roman"/>
              </w:rPr>
              <w:t xml:space="preserve"> </w:t>
            </w:r>
            <w:r w:rsidRPr="00E731BE">
              <w:rPr>
                <w:rFonts w:ascii="Times New Roman" w:hAnsi="Times New Roman" w:cs="Times New Roman"/>
              </w:rPr>
              <w:t xml:space="preserve"> --</w:t>
            </w:r>
          </w:p>
        </w:tc>
        <w:tc>
          <w:tcPr>
            <w:tcW w:w="990" w:type="dxa"/>
            <w:tcBorders>
              <w:top w:val="nil"/>
              <w:left w:val="nil"/>
              <w:bottom w:val="single" w:sz="4" w:space="0" w:color="auto"/>
              <w:right w:val="nil"/>
            </w:tcBorders>
            <w:vAlign w:val="center"/>
          </w:tcPr>
          <w:p w:rsidR="00C74135" w:rsidRPr="00E731BE" w:rsidRDefault="00C74135" w:rsidP="00C74135">
            <w:pPr>
              <w:rPr>
                <w:rFonts w:ascii="Times New Roman" w:hAnsi="Times New Roman" w:cs="Times New Roman"/>
              </w:rPr>
            </w:pPr>
            <w:r>
              <w:rPr>
                <w:rFonts w:ascii="Times New Roman" w:hAnsi="Times New Roman" w:cs="Times New Roman"/>
              </w:rPr>
              <w:t xml:space="preserve">     --</w:t>
            </w:r>
          </w:p>
        </w:tc>
        <w:tc>
          <w:tcPr>
            <w:tcW w:w="990" w:type="dxa"/>
            <w:tcBorders>
              <w:top w:val="nil"/>
              <w:left w:val="nil"/>
              <w:bottom w:val="single" w:sz="4" w:space="0" w:color="auto"/>
              <w:right w:val="nil"/>
            </w:tcBorders>
            <w:vAlign w:val="center"/>
          </w:tcPr>
          <w:p w:rsidR="00C74135" w:rsidRPr="00C74135" w:rsidRDefault="00C74135" w:rsidP="004B3713">
            <w:pPr>
              <w:rPr>
                <w:rFonts w:ascii="Times New Roman" w:hAnsi="Times New Roman" w:cs="Times New Roman"/>
              </w:rPr>
            </w:pPr>
            <w:r>
              <w:rPr>
                <w:rFonts w:ascii="Times New Roman" w:hAnsi="Times New Roman" w:cs="Times New Roman"/>
              </w:rPr>
              <w:t xml:space="preserve">     </w:t>
            </w:r>
            <w:r w:rsidRPr="00C74135">
              <w:rPr>
                <w:rFonts w:ascii="Times New Roman" w:hAnsi="Times New Roman" w:cs="Times New Roman"/>
              </w:rPr>
              <w:t>--</w:t>
            </w:r>
          </w:p>
        </w:tc>
      </w:tr>
    </w:tbl>
    <w:p w:rsidR="00475DB7" w:rsidRPr="00E731BE" w:rsidRDefault="00475DB7" w:rsidP="00475DB7">
      <w:pPr>
        <w:spacing w:after="0"/>
        <w:rPr>
          <w:rFonts w:ascii="Times New Roman" w:hAnsi="Times New Roman" w:cs="Times New Roman"/>
        </w:rPr>
      </w:pPr>
      <w:r w:rsidRPr="00E731BE">
        <w:rPr>
          <w:rFonts w:ascii="Times New Roman" w:hAnsi="Times New Roman" w:cs="Times New Roman"/>
          <w:vertAlign w:val="superscript"/>
        </w:rPr>
        <w:t>1</w:t>
      </w:r>
      <w:r w:rsidRPr="00E731BE">
        <w:rPr>
          <w:rFonts w:ascii="Times New Roman" w:hAnsi="Times New Roman" w:cs="Times New Roman"/>
        </w:rPr>
        <w:t>Treatments with limited irrigation were kept at &gt;30% available soil moisture (0% moisture = dry; 100% moisture = wet).</w:t>
      </w:r>
    </w:p>
    <w:p w:rsidR="00F31BA9" w:rsidRPr="00F31BA9" w:rsidRDefault="00F31BA9" w:rsidP="00475DB7">
      <w:pPr>
        <w:spacing w:after="0"/>
        <w:rPr>
          <w:rFonts w:ascii="Times New Roman" w:hAnsi="Times New Roman" w:cs="Times New Roman"/>
        </w:rPr>
      </w:pPr>
      <w:r>
        <w:rPr>
          <w:rFonts w:ascii="Times New Roman" w:hAnsi="Times New Roman" w:cs="Times New Roman"/>
          <w:vertAlign w:val="superscript"/>
        </w:rPr>
        <w:t>2</w:t>
      </w:r>
      <w:r w:rsidR="008D1932">
        <w:rPr>
          <w:rFonts w:ascii="Times New Roman" w:hAnsi="Times New Roman" w:cs="Times New Roman"/>
        </w:rPr>
        <w:t xml:space="preserve">Data combined from 2015, </w:t>
      </w:r>
      <w:r>
        <w:rPr>
          <w:rFonts w:ascii="Times New Roman" w:hAnsi="Times New Roman" w:cs="Times New Roman"/>
        </w:rPr>
        <w:t>2016</w:t>
      </w:r>
      <w:r w:rsidR="008D1932">
        <w:rPr>
          <w:rFonts w:ascii="Times New Roman" w:hAnsi="Times New Roman" w:cs="Times New Roman"/>
        </w:rPr>
        <w:t>, and 2017</w:t>
      </w:r>
      <w:r>
        <w:rPr>
          <w:rFonts w:ascii="Times New Roman" w:hAnsi="Times New Roman" w:cs="Times New Roman"/>
        </w:rPr>
        <w:t>.</w:t>
      </w:r>
    </w:p>
    <w:p w:rsidR="00475DB7" w:rsidRPr="00E731BE" w:rsidRDefault="00F31BA9" w:rsidP="00475DB7">
      <w:pPr>
        <w:spacing w:after="0"/>
        <w:rPr>
          <w:rFonts w:ascii="Times New Roman" w:hAnsi="Times New Roman" w:cs="Times New Roman"/>
        </w:rPr>
      </w:pPr>
      <w:r>
        <w:rPr>
          <w:rFonts w:ascii="Times New Roman" w:hAnsi="Times New Roman" w:cs="Times New Roman"/>
          <w:vertAlign w:val="superscript"/>
        </w:rPr>
        <w:t>3</w:t>
      </w:r>
      <w:r w:rsidR="00475DB7" w:rsidRPr="00E731BE">
        <w:rPr>
          <w:rFonts w:ascii="Times New Roman" w:hAnsi="Times New Roman" w:cs="Times New Roman"/>
        </w:rPr>
        <w:t>Data combined from 2012, 2013, and 2014.</w:t>
      </w:r>
    </w:p>
    <w:p w:rsidR="00475DB7" w:rsidRDefault="00C74135" w:rsidP="00475DB7">
      <w:pPr>
        <w:spacing w:after="0"/>
        <w:rPr>
          <w:rFonts w:ascii="Times New Roman" w:hAnsi="Times New Roman" w:cs="Times New Roman"/>
        </w:rPr>
      </w:pPr>
      <w:r>
        <w:rPr>
          <w:rFonts w:ascii="Times New Roman" w:hAnsi="Times New Roman" w:cs="Times New Roman"/>
          <w:vertAlign w:val="superscript"/>
        </w:rPr>
        <w:t>4</w:t>
      </w:r>
      <w:r w:rsidR="00475DB7" w:rsidRPr="00E731BE">
        <w:rPr>
          <w:rFonts w:ascii="Times New Roman" w:hAnsi="Times New Roman" w:cs="Times New Roman"/>
        </w:rPr>
        <w:t>Treatment means followed by the same letter are not significantly different.</w:t>
      </w:r>
    </w:p>
    <w:p w:rsidR="00F31BA9" w:rsidRDefault="00F31BA9" w:rsidP="00475DB7">
      <w:pPr>
        <w:spacing w:after="0"/>
        <w:rPr>
          <w:rFonts w:ascii="Times New Roman" w:hAnsi="Times New Roman" w:cs="Times New Roman"/>
        </w:rPr>
      </w:pPr>
    </w:p>
    <w:p w:rsidR="00F31BA9" w:rsidRDefault="00F31BA9" w:rsidP="00475DB7">
      <w:pPr>
        <w:spacing w:after="0"/>
        <w:rPr>
          <w:rFonts w:ascii="Times New Roman" w:hAnsi="Times New Roman" w:cs="Times New Roman"/>
        </w:rPr>
      </w:pPr>
    </w:p>
    <w:p w:rsidR="00F31BA9" w:rsidRDefault="00F31BA9" w:rsidP="00475DB7">
      <w:pPr>
        <w:spacing w:after="0"/>
        <w:rPr>
          <w:rFonts w:ascii="Times New Roman" w:hAnsi="Times New Roman" w:cs="Times New Roman"/>
        </w:rPr>
      </w:pPr>
    </w:p>
    <w:p w:rsidR="00F31BA9" w:rsidRDefault="00F31BA9" w:rsidP="00475DB7">
      <w:pPr>
        <w:spacing w:after="0"/>
        <w:rPr>
          <w:rFonts w:ascii="Times New Roman" w:hAnsi="Times New Roman" w:cs="Times New Roman"/>
        </w:rPr>
      </w:pPr>
    </w:p>
    <w:p w:rsidR="00F31BA9" w:rsidRDefault="00F31BA9" w:rsidP="00475DB7">
      <w:pPr>
        <w:spacing w:after="0"/>
        <w:rPr>
          <w:rFonts w:ascii="Times New Roman" w:hAnsi="Times New Roman" w:cs="Times New Roman"/>
        </w:rPr>
      </w:pPr>
    </w:p>
    <w:p w:rsidR="00F31BA9" w:rsidRDefault="00F31BA9" w:rsidP="00475DB7">
      <w:pPr>
        <w:spacing w:after="0"/>
        <w:rPr>
          <w:rFonts w:ascii="Times New Roman" w:hAnsi="Times New Roman" w:cs="Times New Roman"/>
        </w:rPr>
      </w:pPr>
    </w:p>
    <w:p w:rsidR="00F31BA9" w:rsidRDefault="00F31BA9" w:rsidP="00475DB7">
      <w:pPr>
        <w:spacing w:after="0"/>
        <w:rPr>
          <w:rFonts w:ascii="Times New Roman" w:hAnsi="Times New Roman" w:cs="Times New Roman"/>
        </w:rPr>
      </w:pPr>
    </w:p>
    <w:p w:rsidR="00F31BA9" w:rsidRDefault="00F31BA9" w:rsidP="00475DB7">
      <w:pPr>
        <w:spacing w:after="0"/>
        <w:rPr>
          <w:rFonts w:ascii="Times New Roman" w:hAnsi="Times New Roman" w:cs="Times New Roman"/>
        </w:rPr>
      </w:pPr>
    </w:p>
    <w:p w:rsidR="00F31BA9" w:rsidRDefault="00F31BA9" w:rsidP="00475DB7">
      <w:pPr>
        <w:spacing w:after="0"/>
        <w:rPr>
          <w:rFonts w:ascii="Times New Roman" w:hAnsi="Times New Roman" w:cs="Times New Roman"/>
        </w:rPr>
      </w:pPr>
    </w:p>
    <w:p w:rsidR="00F31BA9" w:rsidRDefault="00F31BA9" w:rsidP="00475DB7">
      <w:pPr>
        <w:spacing w:after="0"/>
        <w:rPr>
          <w:rFonts w:ascii="Times New Roman" w:hAnsi="Times New Roman" w:cs="Times New Roman"/>
        </w:rPr>
      </w:pPr>
    </w:p>
    <w:p w:rsidR="00F31BA9" w:rsidRDefault="00F31BA9" w:rsidP="00475DB7">
      <w:pPr>
        <w:spacing w:after="0"/>
        <w:rPr>
          <w:rFonts w:ascii="Times New Roman" w:hAnsi="Times New Roman" w:cs="Times New Roman"/>
        </w:rPr>
      </w:pPr>
    </w:p>
    <w:p w:rsidR="00FA05EF" w:rsidRPr="00E731BE" w:rsidRDefault="00FA05EF" w:rsidP="00FA05EF">
      <w:pPr>
        <w:spacing w:after="0"/>
        <w:rPr>
          <w:rFonts w:ascii="Times New Roman" w:hAnsi="Times New Roman" w:cs="Times New Roman"/>
          <w:b/>
        </w:rPr>
      </w:pPr>
      <w:r w:rsidRPr="004C1202">
        <w:rPr>
          <w:rFonts w:ascii="Times New Roman" w:hAnsi="Times New Roman" w:cs="Times New Roman"/>
          <w:b/>
          <w:i/>
        </w:rPr>
        <w:lastRenderedPageBreak/>
        <w:t xml:space="preserve">Table </w:t>
      </w:r>
      <w:r w:rsidR="00FC00E9">
        <w:rPr>
          <w:rFonts w:ascii="Times New Roman" w:hAnsi="Times New Roman" w:cs="Times New Roman"/>
          <w:b/>
          <w:i/>
        </w:rPr>
        <w:t>1</w:t>
      </w:r>
      <w:r w:rsidR="00D37A64">
        <w:rPr>
          <w:rFonts w:ascii="Times New Roman" w:hAnsi="Times New Roman" w:cs="Times New Roman"/>
          <w:b/>
          <w:i/>
        </w:rPr>
        <w:t>c</w:t>
      </w:r>
      <w:r w:rsidRPr="004C1202">
        <w:rPr>
          <w:rFonts w:ascii="Times New Roman" w:hAnsi="Times New Roman" w:cs="Times New Roman"/>
          <w:b/>
          <w:i/>
        </w:rPr>
        <w:t>.</w:t>
      </w:r>
      <w:r w:rsidRPr="00E731BE">
        <w:rPr>
          <w:rFonts w:ascii="Times New Roman" w:hAnsi="Times New Roman" w:cs="Times New Roman"/>
          <w:b/>
        </w:rPr>
        <w:t xml:space="preserve">  </w:t>
      </w:r>
      <w:r w:rsidR="00D37A64" w:rsidRPr="00E731BE">
        <w:rPr>
          <w:rFonts w:ascii="Times New Roman" w:hAnsi="Times New Roman" w:cs="Times New Roman"/>
          <w:b/>
        </w:rPr>
        <w:t>Full Season Study</w:t>
      </w:r>
      <w:r w:rsidR="00D37A64" w:rsidRPr="00E731BE">
        <w:rPr>
          <w:rFonts w:ascii="Times New Roman" w:hAnsi="Times New Roman" w:cs="Times New Roman"/>
        </w:rPr>
        <w:t xml:space="preserve"> – Irrigation treatment effect on </w:t>
      </w:r>
      <w:r w:rsidR="00D37A64">
        <w:rPr>
          <w:rFonts w:ascii="Times New Roman" w:hAnsi="Times New Roman" w:cs="Times New Roman"/>
        </w:rPr>
        <w:t>amount of irrigation applied</w:t>
      </w:r>
      <w:r w:rsidR="00D37A64" w:rsidRPr="00E731BE">
        <w:rPr>
          <w:rFonts w:ascii="Times New Roman" w:hAnsi="Times New Roman" w:cs="Times New Roman"/>
        </w:rPr>
        <w:t xml:space="preserve"> averaged </w:t>
      </w:r>
      <w:proofErr w:type="gramStart"/>
      <w:r w:rsidR="004B3713">
        <w:rPr>
          <w:rFonts w:ascii="Times New Roman" w:hAnsi="Times New Roman" w:cs="Times New Roman"/>
        </w:rPr>
        <w:t xml:space="preserve">over </w:t>
      </w:r>
      <w:r w:rsidR="00D37A64">
        <w:rPr>
          <w:rFonts w:ascii="Times New Roman" w:hAnsi="Times New Roman" w:cs="Times New Roman"/>
        </w:rPr>
        <w:t>3</w:t>
      </w:r>
      <w:r w:rsidR="00D37A64" w:rsidRPr="00E731BE">
        <w:rPr>
          <w:rFonts w:ascii="Times New Roman" w:hAnsi="Times New Roman" w:cs="Times New Roman"/>
        </w:rPr>
        <w:t xml:space="preserve"> years and in 2012, 2013, 2014, 2015</w:t>
      </w:r>
      <w:r w:rsidR="00D37A64">
        <w:rPr>
          <w:rFonts w:ascii="Times New Roman" w:hAnsi="Times New Roman" w:cs="Times New Roman"/>
        </w:rPr>
        <w:t>, 2016, and 2017</w:t>
      </w:r>
      <w:proofErr w:type="gramEnd"/>
      <w:r w:rsidR="00D37A64" w:rsidRPr="00E731BE">
        <w:rPr>
          <w:rFonts w:ascii="Times New Roman" w:hAnsi="Times New Roman" w:cs="Times New Roman"/>
        </w:rPr>
        <w:t>.</w:t>
      </w:r>
    </w:p>
    <w:tbl>
      <w:tblPr>
        <w:tblStyle w:val="TableGrid"/>
        <w:tblW w:w="1233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6"/>
        <w:gridCol w:w="1241"/>
        <w:gridCol w:w="1241"/>
        <w:gridCol w:w="1169"/>
        <w:gridCol w:w="1079"/>
        <w:gridCol w:w="990"/>
        <w:gridCol w:w="1014"/>
        <w:gridCol w:w="1080"/>
        <w:gridCol w:w="1080"/>
      </w:tblGrid>
      <w:tr w:rsidR="00F90360" w:rsidRPr="00E731BE" w:rsidTr="00AD686D">
        <w:trPr>
          <w:trHeight w:val="288"/>
        </w:trPr>
        <w:tc>
          <w:tcPr>
            <w:tcW w:w="3436" w:type="dxa"/>
            <w:tcBorders>
              <w:right w:val="nil"/>
            </w:tcBorders>
            <w:noWrap/>
          </w:tcPr>
          <w:p w:rsidR="00F90360" w:rsidRPr="00E731BE" w:rsidRDefault="00F90360" w:rsidP="00426131">
            <w:pPr>
              <w:rPr>
                <w:rFonts w:ascii="Times New Roman" w:hAnsi="Times New Roman" w:cs="Times New Roman"/>
              </w:rPr>
            </w:pPr>
          </w:p>
        </w:tc>
        <w:tc>
          <w:tcPr>
            <w:tcW w:w="8894" w:type="dxa"/>
            <w:gridSpan w:val="8"/>
            <w:tcBorders>
              <w:top w:val="single" w:sz="4" w:space="0" w:color="auto"/>
              <w:left w:val="nil"/>
              <w:bottom w:val="single" w:sz="4" w:space="0" w:color="auto"/>
              <w:right w:val="nil"/>
            </w:tcBorders>
            <w:vAlign w:val="center"/>
          </w:tcPr>
          <w:p w:rsidR="00F90360" w:rsidRPr="00E731BE" w:rsidRDefault="00F90360" w:rsidP="00F90360">
            <w:pPr>
              <w:jc w:val="center"/>
              <w:rPr>
                <w:rFonts w:ascii="Times New Roman" w:hAnsi="Times New Roman" w:cs="Times New Roman"/>
              </w:rPr>
            </w:pPr>
            <w:r>
              <w:rPr>
                <w:rFonts w:ascii="Times New Roman" w:hAnsi="Times New Roman" w:cs="Times New Roman"/>
              </w:rPr>
              <w:t>Irrigation Applied</w:t>
            </w:r>
          </w:p>
        </w:tc>
      </w:tr>
      <w:tr w:rsidR="00F90360" w:rsidRPr="00E731BE" w:rsidTr="00AD686D">
        <w:trPr>
          <w:trHeight w:val="288"/>
        </w:trPr>
        <w:tc>
          <w:tcPr>
            <w:tcW w:w="3436" w:type="dxa"/>
            <w:tcBorders>
              <w:bottom w:val="single" w:sz="4" w:space="0" w:color="auto"/>
              <w:right w:val="nil"/>
            </w:tcBorders>
            <w:noWrap/>
            <w:vAlign w:val="center"/>
            <w:hideMark/>
          </w:tcPr>
          <w:p w:rsidR="00F90360" w:rsidRPr="00E731BE" w:rsidRDefault="00F90360" w:rsidP="00426131">
            <w:pPr>
              <w:rPr>
                <w:rFonts w:ascii="Times New Roman" w:hAnsi="Times New Roman" w:cs="Times New Roman"/>
                <w:vertAlign w:val="superscript"/>
              </w:rPr>
            </w:pPr>
            <w:r w:rsidRPr="00E731BE">
              <w:rPr>
                <w:rFonts w:ascii="Times New Roman" w:hAnsi="Times New Roman" w:cs="Times New Roman"/>
              </w:rPr>
              <w:t>Irrigation Treatment</w:t>
            </w:r>
            <w:r w:rsidRPr="00E731BE">
              <w:rPr>
                <w:rFonts w:ascii="Times New Roman" w:hAnsi="Times New Roman" w:cs="Times New Roman"/>
                <w:vertAlign w:val="superscript"/>
              </w:rPr>
              <w:t>1</w:t>
            </w:r>
          </w:p>
        </w:tc>
        <w:tc>
          <w:tcPr>
            <w:tcW w:w="1241" w:type="dxa"/>
            <w:tcBorders>
              <w:top w:val="single" w:sz="4" w:space="0" w:color="auto"/>
              <w:left w:val="nil"/>
              <w:bottom w:val="single" w:sz="4" w:space="0" w:color="auto"/>
              <w:right w:val="nil"/>
            </w:tcBorders>
            <w:vAlign w:val="center"/>
          </w:tcPr>
          <w:p w:rsidR="00F90360" w:rsidRPr="00F31BA9" w:rsidRDefault="00F90360" w:rsidP="00426131">
            <w:pPr>
              <w:jc w:val="center"/>
              <w:rPr>
                <w:rFonts w:ascii="Times New Roman" w:hAnsi="Times New Roman" w:cs="Times New Roman"/>
                <w:vertAlign w:val="superscript"/>
              </w:rPr>
            </w:pPr>
            <w:r>
              <w:rPr>
                <w:rFonts w:ascii="Times New Roman" w:hAnsi="Times New Roman" w:cs="Times New Roman"/>
              </w:rPr>
              <w:t xml:space="preserve">3 </w:t>
            </w:r>
            <w:proofErr w:type="spellStart"/>
            <w:r>
              <w:rPr>
                <w:rFonts w:ascii="Times New Roman" w:hAnsi="Times New Roman" w:cs="Times New Roman"/>
              </w:rPr>
              <w:t>yr</w:t>
            </w:r>
            <w:proofErr w:type="spellEnd"/>
            <w:r>
              <w:rPr>
                <w:rFonts w:ascii="Times New Roman" w:hAnsi="Times New Roman" w:cs="Times New Roman"/>
              </w:rPr>
              <w:t xml:space="preserve"> Avg</w:t>
            </w:r>
            <w:r>
              <w:rPr>
                <w:rFonts w:ascii="Times New Roman" w:hAnsi="Times New Roman" w:cs="Times New Roman"/>
                <w:vertAlign w:val="superscript"/>
              </w:rPr>
              <w:t>2</w:t>
            </w:r>
          </w:p>
        </w:tc>
        <w:tc>
          <w:tcPr>
            <w:tcW w:w="1241" w:type="dxa"/>
            <w:tcBorders>
              <w:top w:val="single" w:sz="4" w:space="0" w:color="auto"/>
              <w:left w:val="nil"/>
              <w:bottom w:val="single" w:sz="4" w:space="0" w:color="auto"/>
              <w:right w:val="nil"/>
            </w:tcBorders>
            <w:noWrap/>
            <w:vAlign w:val="center"/>
            <w:hideMark/>
          </w:tcPr>
          <w:p w:rsidR="00F90360" w:rsidRPr="00E731BE" w:rsidRDefault="00F90360" w:rsidP="00426131">
            <w:pPr>
              <w:jc w:val="center"/>
              <w:rPr>
                <w:rFonts w:ascii="Times New Roman" w:hAnsi="Times New Roman" w:cs="Times New Roman"/>
                <w:vertAlign w:val="superscript"/>
              </w:rPr>
            </w:pPr>
            <w:r>
              <w:rPr>
                <w:rFonts w:ascii="Times New Roman" w:hAnsi="Times New Roman" w:cs="Times New Roman"/>
              </w:rPr>
              <w:t>3</w:t>
            </w:r>
            <w:r w:rsidRPr="00E731BE">
              <w:rPr>
                <w:rFonts w:ascii="Times New Roman" w:hAnsi="Times New Roman" w:cs="Times New Roman"/>
              </w:rPr>
              <w:t xml:space="preserve"> </w:t>
            </w:r>
            <w:proofErr w:type="spellStart"/>
            <w:r w:rsidRPr="00E731BE">
              <w:rPr>
                <w:rFonts w:ascii="Times New Roman" w:hAnsi="Times New Roman" w:cs="Times New Roman"/>
              </w:rPr>
              <w:t>yr</w:t>
            </w:r>
            <w:proofErr w:type="spellEnd"/>
            <w:r w:rsidRPr="00E731BE">
              <w:rPr>
                <w:rFonts w:ascii="Times New Roman" w:hAnsi="Times New Roman" w:cs="Times New Roman"/>
              </w:rPr>
              <w:t xml:space="preserve"> avg</w:t>
            </w:r>
            <w:r>
              <w:rPr>
                <w:rFonts w:ascii="Times New Roman" w:hAnsi="Times New Roman" w:cs="Times New Roman"/>
                <w:vertAlign w:val="superscript"/>
              </w:rPr>
              <w:t>3</w:t>
            </w:r>
          </w:p>
        </w:tc>
        <w:tc>
          <w:tcPr>
            <w:tcW w:w="1169" w:type="dxa"/>
            <w:tcBorders>
              <w:top w:val="single" w:sz="4" w:space="0" w:color="auto"/>
              <w:left w:val="nil"/>
              <w:bottom w:val="single" w:sz="4" w:space="0" w:color="auto"/>
              <w:right w:val="nil"/>
            </w:tcBorders>
            <w:vAlign w:val="center"/>
          </w:tcPr>
          <w:p w:rsidR="00F90360" w:rsidRPr="00E731BE" w:rsidRDefault="00F90360" w:rsidP="00426131">
            <w:pPr>
              <w:jc w:val="center"/>
              <w:rPr>
                <w:rFonts w:ascii="Times New Roman" w:hAnsi="Times New Roman" w:cs="Times New Roman"/>
              </w:rPr>
            </w:pPr>
            <w:r w:rsidRPr="00E731BE">
              <w:rPr>
                <w:rFonts w:ascii="Times New Roman" w:hAnsi="Times New Roman" w:cs="Times New Roman"/>
              </w:rPr>
              <w:t>2012</w:t>
            </w:r>
          </w:p>
        </w:tc>
        <w:tc>
          <w:tcPr>
            <w:tcW w:w="1079" w:type="dxa"/>
            <w:tcBorders>
              <w:top w:val="single" w:sz="4" w:space="0" w:color="auto"/>
              <w:left w:val="nil"/>
              <w:bottom w:val="single" w:sz="4" w:space="0" w:color="auto"/>
              <w:right w:val="nil"/>
            </w:tcBorders>
            <w:noWrap/>
            <w:vAlign w:val="center"/>
            <w:hideMark/>
          </w:tcPr>
          <w:p w:rsidR="00F90360" w:rsidRPr="00E731BE" w:rsidRDefault="00F90360" w:rsidP="00426131">
            <w:pPr>
              <w:jc w:val="center"/>
              <w:rPr>
                <w:rFonts w:ascii="Times New Roman" w:hAnsi="Times New Roman" w:cs="Times New Roman"/>
              </w:rPr>
            </w:pPr>
            <w:r w:rsidRPr="00E731BE">
              <w:rPr>
                <w:rFonts w:ascii="Times New Roman" w:hAnsi="Times New Roman" w:cs="Times New Roman"/>
              </w:rPr>
              <w:t>2013</w:t>
            </w:r>
          </w:p>
        </w:tc>
        <w:tc>
          <w:tcPr>
            <w:tcW w:w="990" w:type="dxa"/>
            <w:tcBorders>
              <w:top w:val="single" w:sz="4" w:space="0" w:color="auto"/>
              <w:left w:val="nil"/>
              <w:bottom w:val="single" w:sz="4" w:space="0" w:color="auto"/>
              <w:right w:val="nil"/>
            </w:tcBorders>
            <w:noWrap/>
            <w:vAlign w:val="center"/>
            <w:hideMark/>
          </w:tcPr>
          <w:p w:rsidR="00F90360" w:rsidRPr="00E731BE" w:rsidRDefault="00F90360" w:rsidP="00426131">
            <w:pPr>
              <w:jc w:val="center"/>
              <w:rPr>
                <w:rFonts w:ascii="Times New Roman" w:hAnsi="Times New Roman" w:cs="Times New Roman"/>
              </w:rPr>
            </w:pPr>
            <w:r w:rsidRPr="00E731BE">
              <w:rPr>
                <w:rFonts w:ascii="Times New Roman" w:hAnsi="Times New Roman" w:cs="Times New Roman"/>
              </w:rPr>
              <w:t>2014</w:t>
            </w:r>
          </w:p>
        </w:tc>
        <w:tc>
          <w:tcPr>
            <w:tcW w:w="1014" w:type="dxa"/>
            <w:tcBorders>
              <w:top w:val="single" w:sz="4" w:space="0" w:color="auto"/>
              <w:left w:val="nil"/>
              <w:bottom w:val="single" w:sz="4" w:space="0" w:color="auto"/>
              <w:right w:val="nil"/>
            </w:tcBorders>
            <w:noWrap/>
            <w:vAlign w:val="center"/>
            <w:hideMark/>
          </w:tcPr>
          <w:p w:rsidR="00F90360" w:rsidRPr="00E731BE" w:rsidRDefault="00F90360" w:rsidP="00426131">
            <w:pPr>
              <w:jc w:val="center"/>
              <w:rPr>
                <w:rFonts w:ascii="Times New Roman" w:hAnsi="Times New Roman" w:cs="Times New Roman"/>
              </w:rPr>
            </w:pPr>
            <w:r w:rsidRPr="00E731BE">
              <w:rPr>
                <w:rFonts w:ascii="Times New Roman" w:hAnsi="Times New Roman" w:cs="Times New Roman"/>
              </w:rPr>
              <w:t>2015</w:t>
            </w:r>
          </w:p>
        </w:tc>
        <w:tc>
          <w:tcPr>
            <w:tcW w:w="1080" w:type="dxa"/>
            <w:tcBorders>
              <w:top w:val="single" w:sz="4" w:space="0" w:color="auto"/>
              <w:left w:val="nil"/>
              <w:bottom w:val="single" w:sz="4" w:space="0" w:color="auto"/>
              <w:right w:val="nil"/>
            </w:tcBorders>
            <w:vAlign w:val="center"/>
          </w:tcPr>
          <w:p w:rsidR="00F90360" w:rsidRPr="00E731BE" w:rsidRDefault="00F90360" w:rsidP="00426131">
            <w:pPr>
              <w:jc w:val="center"/>
              <w:rPr>
                <w:rFonts w:ascii="Times New Roman" w:hAnsi="Times New Roman" w:cs="Times New Roman"/>
              </w:rPr>
            </w:pPr>
            <w:r w:rsidRPr="00E731BE">
              <w:rPr>
                <w:rFonts w:ascii="Times New Roman" w:hAnsi="Times New Roman" w:cs="Times New Roman"/>
              </w:rPr>
              <w:t>201</w:t>
            </w:r>
            <w:r>
              <w:rPr>
                <w:rFonts w:ascii="Times New Roman" w:hAnsi="Times New Roman" w:cs="Times New Roman"/>
              </w:rPr>
              <w:t>6</w:t>
            </w:r>
          </w:p>
        </w:tc>
        <w:tc>
          <w:tcPr>
            <w:tcW w:w="1080" w:type="dxa"/>
            <w:tcBorders>
              <w:top w:val="single" w:sz="4" w:space="0" w:color="auto"/>
              <w:left w:val="nil"/>
              <w:bottom w:val="single" w:sz="4" w:space="0" w:color="auto"/>
              <w:right w:val="nil"/>
            </w:tcBorders>
            <w:vAlign w:val="center"/>
          </w:tcPr>
          <w:p w:rsidR="00F90360" w:rsidRPr="00E731BE" w:rsidRDefault="00F90360" w:rsidP="00F90360">
            <w:pPr>
              <w:jc w:val="center"/>
              <w:rPr>
                <w:rFonts w:ascii="Times New Roman" w:hAnsi="Times New Roman" w:cs="Times New Roman"/>
              </w:rPr>
            </w:pPr>
            <w:r>
              <w:rPr>
                <w:rFonts w:ascii="Times New Roman" w:hAnsi="Times New Roman" w:cs="Times New Roman"/>
              </w:rPr>
              <w:t>2017</w:t>
            </w:r>
          </w:p>
        </w:tc>
      </w:tr>
      <w:tr w:rsidR="00F90360" w:rsidRPr="00E731BE" w:rsidTr="00AD686D">
        <w:trPr>
          <w:trHeight w:val="288"/>
        </w:trPr>
        <w:tc>
          <w:tcPr>
            <w:tcW w:w="3436" w:type="dxa"/>
            <w:tcBorders>
              <w:top w:val="single" w:sz="4" w:space="0" w:color="auto"/>
              <w:right w:val="nil"/>
            </w:tcBorders>
            <w:noWrap/>
          </w:tcPr>
          <w:p w:rsidR="00F90360" w:rsidRPr="00E731BE" w:rsidRDefault="00F90360" w:rsidP="00426131">
            <w:pPr>
              <w:rPr>
                <w:rFonts w:ascii="Times New Roman" w:hAnsi="Times New Roman" w:cs="Times New Roman"/>
              </w:rPr>
            </w:pPr>
          </w:p>
        </w:tc>
        <w:tc>
          <w:tcPr>
            <w:tcW w:w="8894" w:type="dxa"/>
            <w:gridSpan w:val="8"/>
            <w:tcBorders>
              <w:top w:val="single" w:sz="4" w:space="0" w:color="auto"/>
              <w:left w:val="nil"/>
              <w:bottom w:val="nil"/>
              <w:right w:val="nil"/>
            </w:tcBorders>
            <w:vAlign w:val="center"/>
          </w:tcPr>
          <w:p w:rsidR="00F90360" w:rsidRPr="00F90360" w:rsidRDefault="00F90360" w:rsidP="00F90360">
            <w:pPr>
              <w:jc w:val="center"/>
              <w:rPr>
                <w:rFonts w:ascii="Times New Roman" w:hAnsi="Times New Roman" w:cs="Times New Roman"/>
              </w:rPr>
            </w:pPr>
            <w:r>
              <w:rPr>
                <w:rFonts w:ascii="Times New Roman" w:hAnsi="Times New Roman" w:cs="Times New Roman"/>
                <w:vertAlign w:val="superscript"/>
              </w:rPr>
              <w:t>________________________________________________________</w:t>
            </w:r>
            <w:r>
              <w:rPr>
                <w:rFonts w:ascii="Times New Roman" w:hAnsi="Times New Roman" w:cs="Times New Roman"/>
              </w:rPr>
              <w:t xml:space="preserve"> inches </w:t>
            </w:r>
            <w:r>
              <w:rPr>
                <w:rFonts w:ascii="Times New Roman" w:hAnsi="Times New Roman" w:cs="Times New Roman"/>
                <w:vertAlign w:val="superscript"/>
              </w:rPr>
              <w:t>________________________________________________________</w:t>
            </w:r>
          </w:p>
        </w:tc>
      </w:tr>
      <w:tr w:rsidR="0000597C" w:rsidRPr="00E731BE" w:rsidTr="00AD686D">
        <w:trPr>
          <w:trHeight w:val="288"/>
        </w:trPr>
        <w:tc>
          <w:tcPr>
            <w:tcW w:w="3436" w:type="dxa"/>
            <w:tcBorders>
              <w:right w:val="nil"/>
            </w:tcBorders>
            <w:noWrap/>
            <w:vAlign w:val="center"/>
            <w:hideMark/>
          </w:tcPr>
          <w:p w:rsidR="0000597C" w:rsidRPr="00E731BE" w:rsidRDefault="0000597C" w:rsidP="0000597C">
            <w:pPr>
              <w:rPr>
                <w:rFonts w:ascii="Times New Roman" w:hAnsi="Times New Roman" w:cs="Times New Roman"/>
              </w:rPr>
            </w:pPr>
            <w:r w:rsidRPr="00E731BE">
              <w:rPr>
                <w:rFonts w:ascii="Times New Roman" w:hAnsi="Times New Roman" w:cs="Times New Roman"/>
              </w:rPr>
              <w:t xml:space="preserve">No </w:t>
            </w:r>
            <w:proofErr w:type="spellStart"/>
            <w:r w:rsidRPr="00E731BE">
              <w:rPr>
                <w:rFonts w:ascii="Times New Roman" w:hAnsi="Times New Roman" w:cs="Times New Roman"/>
              </w:rPr>
              <w:t>Irr</w:t>
            </w:r>
            <w:proofErr w:type="spellEnd"/>
            <w:r w:rsidRPr="00E731BE">
              <w:rPr>
                <w:rFonts w:ascii="Times New Roman" w:hAnsi="Times New Roman" w:cs="Times New Roman"/>
              </w:rPr>
              <w:t>.</w:t>
            </w:r>
          </w:p>
        </w:tc>
        <w:tc>
          <w:tcPr>
            <w:tcW w:w="1241"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vertAlign w:val="superscript"/>
              </w:rPr>
            </w:pPr>
            <w:r>
              <w:rPr>
                <w:rFonts w:ascii="Times New Roman" w:hAnsi="Times New Roman" w:cs="Times New Roman"/>
              </w:rPr>
              <w:t xml:space="preserve">   </w:t>
            </w:r>
            <w:r w:rsidR="00AD686D">
              <w:rPr>
                <w:rFonts w:ascii="Times New Roman" w:hAnsi="Times New Roman" w:cs="Times New Roman"/>
              </w:rPr>
              <w:t xml:space="preserve"> </w:t>
            </w:r>
            <w:r w:rsidRPr="00C74135">
              <w:rPr>
                <w:rFonts w:ascii="Times New Roman" w:hAnsi="Times New Roman" w:cs="Times New Roman"/>
              </w:rPr>
              <w:t>0.0 d</w:t>
            </w:r>
            <w:r>
              <w:rPr>
                <w:rFonts w:ascii="Times New Roman" w:hAnsi="Times New Roman" w:cs="Times New Roman"/>
                <w:vertAlign w:val="superscript"/>
              </w:rPr>
              <w:t>4</w:t>
            </w:r>
          </w:p>
        </w:tc>
        <w:tc>
          <w:tcPr>
            <w:tcW w:w="1241" w:type="dxa"/>
            <w:tcBorders>
              <w:top w:val="nil"/>
              <w:left w:val="nil"/>
              <w:bottom w:val="nil"/>
              <w:right w:val="nil"/>
            </w:tcBorders>
            <w:shd w:val="clear" w:color="auto" w:fill="auto"/>
            <w:noWrap/>
            <w:vAlign w:val="center"/>
          </w:tcPr>
          <w:p w:rsidR="0000597C" w:rsidRPr="0000597C" w:rsidRDefault="00AD686D" w:rsidP="00AD686D">
            <w:pPr>
              <w:rPr>
                <w:rFonts w:ascii="Times New Roman" w:hAnsi="Times New Roman" w:cs="Times New Roman"/>
                <w:color w:val="000000"/>
              </w:rPr>
            </w:pPr>
            <w:r>
              <w:rPr>
                <w:rFonts w:ascii="Times New Roman" w:hAnsi="Times New Roman" w:cs="Times New Roman"/>
                <w:color w:val="000000"/>
              </w:rPr>
              <w:t xml:space="preserve">   </w:t>
            </w:r>
            <w:r w:rsidR="0000597C" w:rsidRPr="0000597C">
              <w:rPr>
                <w:rFonts w:ascii="Times New Roman" w:hAnsi="Times New Roman" w:cs="Times New Roman"/>
                <w:color w:val="000000"/>
              </w:rPr>
              <w:t>0.0 e</w:t>
            </w:r>
          </w:p>
        </w:tc>
        <w:tc>
          <w:tcPr>
            <w:tcW w:w="1169" w:type="dxa"/>
            <w:tcBorders>
              <w:top w:val="nil"/>
              <w:left w:val="nil"/>
              <w:bottom w:val="nil"/>
              <w:right w:val="nil"/>
            </w:tcBorders>
            <w:vAlign w:val="center"/>
          </w:tcPr>
          <w:p w:rsidR="0000597C" w:rsidRPr="00E731BE" w:rsidRDefault="0000597C" w:rsidP="00AD686D">
            <w:pPr>
              <w:ind w:firstLine="72"/>
              <w:rPr>
                <w:rFonts w:ascii="Times New Roman" w:hAnsi="Times New Roman" w:cs="Times New Roman"/>
              </w:rPr>
            </w:pPr>
            <w:r>
              <w:rPr>
                <w:rFonts w:ascii="Times New Roman" w:hAnsi="Times New Roman" w:cs="Times New Roman"/>
              </w:rPr>
              <w:t xml:space="preserve"> 0.0 d</w:t>
            </w:r>
          </w:p>
        </w:tc>
        <w:tc>
          <w:tcPr>
            <w:tcW w:w="1079"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0.0 d</w:t>
            </w:r>
          </w:p>
        </w:tc>
        <w:tc>
          <w:tcPr>
            <w:tcW w:w="990"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0.0 e</w:t>
            </w:r>
          </w:p>
        </w:tc>
        <w:tc>
          <w:tcPr>
            <w:tcW w:w="1014"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0.0 e</w:t>
            </w:r>
          </w:p>
        </w:tc>
        <w:tc>
          <w:tcPr>
            <w:tcW w:w="1080" w:type="dxa"/>
            <w:tcBorders>
              <w:top w:val="nil"/>
              <w:left w:val="nil"/>
              <w:bottom w:val="nil"/>
              <w:right w:val="nil"/>
            </w:tcBorders>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0.0 c</w:t>
            </w:r>
          </w:p>
        </w:tc>
        <w:tc>
          <w:tcPr>
            <w:tcW w:w="1080"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0.0 e</w:t>
            </w:r>
          </w:p>
        </w:tc>
      </w:tr>
      <w:tr w:rsidR="0000597C" w:rsidRPr="00E731BE" w:rsidTr="00AD686D">
        <w:trPr>
          <w:trHeight w:val="288"/>
        </w:trPr>
        <w:tc>
          <w:tcPr>
            <w:tcW w:w="3436" w:type="dxa"/>
            <w:tcBorders>
              <w:right w:val="nil"/>
            </w:tcBorders>
            <w:noWrap/>
            <w:vAlign w:val="center"/>
            <w:hideMark/>
          </w:tcPr>
          <w:p w:rsidR="0000597C" w:rsidRPr="00E731BE" w:rsidRDefault="0000597C" w:rsidP="0000597C">
            <w:pPr>
              <w:rPr>
                <w:rFonts w:ascii="Times New Roman" w:hAnsi="Times New Roman" w:cs="Times New Roman"/>
              </w:rPr>
            </w:pPr>
            <w:r w:rsidRPr="00E731BE">
              <w:rPr>
                <w:rFonts w:ascii="Times New Roman" w:hAnsi="Times New Roman" w:cs="Times New Roman"/>
              </w:rPr>
              <w:t xml:space="preserve">No </w:t>
            </w:r>
            <w:proofErr w:type="spellStart"/>
            <w:r w:rsidRPr="00E731BE">
              <w:rPr>
                <w:rFonts w:ascii="Times New Roman" w:hAnsi="Times New Roman" w:cs="Times New Roman"/>
              </w:rPr>
              <w:t>Irr</w:t>
            </w:r>
            <w:proofErr w:type="spellEnd"/>
            <w:r w:rsidRPr="00E731BE">
              <w:rPr>
                <w:rFonts w:ascii="Times New Roman" w:hAnsi="Times New Roman" w:cs="Times New Roman"/>
              </w:rPr>
              <w:t>. to R1 then &gt;50%</w:t>
            </w:r>
          </w:p>
        </w:tc>
        <w:tc>
          <w:tcPr>
            <w:tcW w:w="1241"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rPr>
            </w:pPr>
            <w:r>
              <w:rPr>
                <w:rFonts w:ascii="Times New Roman" w:hAnsi="Times New Roman" w:cs="Times New Roman"/>
              </w:rPr>
              <w:t xml:space="preserve">   </w:t>
            </w:r>
            <w:r w:rsidR="00AD686D">
              <w:rPr>
                <w:rFonts w:ascii="Times New Roman" w:hAnsi="Times New Roman" w:cs="Times New Roman"/>
              </w:rPr>
              <w:t xml:space="preserve"> </w:t>
            </w:r>
            <w:r w:rsidRPr="00C74135">
              <w:rPr>
                <w:rFonts w:ascii="Times New Roman" w:hAnsi="Times New Roman" w:cs="Times New Roman"/>
              </w:rPr>
              <w:t>6.5 ab</w:t>
            </w:r>
          </w:p>
        </w:tc>
        <w:tc>
          <w:tcPr>
            <w:tcW w:w="1241" w:type="dxa"/>
            <w:tcBorders>
              <w:top w:val="nil"/>
              <w:left w:val="nil"/>
              <w:bottom w:val="nil"/>
              <w:right w:val="nil"/>
            </w:tcBorders>
            <w:shd w:val="clear" w:color="auto" w:fill="auto"/>
            <w:noWrap/>
            <w:vAlign w:val="center"/>
          </w:tcPr>
          <w:p w:rsidR="0000597C" w:rsidRPr="0000597C" w:rsidRDefault="00AD686D" w:rsidP="00AD686D">
            <w:pPr>
              <w:rPr>
                <w:rFonts w:ascii="Times New Roman" w:hAnsi="Times New Roman" w:cs="Times New Roman"/>
                <w:color w:val="000000"/>
              </w:rPr>
            </w:pPr>
            <w:r>
              <w:rPr>
                <w:rFonts w:ascii="Times New Roman" w:hAnsi="Times New Roman" w:cs="Times New Roman"/>
                <w:color w:val="000000"/>
              </w:rPr>
              <w:t xml:space="preserve">   </w:t>
            </w:r>
            <w:r w:rsidR="0000597C" w:rsidRPr="0000597C">
              <w:rPr>
                <w:rFonts w:ascii="Times New Roman" w:hAnsi="Times New Roman" w:cs="Times New Roman"/>
                <w:color w:val="000000"/>
              </w:rPr>
              <w:t>5.0 c</w:t>
            </w:r>
          </w:p>
        </w:tc>
        <w:tc>
          <w:tcPr>
            <w:tcW w:w="1169" w:type="dxa"/>
            <w:tcBorders>
              <w:top w:val="nil"/>
              <w:left w:val="nil"/>
              <w:bottom w:val="nil"/>
              <w:right w:val="nil"/>
            </w:tcBorders>
            <w:vAlign w:val="center"/>
          </w:tcPr>
          <w:p w:rsidR="0000597C" w:rsidRPr="00E731BE" w:rsidRDefault="0000597C" w:rsidP="00AD686D">
            <w:pPr>
              <w:ind w:firstLine="72"/>
              <w:rPr>
                <w:rFonts w:ascii="Times New Roman" w:hAnsi="Times New Roman" w:cs="Times New Roman"/>
              </w:rPr>
            </w:pPr>
            <w:r>
              <w:rPr>
                <w:rFonts w:ascii="Times New Roman" w:hAnsi="Times New Roman" w:cs="Times New Roman"/>
              </w:rPr>
              <w:t xml:space="preserve"> 6.8 </w:t>
            </w:r>
            <w:proofErr w:type="spellStart"/>
            <w:r>
              <w:rPr>
                <w:rFonts w:ascii="Times New Roman" w:hAnsi="Times New Roman" w:cs="Times New Roman"/>
              </w:rPr>
              <w:t>abc</w:t>
            </w:r>
            <w:proofErr w:type="spellEnd"/>
          </w:p>
        </w:tc>
        <w:tc>
          <w:tcPr>
            <w:tcW w:w="1079"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5.4 </w:t>
            </w:r>
            <w:proofErr w:type="spellStart"/>
            <w:r>
              <w:rPr>
                <w:rFonts w:ascii="Times New Roman" w:hAnsi="Times New Roman" w:cs="Times New Roman"/>
              </w:rPr>
              <w:t>abc</w:t>
            </w:r>
            <w:proofErr w:type="spellEnd"/>
          </w:p>
        </w:tc>
        <w:tc>
          <w:tcPr>
            <w:tcW w:w="990"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2.9 cd</w:t>
            </w:r>
          </w:p>
        </w:tc>
        <w:tc>
          <w:tcPr>
            <w:tcW w:w="1014"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8.8 ab</w:t>
            </w:r>
          </w:p>
        </w:tc>
        <w:tc>
          <w:tcPr>
            <w:tcW w:w="1080" w:type="dxa"/>
            <w:tcBorders>
              <w:top w:val="nil"/>
              <w:left w:val="nil"/>
              <w:bottom w:val="nil"/>
              <w:right w:val="nil"/>
            </w:tcBorders>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7.2 a</w:t>
            </w:r>
          </w:p>
        </w:tc>
        <w:tc>
          <w:tcPr>
            <w:tcW w:w="1080"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3.4 ab</w:t>
            </w:r>
          </w:p>
        </w:tc>
      </w:tr>
      <w:tr w:rsidR="0000597C" w:rsidRPr="00E731BE" w:rsidTr="00AD686D">
        <w:trPr>
          <w:trHeight w:val="288"/>
        </w:trPr>
        <w:tc>
          <w:tcPr>
            <w:tcW w:w="3436" w:type="dxa"/>
            <w:tcBorders>
              <w:right w:val="nil"/>
            </w:tcBorders>
            <w:noWrap/>
            <w:vAlign w:val="center"/>
          </w:tcPr>
          <w:p w:rsidR="0000597C" w:rsidRPr="00E731BE" w:rsidRDefault="0000597C" w:rsidP="0000597C">
            <w:pPr>
              <w:rPr>
                <w:rFonts w:ascii="Times New Roman" w:hAnsi="Times New Roman" w:cs="Times New Roman"/>
              </w:rPr>
            </w:pPr>
            <w:r w:rsidRPr="00E731BE">
              <w:rPr>
                <w:rFonts w:ascii="Times New Roman" w:hAnsi="Times New Roman" w:cs="Times New Roman"/>
              </w:rPr>
              <w:t xml:space="preserve">No </w:t>
            </w:r>
            <w:proofErr w:type="spellStart"/>
            <w:r w:rsidRPr="00E731BE">
              <w:rPr>
                <w:rFonts w:ascii="Times New Roman" w:hAnsi="Times New Roman" w:cs="Times New Roman"/>
              </w:rPr>
              <w:t>Irr</w:t>
            </w:r>
            <w:proofErr w:type="spellEnd"/>
            <w:r w:rsidRPr="00E731BE">
              <w:rPr>
                <w:rFonts w:ascii="Times New Roman" w:hAnsi="Times New Roman" w:cs="Times New Roman"/>
              </w:rPr>
              <w:t>. to R3 then &gt;50%</w:t>
            </w:r>
          </w:p>
        </w:tc>
        <w:tc>
          <w:tcPr>
            <w:tcW w:w="1241"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rPr>
            </w:pPr>
            <w:r>
              <w:rPr>
                <w:rFonts w:ascii="Times New Roman" w:hAnsi="Times New Roman" w:cs="Times New Roman"/>
              </w:rPr>
              <w:t xml:space="preserve">   </w:t>
            </w:r>
            <w:r w:rsidR="00AD686D">
              <w:rPr>
                <w:rFonts w:ascii="Times New Roman" w:hAnsi="Times New Roman" w:cs="Times New Roman"/>
              </w:rPr>
              <w:t xml:space="preserve"> </w:t>
            </w:r>
            <w:r w:rsidRPr="00C74135">
              <w:rPr>
                <w:rFonts w:ascii="Times New Roman" w:hAnsi="Times New Roman" w:cs="Times New Roman"/>
              </w:rPr>
              <w:t>5.6 b</w:t>
            </w:r>
          </w:p>
        </w:tc>
        <w:tc>
          <w:tcPr>
            <w:tcW w:w="1241" w:type="dxa"/>
            <w:tcBorders>
              <w:top w:val="nil"/>
              <w:left w:val="nil"/>
              <w:bottom w:val="nil"/>
              <w:right w:val="nil"/>
            </w:tcBorders>
            <w:shd w:val="clear" w:color="auto" w:fill="auto"/>
            <w:noWrap/>
            <w:vAlign w:val="center"/>
          </w:tcPr>
          <w:p w:rsidR="0000597C" w:rsidRPr="0000597C" w:rsidRDefault="00AD686D" w:rsidP="00AD686D">
            <w:pPr>
              <w:rPr>
                <w:rFonts w:ascii="Times New Roman" w:hAnsi="Times New Roman" w:cs="Times New Roman"/>
                <w:color w:val="000000"/>
              </w:rPr>
            </w:pPr>
            <w:r>
              <w:rPr>
                <w:rFonts w:ascii="Times New Roman" w:hAnsi="Times New Roman" w:cs="Times New Roman"/>
                <w:color w:val="000000"/>
              </w:rPr>
              <w:t xml:space="preserve">      </w:t>
            </w:r>
            <w:r w:rsidR="0000597C" w:rsidRPr="0000597C">
              <w:rPr>
                <w:rFonts w:ascii="Times New Roman" w:hAnsi="Times New Roman" w:cs="Times New Roman"/>
                <w:color w:val="000000"/>
              </w:rPr>
              <w:t>--</w:t>
            </w:r>
          </w:p>
        </w:tc>
        <w:tc>
          <w:tcPr>
            <w:tcW w:w="1169" w:type="dxa"/>
            <w:tcBorders>
              <w:top w:val="nil"/>
              <w:left w:val="nil"/>
              <w:bottom w:val="nil"/>
              <w:right w:val="nil"/>
            </w:tcBorders>
            <w:vAlign w:val="center"/>
          </w:tcPr>
          <w:p w:rsidR="0000597C" w:rsidRPr="00E731BE" w:rsidRDefault="0000597C" w:rsidP="00AD686D">
            <w:pPr>
              <w:ind w:firstLine="72"/>
              <w:rPr>
                <w:rFonts w:ascii="Times New Roman" w:hAnsi="Times New Roman" w:cs="Times New Roman"/>
              </w:rPr>
            </w:pPr>
            <w:r>
              <w:rPr>
                <w:rFonts w:ascii="Times New Roman" w:hAnsi="Times New Roman" w:cs="Times New Roman"/>
              </w:rPr>
              <w:t xml:space="preserve">     --</w:t>
            </w:r>
          </w:p>
        </w:tc>
        <w:tc>
          <w:tcPr>
            <w:tcW w:w="1079"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w:t>
            </w:r>
          </w:p>
        </w:tc>
        <w:tc>
          <w:tcPr>
            <w:tcW w:w="990"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w:t>
            </w:r>
          </w:p>
        </w:tc>
        <w:tc>
          <w:tcPr>
            <w:tcW w:w="1014"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8.0 ab</w:t>
            </w:r>
          </w:p>
        </w:tc>
        <w:tc>
          <w:tcPr>
            <w:tcW w:w="1080" w:type="dxa"/>
            <w:tcBorders>
              <w:top w:val="nil"/>
              <w:left w:val="nil"/>
              <w:bottom w:val="nil"/>
              <w:right w:val="nil"/>
            </w:tcBorders>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7.3 a</w:t>
            </w:r>
          </w:p>
        </w:tc>
        <w:tc>
          <w:tcPr>
            <w:tcW w:w="1080"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1.6 d</w:t>
            </w:r>
          </w:p>
        </w:tc>
      </w:tr>
      <w:tr w:rsidR="0000597C" w:rsidRPr="00E731BE" w:rsidTr="00AD686D">
        <w:trPr>
          <w:trHeight w:val="288"/>
        </w:trPr>
        <w:tc>
          <w:tcPr>
            <w:tcW w:w="3436" w:type="dxa"/>
            <w:tcBorders>
              <w:right w:val="nil"/>
            </w:tcBorders>
            <w:noWrap/>
            <w:vAlign w:val="center"/>
          </w:tcPr>
          <w:p w:rsidR="0000597C" w:rsidRPr="00E731BE" w:rsidRDefault="0000597C" w:rsidP="0000597C">
            <w:pPr>
              <w:rPr>
                <w:rFonts w:ascii="Times New Roman" w:hAnsi="Times New Roman" w:cs="Times New Roman"/>
              </w:rPr>
            </w:pPr>
            <w:r w:rsidRPr="00E731BE">
              <w:rPr>
                <w:rFonts w:ascii="Times New Roman" w:hAnsi="Times New Roman" w:cs="Times New Roman"/>
              </w:rPr>
              <w:t xml:space="preserve">No </w:t>
            </w:r>
            <w:proofErr w:type="spellStart"/>
            <w:r w:rsidRPr="00E731BE">
              <w:rPr>
                <w:rFonts w:ascii="Times New Roman" w:hAnsi="Times New Roman" w:cs="Times New Roman"/>
              </w:rPr>
              <w:t>Irr</w:t>
            </w:r>
            <w:proofErr w:type="spellEnd"/>
            <w:r w:rsidRPr="00E731BE">
              <w:rPr>
                <w:rFonts w:ascii="Times New Roman" w:hAnsi="Times New Roman" w:cs="Times New Roman"/>
              </w:rPr>
              <w:t>. to R5 then &gt;50%</w:t>
            </w:r>
          </w:p>
        </w:tc>
        <w:tc>
          <w:tcPr>
            <w:tcW w:w="1241"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rPr>
            </w:pPr>
            <w:r>
              <w:rPr>
                <w:rFonts w:ascii="Times New Roman" w:hAnsi="Times New Roman" w:cs="Times New Roman"/>
              </w:rPr>
              <w:t xml:space="preserve">   </w:t>
            </w:r>
            <w:r w:rsidR="00AD686D">
              <w:rPr>
                <w:rFonts w:ascii="Times New Roman" w:hAnsi="Times New Roman" w:cs="Times New Roman"/>
              </w:rPr>
              <w:t xml:space="preserve"> </w:t>
            </w:r>
            <w:r w:rsidRPr="00C74135">
              <w:rPr>
                <w:rFonts w:ascii="Times New Roman" w:hAnsi="Times New Roman" w:cs="Times New Roman"/>
              </w:rPr>
              <w:t>4.4 c</w:t>
            </w:r>
          </w:p>
        </w:tc>
        <w:tc>
          <w:tcPr>
            <w:tcW w:w="1241" w:type="dxa"/>
            <w:tcBorders>
              <w:top w:val="nil"/>
              <w:left w:val="nil"/>
              <w:bottom w:val="nil"/>
              <w:right w:val="nil"/>
            </w:tcBorders>
            <w:shd w:val="clear" w:color="auto" w:fill="auto"/>
            <w:noWrap/>
            <w:vAlign w:val="center"/>
          </w:tcPr>
          <w:p w:rsidR="0000597C" w:rsidRPr="0000597C" w:rsidRDefault="00AD686D" w:rsidP="00AD686D">
            <w:pPr>
              <w:rPr>
                <w:rFonts w:ascii="Times New Roman" w:hAnsi="Times New Roman" w:cs="Times New Roman"/>
              </w:rPr>
            </w:pPr>
            <w:r>
              <w:rPr>
                <w:rFonts w:ascii="Times New Roman" w:hAnsi="Times New Roman" w:cs="Times New Roman"/>
              </w:rPr>
              <w:t xml:space="preserve">      </w:t>
            </w:r>
            <w:r w:rsidR="0000597C" w:rsidRPr="0000597C">
              <w:rPr>
                <w:rFonts w:ascii="Times New Roman" w:hAnsi="Times New Roman" w:cs="Times New Roman"/>
              </w:rPr>
              <w:t>--</w:t>
            </w:r>
          </w:p>
        </w:tc>
        <w:tc>
          <w:tcPr>
            <w:tcW w:w="1169" w:type="dxa"/>
            <w:tcBorders>
              <w:top w:val="nil"/>
              <w:left w:val="nil"/>
              <w:bottom w:val="nil"/>
              <w:right w:val="nil"/>
            </w:tcBorders>
            <w:vAlign w:val="center"/>
          </w:tcPr>
          <w:p w:rsidR="0000597C" w:rsidRPr="00E731BE" w:rsidRDefault="0000597C" w:rsidP="00AD686D">
            <w:pPr>
              <w:ind w:firstLine="72"/>
              <w:rPr>
                <w:rFonts w:ascii="Times New Roman" w:hAnsi="Times New Roman" w:cs="Times New Roman"/>
              </w:rPr>
            </w:pPr>
            <w:r>
              <w:rPr>
                <w:rFonts w:ascii="Times New Roman" w:hAnsi="Times New Roman" w:cs="Times New Roman"/>
              </w:rPr>
              <w:t xml:space="preserve">     --</w:t>
            </w:r>
          </w:p>
        </w:tc>
        <w:tc>
          <w:tcPr>
            <w:tcW w:w="1079"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w:t>
            </w:r>
          </w:p>
        </w:tc>
        <w:tc>
          <w:tcPr>
            <w:tcW w:w="990"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w:t>
            </w:r>
          </w:p>
        </w:tc>
        <w:tc>
          <w:tcPr>
            <w:tcW w:w="1014"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5.6 cd</w:t>
            </w:r>
          </w:p>
        </w:tc>
        <w:tc>
          <w:tcPr>
            <w:tcW w:w="1080" w:type="dxa"/>
            <w:tcBorders>
              <w:top w:val="nil"/>
              <w:left w:val="nil"/>
              <w:bottom w:val="nil"/>
              <w:right w:val="nil"/>
            </w:tcBorders>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6.1 ab</w:t>
            </w:r>
          </w:p>
        </w:tc>
        <w:tc>
          <w:tcPr>
            <w:tcW w:w="1080"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1.5 d</w:t>
            </w:r>
          </w:p>
        </w:tc>
      </w:tr>
      <w:tr w:rsidR="0000597C" w:rsidRPr="00E731BE" w:rsidTr="00AD686D">
        <w:trPr>
          <w:trHeight w:val="288"/>
        </w:trPr>
        <w:tc>
          <w:tcPr>
            <w:tcW w:w="3436" w:type="dxa"/>
            <w:tcBorders>
              <w:right w:val="nil"/>
            </w:tcBorders>
            <w:noWrap/>
            <w:vAlign w:val="center"/>
            <w:hideMark/>
          </w:tcPr>
          <w:p w:rsidR="0000597C" w:rsidRPr="00E731BE" w:rsidRDefault="0000597C" w:rsidP="0000597C">
            <w:pPr>
              <w:rPr>
                <w:rFonts w:ascii="Times New Roman" w:hAnsi="Times New Roman" w:cs="Times New Roman"/>
              </w:rPr>
            </w:pPr>
            <w:r w:rsidRPr="00E731BE">
              <w:rPr>
                <w:rFonts w:ascii="Times New Roman" w:hAnsi="Times New Roman" w:cs="Times New Roman"/>
              </w:rPr>
              <w:t xml:space="preserve">Limited </w:t>
            </w:r>
            <w:proofErr w:type="spellStart"/>
            <w:r w:rsidRPr="00E731BE">
              <w:rPr>
                <w:rFonts w:ascii="Times New Roman" w:hAnsi="Times New Roman" w:cs="Times New Roman"/>
              </w:rPr>
              <w:t>Irr</w:t>
            </w:r>
            <w:proofErr w:type="spellEnd"/>
            <w:r w:rsidRPr="00E731BE">
              <w:rPr>
                <w:rFonts w:ascii="Times New Roman" w:hAnsi="Times New Roman" w:cs="Times New Roman"/>
              </w:rPr>
              <w:t>. to R1 then &gt;50%</w:t>
            </w:r>
          </w:p>
        </w:tc>
        <w:tc>
          <w:tcPr>
            <w:tcW w:w="1241"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rPr>
            </w:pPr>
            <w:r>
              <w:rPr>
                <w:rFonts w:ascii="Times New Roman" w:hAnsi="Times New Roman" w:cs="Times New Roman"/>
              </w:rPr>
              <w:t xml:space="preserve">   </w:t>
            </w:r>
            <w:r w:rsidR="00AD686D">
              <w:rPr>
                <w:rFonts w:ascii="Times New Roman" w:hAnsi="Times New Roman" w:cs="Times New Roman"/>
              </w:rPr>
              <w:t xml:space="preserve"> </w:t>
            </w:r>
            <w:r w:rsidRPr="00C74135">
              <w:rPr>
                <w:rFonts w:ascii="Times New Roman" w:hAnsi="Times New Roman" w:cs="Times New Roman"/>
              </w:rPr>
              <w:t>6.7 a</w:t>
            </w:r>
          </w:p>
        </w:tc>
        <w:tc>
          <w:tcPr>
            <w:tcW w:w="1241" w:type="dxa"/>
            <w:tcBorders>
              <w:top w:val="nil"/>
              <w:left w:val="nil"/>
              <w:bottom w:val="nil"/>
              <w:right w:val="nil"/>
            </w:tcBorders>
            <w:shd w:val="clear" w:color="auto" w:fill="auto"/>
            <w:noWrap/>
            <w:vAlign w:val="center"/>
          </w:tcPr>
          <w:p w:rsidR="0000597C" w:rsidRPr="0000597C" w:rsidRDefault="00AD686D" w:rsidP="00AD686D">
            <w:pPr>
              <w:rPr>
                <w:rFonts w:ascii="Times New Roman" w:hAnsi="Times New Roman" w:cs="Times New Roman"/>
                <w:color w:val="000000"/>
              </w:rPr>
            </w:pPr>
            <w:r>
              <w:rPr>
                <w:rFonts w:ascii="Times New Roman" w:hAnsi="Times New Roman" w:cs="Times New Roman"/>
                <w:color w:val="000000"/>
              </w:rPr>
              <w:t xml:space="preserve">   </w:t>
            </w:r>
            <w:r w:rsidR="0000597C" w:rsidRPr="0000597C">
              <w:rPr>
                <w:rFonts w:ascii="Times New Roman" w:hAnsi="Times New Roman" w:cs="Times New Roman"/>
                <w:color w:val="000000"/>
              </w:rPr>
              <w:t>5.7 c</w:t>
            </w:r>
          </w:p>
        </w:tc>
        <w:tc>
          <w:tcPr>
            <w:tcW w:w="1169" w:type="dxa"/>
            <w:tcBorders>
              <w:top w:val="nil"/>
              <w:left w:val="nil"/>
              <w:bottom w:val="nil"/>
              <w:right w:val="nil"/>
            </w:tcBorders>
            <w:vAlign w:val="center"/>
          </w:tcPr>
          <w:p w:rsidR="0000597C" w:rsidRPr="00E731BE" w:rsidRDefault="0000597C" w:rsidP="00AD686D">
            <w:pPr>
              <w:ind w:firstLine="72"/>
              <w:rPr>
                <w:rFonts w:ascii="Times New Roman" w:hAnsi="Times New Roman" w:cs="Times New Roman"/>
              </w:rPr>
            </w:pPr>
            <w:r>
              <w:rPr>
                <w:rFonts w:ascii="Times New Roman" w:hAnsi="Times New Roman" w:cs="Times New Roman"/>
              </w:rPr>
              <w:t xml:space="preserve"> 8.1 </w:t>
            </w:r>
            <w:proofErr w:type="spellStart"/>
            <w:r>
              <w:rPr>
                <w:rFonts w:ascii="Times New Roman" w:hAnsi="Times New Roman" w:cs="Times New Roman"/>
              </w:rPr>
              <w:t>abc</w:t>
            </w:r>
            <w:proofErr w:type="spellEnd"/>
          </w:p>
        </w:tc>
        <w:tc>
          <w:tcPr>
            <w:tcW w:w="1079"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5.5 </w:t>
            </w:r>
            <w:proofErr w:type="spellStart"/>
            <w:r>
              <w:rPr>
                <w:rFonts w:ascii="Times New Roman" w:hAnsi="Times New Roman" w:cs="Times New Roman"/>
              </w:rPr>
              <w:t>abc</w:t>
            </w:r>
            <w:proofErr w:type="spellEnd"/>
          </w:p>
        </w:tc>
        <w:tc>
          <w:tcPr>
            <w:tcW w:w="990"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3.6 c</w:t>
            </w:r>
          </w:p>
        </w:tc>
        <w:tc>
          <w:tcPr>
            <w:tcW w:w="1014"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9.6 a</w:t>
            </w:r>
          </w:p>
        </w:tc>
        <w:tc>
          <w:tcPr>
            <w:tcW w:w="1080" w:type="dxa"/>
            <w:tcBorders>
              <w:top w:val="nil"/>
              <w:left w:val="nil"/>
              <w:bottom w:val="nil"/>
              <w:right w:val="nil"/>
            </w:tcBorders>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6.1 ab</w:t>
            </w:r>
          </w:p>
        </w:tc>
        <w:tc>
          <w:tcPr>
            <w:tcW w:w="1080"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4.3 a</w:t>
            </w:r>
          </w:p>
        </w:tc>
      </w:tr>
      <w:tr w:rsidR="0000597C" w:rsidRPr="00E731BE" w:rsidTr="00AD686D">
        <w:trPr>
          <w:trHeight w:val="288"/>
        </w:trPr>
        <w:tc>
          <w:tcPr>
            <w:tcW w:w="3436" w:type="dxa"/>
            <w:tcBorders>
              <w:right w:val="nil"/>
            </w:tcBorders>
            <w:noWrap/>
            <w:vAlign w:val="center"/>
            <w:hideMark/>
          </w:tcPr>
          <w:p w:rsidR="0000597C" w:rsidRPr="00E731BE" w:rsidRDefault="0000597C" w:rsidP="0000597C">
            <w:pPr>
              <w:rPr>
                <w:rFonts w:ascii="Times New Roman" w:hAnsi="Times New Roman" w:cs="Times New Roman"/>
              </w:rPr>
            </w:pPr>
            <w:r w:rsidRPr="00E731BE">
              <w:rPr>
                <w:rFonts w:ascii="Times New Roman" w:hAnsi="Times New Roman" w:cs="Times New Roman"/>
              </w:rPr>
              <w:t xml:space="preserve">Limited </w:t>
            </w:r>
            <w:proofErr w:type="spellStart"/>
            <w:r w:rsidRPr="00E731BE">
              <w:rPr>
                <w:rFonts w:ascii="Times New Roman" w:hAnsi="Times New Roman" w:cs="Times New Roman"/>
              </w:rPr>
              <w:t>Irr</w:t>
            </w:r>
            <w:proofErr w:type="spellEnd"/>
            <w:r w:rsidRPr="00E731BE">
              <w:rPr>
                <w:rFonts w:ascii="Times New Roman" w:hAnsi="Times New Roman" w:cs="Times New Roman"/>
              </w:rPr>
              <w:t>. to R3 then &gt;50%</w:t>
            </w:r>
          </w:p>
        </w:tc>
        <w:tc>
          <w:tcPr>
            <w:tcW w:w="1241"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rPr>
            </w:pPr>
            <w:r>
              <w:rPr>
                <w:rFonts w:ascii="Times New Roman" w:hAnsi="Times New Roman" w:cs="Times New Roman"/>
              </w:rPr>
              <w:t xml:space="preserve">   </w:t>
            </w:r>
            <w:r w:rsidR="00AD686D">
              <w:rPr>
                <w:rFonts w:ascii="Times New Roman" w:hAnsi="Times New Roman" w:cs="Times New Roman"/>
              </w:rPr>
              <w:t xml:space="preserve"> </w:t>
            </w:r>
            <w:r w:rsidRPr="00C74135">
              <w:rPr>
                <w:rFonts w:ascii="Times New Roman" w:hAnsi="Times New Roman" w:cs="Times New Roman"/>
              </w:rPr>
              <w:t>6.0 ab</w:t>
            </w:r>
          </w:p>
        </w:tc>
        <w:tc>
          <w:tcPr>
            <w:tcW w:w="1241" w:type="dxa"/>
            <w:tcBorders>
              <w:top w:val="nil"/>
              <w:left w:val="nil"/>
              <w:bottom w:val="nil"/>
              <w:right w:val="nil"/>
            </w:tcBorders>
            <w:shd w:val="clear" w:color="auto" w:fill="auto"/>
            <w:noWrap/>
            <w:vAlign w:val="center"/>
          </w:tcPr>
          <w:p w:rsidR="0000597C" w:rsidRPr="0000597C" w:rsidRDefault="00AD686D" w:rsidP="00AD686D">
            <w:pPr>
              <w:rPr>
                <w:rFonts w:ascii="Times New Roman" w:hAnsi="Times New Roman" w:cs="Times New Roman"/>
                <w:color w:val="000000"/>
              </w:rPr>
            </w:pPr>
            <w:r>
              <w:rPr>
                <w:rFonts w:ascii="Times New Roman" w:hAnsi="Times New Roman" w:cs="Times New Roman"/>
                <w:color w:val="000000"/>
              </w:rPr>
              <w:t xml:space="preserve">   </w:t>
            </w:r>
            <w:r w:rsidR="0000597C" w:rsidRPr="0000597C">
              <w:rPr>
                <w:rFonts w:ascii="Times New Roman" w:hAnsi="Times New Roman" w:cs="Times New Roman"/>
                <w:color w:val="000000"/>
              </w:rPr>
              <w:t>4.9 cd</w:t>
            </w:r>
          </w:p>
        </w:tc>
        <w:tc>
          <w:tcPr>
            <w:tcW w:w="1169" w:type="dxa"/>
            <w:tcBorders>
              <w:top w:val="nil"/>
              <w:left w:val="nil"/>
              <w:bottom w:val="nil"/>
              <w:right w:val="nil"/>
            </w:tcBorders>
            <w:vAlign w:val="center"/>
          </w:tcPr>
          <w:p w:rsidR="0000597C" w:rsidRPr="00E731BE" w:rsidRDefault="0000597C" w:rsidP="00AD686D">
            <w:pPr>
              <w:ind w:firstLine="72"/>
              <w:rPr>
                <w:rFonts w:ascii="Times New Roman" w:hAnsi="Times New Roman" w:cs="Times New Roman"/>
              </w:rPr>
            </w:pPr>
            <w:r>
              <w:rPr>
                <w:rFonts w:ascii="Times New Roman" w:hAnsi="Times New Roman" w:cs="Times New Roman"/>
              </w:rPr>
              <w:t xml:space="preserve"> 6.5 </w:t>
            </w:r>
            <w:proofErr w:type="spellStart"/>
            <w:r>
              <w:rPr>
                <w:rFonts w:ascii="Times New Roman" w:hAnsi="Times New Roman" w:cs="Times New Roman"/>
              </w:rPr>
              <w:t>bc</w:t>
            </w:r>
            <w:proofErr w:type="spellEnd"/>
          </w:p>
        </w:tc>
        <w:tc>
          <w:tcPr>
            <w:tcW w:w="1079"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4.3 c</w:t>
            </w:r>
          </w:p>
        </w:tc>
        <w:tc>
          <w:tcPr>
            <w:tcW w:w="990"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3.9 c</w:t>
            </w:r>
          </w:p>
        </w:tc>
        <w:tc>
          <w:tcPr>
            <w:tcW w:w="1014"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7.3 </w:t>
            </w:r>
            <w:proofErr w:type="spellStart"/>
            <w:r>
              <w:rPr>
                <w:rFonts w:ascii="Times New Roman" w:hAnsi="Times New Roman" w:cs="Times New Roman"/>
              </w:rPr>
              <w:t>bcd</w:t>
            </w:r>
            <w:proofErr w:type="spellEnd"/>
          </w:p>
        </w:tc>
        <w:tc>
          <w:tcPr>
            <w:tcW w:w="1080" w:type="dxa"/>
            <w:tcBorders>
              <w:top w:val="nil"/>
              <w:left w:val="nil"/>
              <w:bottom w:val="nil"/>
              <w:right w:val="nil"/>
            </w:tcBorders>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7.8 a</w:t>
            </w:r>
          </w:p>
        </w:tc>
        <w:tc>
          <w:tcPr>
            <w:tcW w:w="1080"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 xml:space="preserve">2.8 </w:t>
            </w:r>
            <w:proofErr w:type="spellStart"/>
            <w:r w:rsidRPr="00C74135">
              <w:rPr>
                <w:rFonts w:ascii="Times New Roman" w:hAnsi="Times New Roman" w:cs="Times New Roman"/>
                <w:color w:val="000000"/>
              </w:rPr>
              <w:t>bc</w:t>
            </w:r>
            <w:proofErr w:type="spellEnd"/>
          </w:p>
        </w:tc>
      </w:tr>
      <w:tr w:rsidR="0000597C" w:rsidRPr="00E731BE" w:rsidTr="00AD686D">
        <w:trPr>
          <w:trHeight w:val="288"/>
        </w:trPr>
        <w:tc>
          <w:tcPr>
            <w:tcW w:w="3436" w:type="dxa"/>
            <w:tcBorders>
              <w:right w:val="nil"/>
            </w:tcBorders>
            <w:noWrap/>
            <w:vAlign w:val="center"/>
            <w:hideMark/>
          </w:tcPr>
          <w:p w:rsidR="0000597C" w:rsidRPr="00E731BE" w:rsidRDefault="0000597C" w:rsidP="0000597C">
            <w:pPr>
              <w:rPr>
                <w:rFonts w:ascii="Times New Roman" w:hAnsi="Times New Roman" w:cs="Times New Roman"/>
              </w:rPr>
            </w:pPr>
            <w:r w:rsidRPr="00E731BE">
              <w:rPr>
                <w:rFonts w:ascii="Times New Roman" w:hAnsi="Times New Roman" w:cs="Times New Roman"/>
              </w:rPr>
              <w:t xml:space="preserve">Limited </w:t>
            </w:r>
            <w:proofErr w:type="spellStart"/>
            <w:r w:rsidRPr="00E731BE">
              <w:rPr>
                <w:rFonts w:ascii="Times New Roman" w:hAnsi="Times New Roman" w:cs="Times New Roman"/>
              </w:rPr>
              <w:t>Irr</w:t>
            </w:r>
            <w:proofErr w:type="spellEnd"/>
            <w:r w:rsidRPr="00E731BE">
              <w:rPr>
                <w:rFonts w:ascii="Times New Roman" w:hAnsi="Times New Roman" w:cs="Times New Roman"/>
              </w:rPr>
              <w:t>. to R5 then &gt;50%</w:t>
            </w:r>
          </w:p>
        </w:tc>
        <w:tc>
          <w:tcPr>
            <w:tcW w:w="1241"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rPr>
            </w:pPr>
            <w:r>
              <w:rPr>
                <w:rFonts w:ascii="Times New Roman" w:hAnsi="Times New Roman" w:cs="Times New Roman"/>
              </w:rPr>
              <w:t xml:space="preserve">   </w:t>
            </w:r>
            <w:r w:rsidR="00AD686D">
              <w:rPr>
                <w:rFonts w:ascii="Times New Roman" w:hAnsi="Times New Roman" w:cs="Times New Roman"/>
              </w:rPr>
              <w:t xml:space="preserve"> </w:t>
            </w:r>
            <w:r w:rsidRPr="00C74135">
              <w:rPr>
                <w:rFonts w:ascii="Times New Roman" w:hAnsi="Times New Roman" w:cs="Times New Roman"/>
              </w:rPr>
              <w:t>5.7 b</w:t>
            </w:r>
          </w:p>
        </w:tc>
        <w:tc>
          <w:tcPr>
            <w:tcW w:w="1241" w:type="dxa"/>
            <w:tcBorders>
              <w:top w:val="nil"/>
              <w:left w:val="nil"/>
              <w:bottom w:val="nil"/>
              <w:right w:val="nil"/>
            </w:tcBorders>
            <w:shd w:val="clear" w:color="auto" w:fill="auto"/>
            <w:noWrap/>
            <w:vAlign w:val="center"/>
          </w:tcPr>
          <w:p w:rsidR="0000597C" w:rsidRPr="0000597C" w:rsidRDefault="00AD686D" w:rsidP="00AD686D">
            <w:pPr>
              <w:rPr>
                <w:rFonts w:ascii="Times New Roman" w:hAnsi="Times New Roman" w:cs="Times New Roman"/>
                <w:color w:val="000000"/>
              </w:rPr>
            </w:pPr>
            <w:r>
              <w:rPr>
                <w:rFonts w:ascii="Times New Roman" w:hAnsi="Times New Roman" w:cs="Times New Roman"/>
                <w:color w:val="000000"/>
              </w:rPr>
              <w:t xml:space="preserve">   </w:t>
            </w:r>
            <w:r w:rsidR="0000597C" w:rsidRPr="0000597C">
              <w:rPr>
                <w:rFonts w:ascii="Times New Roman" w:hAnsi="Times New Roman" w:cs="Times New Roman"/>
                <w:color w:val="000000"/>
              </w:rPr>
              <w:t>4.0 d</w:t>
            </w:r>
          </w:p>
        </w:tc>
        <w:tc>
          <w:tcPr>
            <w:tcW w:w="1169" w:type="dxa"/>
            <w:tcBorders>
              <w:top w:val="nil"/>
              <w:left w:val="nil"/>
              <w:bottom w:val="nil"/>
              <w:right w:val="nil"/>
            </w:tcBorders>
            <w:vAlign w:val="center"/>
          </w:tcPr>
          <w:p w:rsidR="0000597C" w:rsidRPr="00E731BE" w:rsidRDefault="0000597C" w:rsidP="00AD686D">
            <w:pPr>
              <w:ind w:firstLine="72"/>
              <w:rPr>
                <w:rFonts w:ascii="Times New Roman" w:hAnsi="Times New Roman" w:cs="Times New Roman"/>
              </w:rPr>
            </w:pPr>
            <w:r>
              <w:rPr>
                <w:rFonts w:ascii="Times New Roman" w:hAnsi="Times New Roman" w:cs="Times New Roman"/>
              </w:rPr>
              <w:t xml:space="preserve"> 5.3 c</w:t>
            </w:r>
          </w:p>
        </w:tc>
        <w:tc>
          <w:tcPr>
            <w:tcW w:w="1079"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4.8 </w:t>
            </w:r>
            <w:proofErr w:type="spellStart"/>
            <w:r>
              <w:rPr>
                <w:rFonts w:ascii="Times New Roman" w:hAnsi="Times New Roman" w:cs="Times New Roman"/>
              </w:rPr>
              <w:t>bc</w:t>
            </w:r>
            <w:proofErr w:type="spellEnd"/>
          </w:p>
        </w:tc>
        <w:tc>
          <w:tcPr>
            <w:tcW w:w="990"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1.9 d</w:t>
            </w:r>
          </w:p>
        </w:tc>
        <w:tc>
          <w:tcPr>
            <w:tcW w:w="1014"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7.5 </w:t>
            </w:r>
            <w:proofErr w:type="spellStart"/>
            <w:r>
              <w:rPr>
                <w:rFonts w:ascii="Times New Roman" w:hAnsi="Times New Roman" w:cs="Times New Roman"/>
              </w:rPr>
              <w:t>bc</w:t>
            </w:r>
            <w:proofErr w:type="spellEnd"/>
          </w:p>
        </w:tc>
        <w:tc>
          <w:tcPr>
            <w:tcW w:w="1080" w:type="dxa"/>
            <w:tcBorders>
              <w:top w:val="nil"/>
              <w:left w:val="nil"/>
              <w:bottom w:val="nil"/>
              <w:right w:val="nil"/>
            </w:tcBorders>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6.9 ab</w:t>
            </w:r>
          </w:p>
        </w:tc>
        <w:tc>
          <w:tcPr>
            <w:tcW w:w="1080"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 xml:space="preserve">2.5 </w:t>
            </w:r>
            <w:proofErr w:type="spellStart"/>
            <w:r w:rsidRPr="00C74135">
              <w:rPr>
                <w:rFonts w:ascii="Times New Roman" w:hAnsi="Times New Roman" w:cs="Times New Roman"/>
                <w:color w:val="000000"/>
              </w:rPr>
              <w:t>bcd</w:t>
            </w:r>
            <w:proofErr w:type="spellEnd"/>
          </w:p>
        </w:tc>
      </w:tr>
      <w:tr w:rsidR="0000597C" w:rsidRPr="00E731BE" w:rsidTr="00AD686D">
        <w:trPr>
          <w:trHeight w:val="288"/>
        </w:trPr>
        <w:tc>
          <w:tcPr>
            <w:tcW w:w="3436" w:type="dxa"/>
            <w:tcBorders>
              <w:right w:val="nil"/>
            </w:tcBorders>
            <w:noWrap/>
            <w:vAlign w:val="center"/>
            <w:hideMark/>
          </w:tcPr>
          <w:p w:rsidR="0000597C" w:rsidRPr="00E731BE" w:rsidRDefault="0000597C" w:rsidP="0000597C">
            <w:pPr>
              <w:rPr>
                <w:rFonts w:ascii="Times New Roman" w:hAnsi="Times New Roman" w:cs="Times New Roman"/>
              </w:rPr>
            </w:pPr>
            <w:r w:rsidRPr="00E731BE">
              <w:rPr>
                <w:rFonts w:ascii="Times New Roman" w:hAnsi="Times New Roman" w:cs="Times New Roman"/>
              </w:rPr>
              <w:t xml:space="preserve">Limited </w:t>
            </w:r>
            <w:proofErr w:type="spellStart"/>
            <w:r w:rsidRPr="00E731BE">
              <w:rPr>
                <w:rFonts w:ascii="Times New Roman" w:hAnsi="Times New Roman" w:cs="Times New Roman"/>
              </w:rPr>
              <w:t>Irr</w:t>
            </w:r>
            <w:proofErr w:type="spellEnd"/>
            <w:r w:rsidRPr="00E731BE">
              <w:rPr>
                <w:rFonts w:ascii="Times New Roman" w:hAnsi="Times New Roman" w:cs="Times New Roman"/>
              </w:rPr>
              <w:t>. to R1 then &gt;50% to R3 then &gt;70%</w:t>
            </w:r>
          </w:p>
        </w:tc>
        <w:tc>
          <w:tcPr>
            <w:tcW w:w="1241" w:type="dxa"/>
            <w:tcBorders>
              <w:top w:val="nil"/>
              <w:left w:val="nil"/>
              <w:bottom w:val="nil"/>
              <w:right w:val="nil"/>
            </w:tcBorders>
            <w:vAlign w:val="center"/>
          </w:tcPr>
          <w:p w:rsidR="0000597C" w:rsidRPr="00C74135" w:rsidRDefault="0000597C" w:rsidP="00AD686D">
            <w:pPr>
              <w:rPr>
                <w:rFonts w:ascii="Times New Roman" w:hAnsi="Times New Roman" w:cs="Times New Roman"/>
              </w:rPr>
            </w:pPr>
            <w:r>
              <w:rPr>
                <w:rFonts w:ascii="Times New Roman" w:hAnsi="Times New Roman" w:cs="Times New Roman"/>
              </w:rPr>
              <w:t xml:space="preserve">       </w:t>
            </w:r>
            <w:r w:rsidR="00AD686D">
              <w:rPr>
                <w:rFonts w:ascii="Times New Roman" w:hAnsi="Times New Roman" w:cs="Times New Roman"/>
              </w:rPr>
              <w:t xml:space="preserve"> </w:t>
            </w:r>
            <w:r w:rsidRPr="00C74135">
              <w:rPr>
                <w:rFonts w:ascii="Times New Roman" w:hAnsi="Times New Roman" w:cs="Times New Roman"/>
              </w:rPr>
              <w:t>--</w:t>
            </w:r>
          </w:p>
        </w:tc>
        <w:tc>
          <w:tcPr>
            <w:tcW w:w="1241" w:type="dxa"/>
            <w:tcBorders>
              <w:top w:val="nil"/>
              <w:left w:val="nil"/>
              <w:bottom w:val="nil"/>
              <w:right w:val="nil"/>
            </w:tcBorders>
            <w:shd w:val="clear" w:color="auto" w:fill="auto"/>
            <w:noWrap/>
            <w:vAlign w:val="center"/>
          </w:tcPr>
          <w:p w:rsidR="0000597C" w:rsidRPr="0000597C" w:rsidRDefault="00AD686D" w:rsidP="00AD686D">
            <w:pPr>
              <w:rPr>
                <w:rFonts w:ascii="Times New Roman" w:hAnsi="Times New Roman" w:cs="Times New Roman"/>
                <w:color w:val="000000"/>
              </w:rPr>
            </w:pPr>
            <w:r>
              <w:rPr>
                <w:rFonts w:ascii="Times New Roman" w:hAnsi="Times New Roman" w:cs="Times New Roman"/>
                <w:color w:val="000000"/>
              </w:rPr>
              <w:t xml:space="preserve">   </w:t>
            </w:r>
            <w:r w:rsidR="0000597C" w:rsidRPr="0000597C">
              <w:rPr>
                <w:rFonts w:ascii="Times New Roman" w:hAnsi="Times New Roman" w:cs="Times New Roman"/>
                <w:color w:val="000000"/>
              </w:rPr>
              <w:t>7.4 ab</w:t>
            </w:r>
          </w:p>
        </w:tc>
        <w:tc>
          <w:tcPr>
            <w:tcW w:w="1169" w:type="dxa"/>
            <w:tcBorders>
              <w:top w:val="nil"/>
              <w:left w:val="nil"/>
              <w:bottom w:val="nil"/>
              <w:right w:val="nil"/>
            </w:tcBorders>
            <w:vAlign w:val="center"/>
          </w:tcPr>
          <w:p w:rsidR="0000597C" w:rsidRPr="00E731BE" w:rsidRDefault="0000597C" w:rsidP="00AD686D">
            <w:pPr>
              <w:ind w:firstLine="72"/>
              <w:rPr>
                <w:rFonts w:ascii="Times New Roman" w:hAnsi="Times New Roman" w:cs="Times New Roman"/>
              </w:rPr>
            </w:pPr>
            <w:r>
              <w:rPr>
                <w:rFonts w:ascii="Times New Roman" w:hAnsi="Times New Roman" w:cs="Times New Roman"/>
              </w:rPr>
              <w:t xml:space="preserve"> 9.6 a</w:t>
            </w:r>
          </w:p>
        </w:tc>
        <w:tc>
          <w:tcPr>
            <w:tcW w:w="1079"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7.0 a</w:t>
            </w:r>
          </w:p>
        </w:tc>
        <w:tc>
          <w:tcPr>
            <w:tcW w:w="990"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5.5 b</w:t>
            </w:r>
          </w:p>
        </w:tc>
        <w:tc>
          <w:tcPr>
            <w:tcW w:w="1014"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w:t>
            </w:r>
          </w:p>
        </w:tc>
        <w:tc>
          <w:tcPr>
            <w:tcW w:w="1080" w:type="dxa"/>
            <w:tcBorders>
              <w:top w:val="nil"/>
              <w:left w:val="nil"/>
              <w:bottom w:val="nil"/>
              <w:right w:val="nil"/>
            </w:tcBorders>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w:t>
            </w:r>
          </w:p>
        </w:tc>
        <w:tc>
          <w:tcPr>
            <w:tcW w:w="1080" w:type="dxa"/>
            <w:tcBorders>
              <w:top w:val="nil"/>
              <w:left w:val="nil"/>
              <w:bottom w:val="nil"/>
              <w:right w:val="nil"/>
            </w:tcBorders>
            <w:vAlign w:val="center"/>
          </w:tcPr>
          <w:p w:rsidR="0000597C" w:rsidRPr="00C74135" w:rsidRDefault="0000597C" w:rsidP="00AD686D">
            <w:pPr>
              <w:rPr>
                <w:rFonts w:ascii="Times New Roman" w:hAnsi="Times New Roman" w:cs="Times New Roman"/>
              </w:rPr>
            </w:pPr>
            <w:r>
              <w:rPr>
                <w:rFonts w:ascii="Times New Roman" w:hAnsi="Times New Roman" w:cs="Times New Roman"/>
              </w:rPr>
              <w:t xml:space="preserve">      </w:t>
            </w:r>
            <w:r w:rsidRPr="00C74135">
              <w:rPr>
                <w:rFonts w:ascii="Times New Roman" w:hAnsi="Times New Roman" w:cs="Times New Roman"/>
              </w:rPr>
              <w:t>--</w:t>
            </w:r>
          </w:p>
        </w:tc>
      </w:tr>
      <w:tr w:rsidR="0000597C" w:rsidRPr="00E731BE" w:rsidTr="00AD686D">
        <w:trPr>
          <w:trHeight w:val="288"/>
        </w:trPr>
        <w:tc>
          <w:tcPr>
            <w:tcW w:w="3436" w:type="dxa"/>
            <w:tcBorders>
              <w:right w:val="nil"/>
            </w:tcBorders>
            <w:noWrap/>
            <w:vAlign w:val="center"/>
          </w:tcPr>
          <w:p w:rsidR="0000597C" w:rsidRPr="00E731BE" w:rsidRDefault="0000597C" w:rsidP="0000597C">
            <w:pPr>
              <w:rPr>
                <w:rFonts w:ascii="Times New Roman" w:hAnsi="Times New Roman" w:cs="Times New Roman"/>
              </w:rPr>
            </w:pPr>
            <w:r w:rsidRPr="00E731BE">
              <w:rPr>
                <w:rFonts w:ascii="Times New Roman" w:hAnsi="Times New Roman" w:cs="Times New Roman"/>
              </w:rPr>
              <w:t xml:space="preserve">Full Season </w:t>
            </w:r>
            <w:proofErr w:type="spellStart"/>
            <w:r w:rsidRPr="00E731BE">
              <w:rPr>
                <w:rFonts w:ascii="Times New Roman" w:hAnsi="Times New Roman" w:cs="Times New Roman"/>
              </w:rPr>
              <w:t>Irr</w:t>
            </w:r>
            <w:proofErr w:type="spellEnd"/>
            <w:r w:rsidRPr="00E731BE">
              <w:rPr>
                <w:rFonts w:ascii="Times New Roman" w:hAnsi="Times New Roman" w:cs="Times New Roman"/>
              </w:rPr>
              <w:t>. &gt;30%</w:t>
            </w:r>
          </w:p>
        </w:tc>
        <w:tc>
          <w:tcPr>
            <w:tcW w:w="1241"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rPr>
            </w:pPr>
            <w:r>
              <w:rPr>
                <w:rFonts w:ascii="Times New Roman" w:hAnsi="Times New Roman" w:cs="Times New Roman"/>
              </w:rPr>
              <w:t xml:space="preserve">   </w:t>
            </w:r>
            <w:r w:rsidR="00AD686D">
              <w:rPr>
                <w:rFonts w:ascii="Times New Roman" w:hAnsi="Times New Roman" w:cs="Times New Roman"/>
              </w:rPr>
              <w:t xml:space="preserve"> </w:t>
            </w:r>
            <w:r w:rsidRPr="00C74135">
              <w:rPr>
                <w:rFonts w:ascii="Times New Roman" w:hAnsi="Times New Roman" w:cs="Times New Roman"/>
              </w:rPr>
              <w:t>4.1 c</w:t>
            </w:r>
          </w:p>
        </w:tc>
        <w:tc>
          <w:tcPr>
            <w:tcW w:w="1241" w:type="dxa"/>
            <w:tcBorders>
              <w:top w:val="nil"/>
              <w:left w:val="nil"/>
              <w:bottom w:val="nil"/>
              <w:right w:val="nil"/>
            </w:tcBorders>
            <w:shd w:val="clear" w:color="auto" w:fill="auto"/>
            <w:noWrap/>
            <w:vAlign w:val="center"/>
          </w:tcPr>
          <w:p w:rsidR="0000597C" w:rsidRPr="0000597C" w:rsidRDefault="00AD686D" w:rsidP="00AD686D">
            <w:pPr>
              <w:rPr>
                <w:rFonts w:ascii="Times New Roman" w:hAnsi="Times New Roman" w:cs="Times New Roman"/>
                <w:color w:val="000000"/>
              </w:rPr>
            </w:pPr>
            <w:r>
              <w:rPr>
                <w:rFonts w:ascii="Times New Roman" w:hAnsi="Times New Roman" w:cs="Times New Roman"/>
                <w:color w:val="000000"/>
              </w:rPr>
              <w:t xml:space="preserve">      </w:t>
            </w:r>
            <w:r w:rsidR="0000597C" w:rsidRPr="0000597C">
              <w:rPr>
                <w:rFonts w:ascii="Times New Roman" w:hAnsi="Times New Roman" w:cs="Times New Roman"/>
                <w:color w:val="000000"/>
              </w:rPr>
              <w:t>--</w:t>
            </w:r>
          </w:p>
        </w:tc>
        <w:tc>
          <w:tcPr>
            <w:tcW w:w="1169" w:type="dxa"/>
            <w:tcBorders>
              <w:top w:val="nil"/>
              <w:left w:val="nil"/>
              <w:bottom w:val="nil"/>
              <w:right w:val="nil"/>
            </w:tcBorders>
            <w:vAlign w:val="center"/>
          </w:tcPr>
          <w:p w:rsidR="0000597C" w:rsidRPr="00E731BE" w:rsidRDefault="0000597C" w:rsidP="00AD686D">
            <w:pPr>
              <w:ind w:firstLine="72"/>
              <w:rPr>
                <w:rFonts w:ascii="Times New Roman" w:hAnsi="Times New Roman" w:cs="Times New Roman"/>
              </w:rPr>
            </w:pPr>
            <w:r>
              <w:rPr>
                <w:rFonts w:ascii="Times New Roman" w:hAnsi="Times New Roman" w:cs="Times New Roman"/>
              </w:rPr>
              <w:t xml:space="preserve">    --</w:t>
            </w:r>
          </w:p>
        </w:tc>
        <w:tc>
          <w:tcPr>
            <w:tcW w:w="1079"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w:t>
            </w:r>
          </w:p>
        </w:tc>
        <w:tc>
          <w:tcPr>
            <w:tcW w:w="990"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w:t>
            </w:r>
          </w:p>
        </w:tc>
        <w:tc>
          <w:tcPr>
            <w:tcW w:w="1014"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5.3 d</w:t>
            </w:r>
          </w:p>
        </w:tc>
        <w:tc>
          <w:tcPr>
            <w:tcW w:w="1080" w:type="dxa"/>
            <w:tcBorders>
              <w:top w:val="nil"/>
              <w:left w:val="nil"/>
              <w:bottom w:val="nil"/>
              <w:right w:val="nil"/>
            </w:tcBorders>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4.9 b</w:t>
            </w:r>
          </w:p>
        </w:tc>
        <w:tc>
          <w:tcPr>
            <w:tcW w:w="1080"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2.2 cd</w:t>
            </w:r>
          </w:p>
        </w:tc>
      </w:tr>
      <w:tr w:rsidR="0000597C" w:rsidRPr="00E731BE" w:rsidTr="00AD686D">
        <w:trPr>
          <w:trHeight w:val="288"/>
        </w:trPr>
        <w:tc>
          <w:tcPr>
            <w:tcW w:w="3436" w:type="dxa"/>
            <w:tcBorders>
              <w:right w:val="nil"/>
            </w:tcBorders>
            <w:noWrap/>
            <w:vAlign w:val="center"/>
          </w:tcPr>
          <w:p w:rsidR="0000597C" w:rsidRPr="00E731BE" w:rsidRDefault="0000597C" w:rsidP="0000597C">
            <w:pPr>
              <w:rPr>
                <w:rFonts w:ascii="Times New Roman" w:hAnsi="Times New Roman" w:cs="Times New Roman"/>
              </w:rPr>
            </w:pPr>
            <w:r w:rsidRPr="00E731BE">
              <w:rPr>
                <w:rFonts w:ascii="Times New Roman" w:hAnsi="Times New Roman" w:cs="Times New Roman"/>
              </w:rPr>
              <w:t xml:space="preserve">Full Season </w:t>
            </w:r>
            <w:proofErr w:type="spellStart"/>
            <w:r w:rsidRPr="00E731BE">
              <w:rPr>
                <w:rFonts w:ascii="Times New Roman" w:hAnsi="Times New Roman" w:cs="Times New Roman"/>
              </w:rPr>
              <w:t>Irr</w:t>
            </w:r>
            <w:proofErr w:type="spellEnd"/>
            <w:r w:rsidRPr="00E731BE">
              <w:rPr>
                <w:rFonts w:ascii="Times New Roman" w:hAnsi="Times New Roman" w:cs="Times New Roman"/>
              </w:rPr>
              <w:t>. &gt;50%</w:t>
            </w:r>
          </w:p>
        </w:tc>
        <w:tc>
          <w:tcPr>
            <w:tcW w:w="1241"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rPr>
            </w:pPr>
            <w:r>
              <w:rPr>
                <w:rFonts w:ascii="Times New Roman" w:hAnsi="Times New Roman" w:cs="Times New Roman"/>
              </w:rPr>
              <w:t xml:space="preserve">   </w:t>
            </w:r>
            <w:r w:rsidR="00AD686D">
              <w:rPr>
                <w:rFonts w:ascii="Times New Roman" w:hAnsi="Times New Roman" w:cs="Times New Roman"/>
              </w:rPr>
              <w:t xml:space="preserve"> </w:t>
            </w:r>
            <w:r w:rsidRPr="00C74135">
              <w:rPr>
                <w:rFonts w:ascii="Times New Roman" w:hAnsi="Times New Roman" w:cs="Times New Roman"/>
              </w:rPr>
              <w:t>6.7 a</w:t>
            </w:r>
          </w:p>
        </w:tc>
        <w:tc>
          <w:tcPr>
            <w:tcW w:w="1241" w:type="dxa"/>
            <w:tcBorders>
              <w:top w:val="nil"/>
              <w:left w:val="nil"/>
              <w:bottom w:val="nil"/>
              <w:right w:val="nil"/>
            </w:tcBorders>
            <w:shd w:val="clear" w:color="auto" w:fill="auto"/>
            <w:noWrap/>
            <w:vAlign w:val="center"/>
          </w:tcPr>
          <w:p w:rsidR="0000597C" w:rsidRPr="0000597C" w:rsidRDefault="00AD686D" w:rsidP="00AD686D">
            <w:pPr>
              <w:rPr>
                <w:rFonts w:ascii="Times New Roman" w:hAnsi="Times New Roman" w:cs="Times New Roman"/>
                <w:color w:val="000000"/>
              </w:rPr>
            </w:pPr>
            <w:r>
              <w:rPr>
                <w:rFonts w:ascii="Times New Roman" w:hAnsi="Times New Roman" w:cs="Times New Roman"/>
                <w:color w:val="000000"/>
              </w:rPr>
              <w:t xml:space="preserve">   </w:t>
            </w:r>
            <w:r w:rsidR="0000597C" w:rsidRPr="0000597C">
              <w:rPr>
                <w:rFonts w:ascii="Times New Roman" w:hAnsi="Times New Roman" w:cs="Times New Roman"/>
                <w:color w:val="000000"/>
              </w:rPr>
              <w:t>6.8 b</w:t>
            </w:r>
          </w:p>
        </w:tc>
        <w:tc>
          <w:tcPr>
            <w:tcW w:w="1169" w:type="dxa"/>
            <w:tcBorders>
              <w:top w:val="nil"/>
              <w:left w:val="nil"/>
              <w:bottom w:val="nil"/>
              <w:right w:val="nil"/>
            </w:tcBorders>
            <w:vAlign w:val="center"/>
          </w:tcPr>
          <w:p w:rsidR="0000597C" w:rsidRPr="00E731BE" w:rsidRDefault="0000597C" w:rsidP="00AD686D">
            <w:pPr>
              <w:ind w:firstLine="72"/>
              <w:rPr>
                <w:rFonts w:ascii="Times New Roman" w:hAnsi="Times New Roman" w:cs="Times New Roman"/>
              </w:rPr>
            </w:pPr>
            <w:r>
              <w:rPr>
                <w:rFonts w:ascii="Times New Roman" w:hAnsi="Times New Roman" w:cs="Times New Roman"/>
              </w:rPr>
              <w:t xml:space="preserve"> 8.3 ab</w:t>
            </w:r>
          </w:p>
        </w:tc>
        <w:tc>
          <w:tcPr>
            <w:tcW w:w="1079"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6.3 ab</w:t>
            </w:r>
          </w:p>
        </w:tc>
        <w:tc>
          <w:tcPr>
            <w:tcW w:w="990"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5.8 b</w:t>
            </w:r>
          </w:p>
        </w:tc>
        <w:tc>
          <w:tcPr>
            <w:tcW w:w="1014" w:type="dxa"/>
            <w:tcBorders>
              <w:top w:val="nil"/>
              <w:left w:val="nil"/>
              <w:bottom w:val="nil"/>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8.4 ab</w:t>
            </w:r>
          </w:p>
        </w:tc>
        <w:tc>
          <w:tcPr>
            <w:tcW w:w="1080" w:type="dxa"/>
            <w:tcBorders>
              <w:top w:val="nil"/>
              <w:left w:val="nil"/>
              <w:bottom w:val="nil"/>
              <w:right w:val="nil"/>
            </w:tcBorders>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7.8 a</w:t>
            </w:r>
          </w:p>
        </w:tc>
        <w:tc>
          <w:tcPr>
            <w:tcW w:w="1080" w:type="dxa"/>
            <w:tcBorders>
              <w:top w:val="nil"/>
              <w:left w:val="nil"/>
              <w:bottom w:val="nil"/>
              <w:right w:val="nil"/>
            </w:tcBorders>
            <w:shd w:val="clear" w:color="auto" w:fill="auto"/>
            <w:vAlign w:val="center"/>
          </w:tcPr>
          <w:p w:rsidR="0000597C" w:rsidRPr="00C74135" w:rsidRDefault="0000597C" w:rsidP="00AD686D">
            <w:pPr>
              <w:rPr>
                <w:rFonts w:ascii="Times New Roman" w:hAnsi="Times New Roman" w:cs="Times New Roman"/>
                <w:color w:val="000000"/>
              </w:rPr>
            </w:pPr>
            <w:r>
              <w:rPr>
                <w:rFonts w:ascii="Times New Roman" w:hAnsi="Times New Roman" w:cs="Times New Roman"/>
                <w:color w:val="000000"/>
              </w:rPr>
              <w:t xml:space="preserve">  </w:t>
            </w:r>
            <w:r w:rsidRPr="00C74135">
              <w:rPr>
                <w:rFonts w:ascii="Times New Roman" w:hAnsi="Times New Roman" w:cs="Times New Roman"/>
                <w:color w:val="000000"/>
              </w:rPr>
              <w:t>4.0 a</w:t>
            </w:r>
          </w:p>
        </w:tc>
      </w:tr>
      <w:tr w:rsidR="00AD686D" w:rsidRPr="00E731BE" w:rsidTr="00AD686D">
        <w:trPr>
          <w:trHeight w:val="288"/>
        </w:trPr>
        <w:tc>
          <w:tcPr>
            <w:tcW w:w="3436" w:type="dxa"/>
            <w:tcBorders>
              <w:right w:val="nil"/>
            </w:tcBorders>
            <w:noWrap/>
            <w:vAlign w:val="center"/>
          </w:tcPr>
          <w:p w:rsidR="0000597C" w:rsidRPr="00E731BE" w:rsidRDefault="0000597C" w:rsidP="0000597C">
            <w:pPr>
              <w:rPr>
                <w:rFonts w:ascii="Times New Roman" w:hAnsi="Times New Roman" w:cs="Times New Roman"/>
              </w:rPr>
            </w:pPr>
            <w:r w:rsidRPr="00E731BE">
              <w:rPr>
                <w:rFonts w:ascii="Times New Roman" w:hAnsi="Times New Roman" w:cs="Times New Roman"/>
              </w:rPr>
              <w:t>KanSched2 (ET) &gt;50%</w:t>
            </w:r>
          </w:p>
        </w:tc>
        <w:tc>
          <w:tcPr>
            <w:tcW w:w="1241" w:type="dxa"/>
            <w:tcBorders>
              <w:top w:val="nil"/>
              <w:left w:val="nil"/>
              <w:bottom w:val="single" w:sz="4" w:space="0" w:color="auto"/>
              <w:right w:val="nil"/>
            </w:tcBorders>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w:t>
            </w:r>
            <w:r w:rsidR="00AD686D">
              <w:rPr>
                <w:rFonts w:ascii="Times New Roman" w:hAnsi="Times New Roman" w:cs="Times New Roman"/>
              </w:rPr>
              <w:t xml:space="preserve"> </w:t>
            </w:r>
            <w:r>
              <w:rPr>
                <w:rFonts w:ascii="Times New Roman" w:hAnsi="Times New Roman" w:cs="Times New Roman"/>
              </w:rPr>
              <w:t xml:space="preserve"> --</w:t>
            </w:r>
          </w:p>
        </w:tc>
        <w:tc>
          <w:tcPr>
            <w:tcW w:w="1241" w:type="dxa"/>
            <w:tcBorders>
              <w:top w:val="nil"/>
              <w:left w:val="nil"/>
              <w:bottom w:val="single" w:sz="4" w:space="0" w:color="auto"/>
              <w:right w:val="nil"/>
            </w:tcBorders>
            <w:shd w:val="clear" w:color="auto" w:fill="auto"/>
            <w:noWrap/>
            <w:vAlign w:val="center"/>
          </w:tcPr>
          <w:p w:rsidR="0000597C" w:rsidRPr="0000597C" w:rsidRDefault="00AD686D" w:rsidP="00AD686D">
            <w:pPr>
              <w:rPr>
                <w:rFonts w:ascii="Times New Roman" w:hAnsi="Times New Roman" w:cs="Times New Roman"/>
                <w:color w:val="000000"/>
              </w:rPr>
            </w:pPr>
            <w:r>
              <w:rPr>
                <w:rFonts w:ascii="Times New Roman" w:hAnsi="Times New Roman" w:cs="Times New Roman"/>
                <w:color w:val="000000"/>
              </w:rPr>
              <w:t xml:space="preserve">   </w:t>
            </w:r>
            <w:r w:rsidR="0000597C" w:rsidRPr="0000597C">
              <w:rPr>
                <w:rFonts w:ascii="Times New Roman" w:hAnsi="Times New Roman" w:cs="Times New Roman"/>
                <w:color w:val="000000"/>
              </w:rPr>
              <w:t>8.0 a</w:t>
            </w:r>
          </w:p>
        </w:tc>
        <w:tc>
          <w:tcPr>
            <w:tcW w:w="1169" w:type="dxa"/>
            <w:tcBorders>
              <w:top w:val="nil"/>
              <w:left w:val="nil"/>
              <w:bottom w:val="single" w:sz="4" w:space="0" w:color="auto"/>
              <w:right w:val="nil"/>
            </w:tcBorders>
            <w:vAlign w:val="center"/>
          </w:tcPr>
          <w:p w:rsidR="0000597C" w:rsidRPr="00E731BE" w:rsidRDefault="0000597C" w:rsidP="00AD686D">
            <w:pPr>
              <w:ind w:firstLine="72"/>
              <w:rPr>
                <w:rFonts w:ascii="Times New Roman" w:hAnsi="Times New Roman" w:cs="Times New Roman"/>
              </w:rPr>
            </w:pPr>
            <w:r>
              <w:rPr>
                <w:rFonts w:ascii="Times New Roman" w:hAnsi="Times New Roman" w:cs="Times New Roman"/>
              </w:rPr>
              <w:t xml:space="preserve"> 9.0 ab</w:t>
            </w:r>
          </w:p>
        </w:tc>
        <w:tc>
          <w:tcPr>
            <w:tcW w:w="1079" w:type="dxa"/>
            <w:tcBorders>
              <w:top w:val="nil"/>
              <w:left w:val="nil"/>
              <w:bottom w:val="single" w:sz="4" w:space="0" w:color="auto"/>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5.9 </w:t>
            </w:r>
            <w:proofErr w:type="spellStart"/>
            <w:r>
              <w:rPr>
                <w:rFonts w:ascii="Times New Roman" w:hAnsi="Times New Roman" w:cs="Times New Roman"/>
              </w:rPr>
              <w:t>abc</w:t>
            </w:r>
            <w:proofErr w:type="spellEnd"/>
          </w:p>
        </w:tc>
        <w:tc>
          <w:tcPr>
            <w:tcW w:w="990" w:type="dxa"/>
            <w:tcBorders>
              <w:top w:val="nil"/>
              <w:left w:val="nil"/>
              <w:bottom w:val="single" w:sz="4" w:space="0" w:color="auto"/>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9.0 a</w:t>
            </w:r>
          </w:p>
        </w:tc>
        <w:tc>
          <w:tcPr>
            <w:tcW w:w="1014" w:type="dxa"/>
            <w:tcBorders>
              <w:top w:val="nil"/>
              <w:left w:val="nil"/>
              <w:bottom w:val="single" w:sz="4" w:space="0" w:color="auto"/>
              <w:right w:val="nil"/>
            </w:tcBorders>
            <w:noWrap/>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w:t>
            </w:r>
          </w:p>
        </w:tc>
        <w:tc>
          <w:tcPr>
            <w:tcW w:w="1080" w:type="dxa"/>
            <w:tcBorders>
              <w:top w:val="nil"/>
              <w:left w:val="nil"/>
              <w:bottom w:val="single" w:sz="4" w:space="0" w:color="auto"/>
              <w:right w:val="nil"/>
            </w:tcBorders>
            <w:vAlign w:val="center"/>
          </w:tcPr>
          <w:p w:rsidR="0000597C" w:rsidRPr="00E731BE" w:rsidRDefault="0000597C" w:rsidP="00AD686D">
            <w:pPr>
              <w:rPr>
                <w:rFonts w:ascii="Times New Roman" w:hAnsi="Times New Roman" w:cs="Times New Roman"/>
              </w:rPr>
            </w:pPr>
            <w:r>
              <w:rPr>
                <w:rFonts w:ascii="Times New Roman" w:hAnsi="Times New Roman" w:cs="Times New Roman"/>
              </w:rPr>
              <w:t xml:space="preserve">      --</w:t>
            </w:r>
          </w:p>
        </w:tc>
        <w:tc>
          <w:tcPr>
            <w:tcW w:w="1080" w:type="dxa"/>
            <w:tcBorders>
              <w:top w:val="nil"/>
              <w:left w:val="nil"/>
              <w:bottom w:val="single" w:sz="4" w:space="0" w:color="auto"/>
              <w:right w:val="nil"/>
            </w:tcBorders>
            <w:vAlign w:val="center"/>
          </w:tcPr>
          <w:p w:rsidR="0000597C" w:rsidRPr="00C74135" w:rsidRDefault="0000597C" w:rsidP="00AD686D">
            <w:pPr>
              <w:rPr>
                <w:rFonts w:ascii="Times New Roman" w:hAnsi="Times New Roman" w:cs="Times New Roman"/>
              </w:rPr>
            </w:pPr>
            <w:r>
              <w:rPr>
                <w:rFonts w:ascii="Times New Roman" w:hAnsi="Times New Roman" w:cs="Times New Roman"/>
              </w:rPr>
              <w:t xml:space="preserve">      </w:t>
            </w:r>
            <w:r w:rsidRPr="00C74135">
              <w:rPr>
                <w:rFonts w:ascii="Times New Roman" w:hAnsi="Times New Roman" w:cs="Times New Roman"/>
              </w:rPr>
              <w:t>--</w:t>
            </w:r>
          </w:p>
        </w:tc>
      </w:tr>
    </w:tbl>
    <w:p w:rsidR="008A4B27" w:rsidRPr="00E731BE" w:rsidRDefault="008A4B27" w:rsidP="008A4B27">
      <w:pPr>
        <w:spacing w:after="0"/>
        <w:rPr>
          <w:rFonts w:ascii="Times New Roman" w:hAnsi="Times New Roman" w:cs="Times New Roman"/>
        </w:rPr>
      </w:pPr>
      <w:r w:rsidRPr="00E731BE">
        <w:rPr>
          <w:rFonts w:ascii="Times New Roman" w:hAnsi="Times New Roman" w:cs="Times New Roman"/>
          <w:vertAlign w:val="superscript"/>
        </w:rPr>
        <w:t>1</w:t>
      </w:r>
      <w:r w:rsidRPr="00E731BE">
        <w:rPr>
          <w:rFonts w:ascii="Times New Roman" w:hAnsi="Times New Roman" w:cs="Times New Roman"/>
        </w:rPr>
        <w:t>Treatments with limited irrigation were kept at &gt;30% available soil moisture (0% moisture = dry; 100% moisture = wet).</w:t>
      </w:r>
    </w:p>
    <w:p w:rsidR="008A4B27" w:rsidRPr="00F31BA9" w:rsidRDefault="008A4B27" w:rsidP="008A4B27">
      <w:pPr>
        <w:spacing w:after="0"/>
        <w:rPr>
          <w:rFonts w:ascii="Times New Roman" w:hAnsi="Times New Roman" w:cs="Times New Roman"/>
        </w:rPr>
      </w:pPr>
      <w:r>
        <w:rPr>
          <w:rFonts w:ascii="Times New Roman" w:hAnsi="Times New Roman" w:cs="Times New Roman"/>
          <w:vertAlign w:val="superscript"/>
        </w:rPr>
        <w:t>2</w:t>
      </w:r>
      <w:r w:rsidR="00F90360">
        <w:rPr>
          <w:rFonts w:ascii="Times New Roman" w:hAnsi="Times New Roman" w:cs="Times New Roman"/>
        </w:rPr>
        <w:t>Data combined from 2015,</w:t>
      </w:r>
      <w:r>
        <w:rPr>
          <w:rFonts w:ascii="Times New Roman" w:hAnsi="Times New Roman" w:cs="Times New Roman"/>
        </w:rPr>
        <w:t xml:space="preserve"> 2016</w:t>
      </w:r>
      <w:r w:rsidR="00F90360">
        <w:rPr>
          <w:rFonts w:ascii="Times New Roman" w:hAnsi="Times New Roman" w:cs="Times New Roman"/>
        </w:rPr>
        <w:t>, and 2017</w:t>
      </w:r>
      <w:r>
        <w:rPr>
          <w:rFonts w:ascii="Times New Roman" w:hAnsi="Times New Roman" w:cs="Times New Roman"/>
        </w:rPr>
        <w:t>.</w:t>
      </w:r>
    </w:p>
    <w:p w:rsidR="008A4B27" w:rsidRPr="00E731BE" w:rsidRDefault="008A4B27" w:rsidP="008A4B27">
      <w:pPr>
        <w:spacing w:after="0"/>
        <w:rPr>
          <w:rFonts w:ascii="Times New Roman" w:hAnsi="Times New Roman" w:cs="Times New Roman"/>
        </w:rPr>
      </w:pPr>
      <w:r>
        <w:rPr>
          <w:rFonts w:ascii="Times New Roman" w:hAnsi="Times New Roman" w:cs="Times New Roman"/>
          <w:vertAlign w:val="superscript"/>
        </w:rPr>
        <w:t>3</w:t>
      </w:r>
      <w:r w:rsidRPr="00E731BE">
        <w:rPr>
          <w:rFonts w:ascii="Times New Roman" w:hAnsi="Times New Roman" w:cs="Times New Roman"/>
        </w:rPr>
        <w:t>Data</w:t>
      </w:r>
      <w:r w:rsidR="00F90360">
        <w:rPr>
          <w:rFonts w:ascii="Times New Roman" w:hAnsi="Times New Roman" w:cs="Times New Roman"/>
        </w:rPr>
        <w:t xml:space="preserve"> combined from 2012, 2013, and 2014.</w:t>
      </w:r>
    </w:p>
    <w:p w:rsidR="008A4B27" w:rsidRDefault="008A4B27" w:rsidP="008A4B27">
      <w:pPr>
        <w:spacing w:after="0"/>
        <w:rPr>
          <w:rFonts w:ascii="Times New Roman" w:hAnsi="Times New Roman" w:cs="Times New Roman"/>
        </w:rPr>
      </w:pPr>
      <w:r>
        <w:rPr>
          <w:rFonts w:ascii="Times New Roman" w:hAnsi="Times New Roman" w:cs="Times New Roman"/>
          <w:vertAlign w:val="superscript"/>
        </w:rPr>
        <w:t>4</w:t>
      </w:r>
      <w:r w:rsidRPr="00E731BE">
        <w:rPr>
          <w:rFonts w:ascii="Times New Roman" w:hAnsi="Times New Roman" w:cs="Times New Roman"/>
        </w:rPr>
        <w:t>Treatment means followed by the same letter are not significantly different.</w:t>
      </w:r>
    </w:p>
    <w:p w:rsidR="00FA05EF" w:rsidRDefault="00FA05EF" w:rsidP="00FA05EF">
      <w:pPr>
        <w:spacing w:after="0"/>
        <w:rPr>
          <w:rFonts w:ascii="Times New Roman" w:hAnsi="Times New Roman" w:cs="Times New Roman"/>
        </w:rPr>
      </w:pPr>
    </w:p>
    <w:p w:rsidR="009E79CD" w:rsidRDefault="009E79CD" w:rsidP="00475DB7">
      <w:pPr>
        <w:spacing w:after="0"/>
        <w:rPr>
          <w:rFonts w:ascii="Times New Roman" w:hAnsi="Times New Roman" w:cs="Times New Roman"/>
        </w:rPr>
      </w:pPr>
    </w:p>
    <w:p w:rsidR="009E79CD" w:rsidRDefault="009E79CD" w:rsidP="00475DB7">
      <w:pPr>
        <w:spacing w:after="0"/>
        <w:rPr>
          <w:rFonts w:ascii="Times New Roman" w:hAnsi="Times New Roman" w:cs="Times New Roman"/>
        </w:rPr>
      </w:pPr>
    </w:p>
    <w:p w:rsidR="009E79CD" w:rsidRDefault="009E79CD" w:rsidP="00475DB7">
      <w:pPr>
        <w:spacing w:after="0"/>
        <w:rPr>
          <w:rFonts w:ascii="Times New Roman" w:hAnsi="Times New Roman" w:cs="Times New Roman"/>
        </w:rPr>
      </w:pPr>
    </w:p>
    <w:p w:rsidR="009E79CD" w:rsidRDefault="009E79CD" w:rsidP="00475DB7">
      <w:pPr>
        <w:spacing w:after="0"/>
        <w:rPr>
          <w:rFonts w:ascii="Times New Roman" w:hAnsi="Times New Roman" w:cs="Times New Roman"/>
        </w:rPr>
      </w:pPr>
    </w:p>
    <w:p w:rsidR="00F31BA9" w:rsidRDefault="00F31BA9">
      <w:pPr>
        <w:rPr>
          <w:rFonts w:ascii="Times New Roman" w:hAnsi="Times New Roman" w:cs="Times New Roman"/>
        </w:rPr>
      </w:pPr>
      <w:r>
        <w:rPr>
          <w:rFonts w:ascii="Times New Roman" w:hAnsi="Times New Roman" w:cs="Times New Roman"/>
        </w:rPr>
        <w:br w:type="page"/>
      </w:r>
    </w:p>
    <w:p w:rsidR="00475DB7" w:rsidRDefault="00475DB7" w:rsidP="00475DB7">
      <w:pPr>
        <w:spacing w:after="0"/>
        <w:rPr>
          <w:rFonts w:ascii="Times New Roman" w:hAnsi="Times New Roman" w:cs="Times New Roman"/>
        </w:rPr>
        <w:sectPr w:rsidR="00475DB7" w:rsidSect="00F31BA9">
          <w:pgSz w:w="15840" w:h="12240" w:orient="landscape"/>
          <w:pgMar w:top="1440" w:right="1440" w:bottom="1440" w:left="1440" w:header="720" w:footer="720" w:gutter="0"/>
          <w:cols w:space="720"/>
          <w:docGrid w:linePitch="360"/>
        </w:sectPr>
      </w:pPr>
    </w:p>
    <w:p w:rsidR="00A209F1" w:rsidRDefault="00936A49" w:rsidP="00A81F67">
      <w:pPr>
        <w:spacing w:after="0"/>
        <w:rPr>
          <w:rFonts w:ascii="Times New Roman" w:hAnsi="Times New Roman" w:cs="Times New Roman"/>
          <w:b/>
          <w:u w:val="single"/>
        </w:rPr>
      </w:pPr>
      <w:r>
        <w:rPr>
          <w:rFonts w:ascii="Times New Roman" w:hAnsi="Times New Roman" w:cs="Times New Roman"/>
          <w:b/>
          <w:u w:val="single"/>
        </w:rPr>
        <w:lastRenderedPageBreak/>
        <w:t xml:space="preserve">INDIVIDUAL </w:t>
      </w:r>
      <w:r w:rsidR="00A209F1">
        <w:rPr>
          <w:rFonts w:ascii="Times New Roman" w:hAnsi="Times New Roman" w:cs="Times New Roman"/>
          <w:b/>
          <w:u w:val="single"/>
        </w:rPr>
        <w:t xml:space="preserve">SUMMARY </w:t>
      </w:r>
      <w:r w:rsidR="007054BE">
        <w:rPr>
          <w:rFonts w:ascii="Times New Roman" w:hAnsi="Times New Roman" w:cs="Times New Roman"/>
          <w:b/>
          <w:u w:val="single"/>
        </w:rPr>
        <w:t>OF</w:t>
      </w:r>
      <w:r>
        <w:rPr>
          <w:rFonts w:ascii="Times New Roman" w:hAnsi="Times New Roman" w:cs="Times New Roman"/>
          <w:b/>
          <w:u w:val="single"/>
        </w:rPr>
        <w:t xml:space="preserve"> 2012, </w:t>
      </w:r>
      <w:r w:rsidR="007054BE">
        <w:rPr>
          <w:rFonts w:ascii="Times New Roman" w:hAnsi="Times New Roman" w:cs="Times New Roman"/>
          <w:b/>
          <w:u w:val="single"/>
        </w:rPr>
        <w:t>2013</w:t>
      </w:r>
      <w:r>
        <w:rPr>
          <w:rFonts w:ascii="Times New Roman" w:hAnsi="Times New Roman" w:cs="Times New Roman"/>
          <w:b/>
          <w:u w:val="single"/>
        </w:rPr>
        <w:t>, 2014</w:t>
      </w:r>
      <w:r w:rsidR="00B6401A">
        <w:rPr>
          <w:rFonts w:ascii="Times New Roman" w:hAnsi="Times New Roman" w:cs="Times New Roman"/>
          <w:b/>
          <w:u w:val="single"/>
        </w:rPr>
        <w:t>, 2015</w:t>
      </w:r>
      <w:r w:rsidR="00E54B56">
        <w:rPr>
          <w:rFonts w:ascii="Times New Roman" w:hAnsi="Times New Roman" w:cs="Times New Roman"/>
          <w:b/>
          <w:u w:val="single"/>
        </w:rPr>
        <w:t>, 2016</w:t>
      </w:r>
      <w:r w:rsidR="008D1932">
        <w:rPr>
          <w:rFonts w:ascii="Times New Roman" w:hAnsi="Times New Roman" w:cs="Times New Roman"/>
          <w:b/>
          <w:u w:val="single"/>
        </w:rPr>
        <w:t>, and 2017</w:t>
      </w:r>
      <w:r w:rsidR="007054BE">
        <w:rPr>
          <w:rFonts w:ascii="Times New Roman" w:hAnsi="Times New Roman" w:cs="Times New Roman"/>
          <w:b/>
          <w:u w:val="single"/>
        </w:rPr>
        <w:t xml:space="preserve"> TRIALS</w:t>
      </w:r>
    </w:p>
    <w:p w:rsidR="00A209F1" w:rsidRDefault="00A209F1" w:rsidP="00A81F67">
      <w:pPr>
        <w:spacing w:after="0"/>
        <w:rPr>
          <w:rFonts w:ascii="Times New Roman" w:hAnsi="Times New Roman" w:cs="Times New Roman"/>
          <w:b/>
          <w:u w:val="single"/>
        </w:rPr>
      </w:pPr>
    </w:p>
    <w:p w:rsidR="008D1932" w:rsidRDefault="008D1932" w:rsidP="0063622F">
      <w:pPr>
        <w:spacing w:after="0"/>
        <w:rPr>
          <w:rFonts w:ascii="Times New Roman" w:hAnsi="Times New Roman" w:cs="Times New Roman"/>
          <w:b/>
        </w:rPr>
      </w:pPr>
      <w:proofErr w:type="gramStart"/>
      <w:r>
        <w:rPr>
          <w:rFonts w:ascii="Times New Roman" w:hAnsi="Times New Roman" w:cs="Times New Roman"/>
          <w:b/>
        </w:rPr>
        <w:t>2017</w:t>
      </w:r>
      <w:proofErr w:type="gramEnd"/>
      <w:r>
        <w:rPr>
          <w:rFonts w:ascii="Times New Roman" w:hAnsi="Times New Roman" w:cs="Times New Roman"/>
          <w:b/>
        </w:rPr>
        <w:t xml:space="preserve"> (6</w:t>
      </w:r>
      <w:r w:rsidRPr="008D1932">
        <w:rPr>
          <w:rFonts w:ascii="Times New Roman" w:hAnsi="Times New Roman" w:cs="Times New Roman"/>
          <w:b/>
          <w:vertAlign w:val="superscript"/>
        </w:rPr>
        <w:t>th</w:t>
      </w:r>
      <w:r>
        <w:rPr>
          <w:rFonts w:ascii="Times New Roman" w:hAnsi="Times New Roman" w:cs="Times New Roman"/>
          <w:b/>
        </w:rPr>
        <w:t xml:space="preserve"> year to trial).</w:t>
      </w:r>
    </w:p>
    <w:p w:rsidR="003D6DCC" w:rsidRDefault="003D6DCC" w:rsidP="0063622F">
      <w:pPr>
        <w:spacing w:after="0"/>
        <w:rPr>
          <w:rFonts w:ascii="Times New Roman" w:hAnsi="Times New Roman" w:cs="Times New Roman"/>
          <w:b/>
        </w:rPr>
      </w:pPr>
    </w:p>
    <w:p w:rsidR="003D6DCC" w:rsidRDefault="003D6DCC" w:rsidP="0063622F">
      <w:pPr>
        <w:spacing w:after="0"/>
        <w:rPr>
          <w:rFonts w:ascii="Times New Roman" w:hAnsi="Times New Roman" w:cs="Times New Roman"/>
        </w:rPr>
      </w:pPr>
      <w:r>
        <w:rPr>
          <w:rFonts w:ascii="Times New Roman" w:hAnsi="Times New Roman" w:cs="Times New Roman"/>
        </w:rPr>
        <w:t xml:space="preserve">In 2017, rainfall was </w:t>
      </w:r>
      <w:r w:rsidR="004F6A5E">
        <w:rPr>
          <w:rFonts w:ascii="Times New Roman" w:hAnsi="Times New Roman" w:cs="Times New Roman"/>
        </w:rPr>
        <w:t>below average in June (2.08”), above average in July (6.88”) and August (</w:t>
      </w:r>
      <w:proofErr w:type="gramStart"/>
      <w:r w:rsidR="004F6A5E">
        <w:rPr>
          <w:rFonts w:ascii="Times New Roman" w:hAnsi="Times New Roman" w:cs="Times New Roman"/>
        </w:rPr>
        <w:t>5.30”),</w:t>
      </w:r>
      <w:proofErr w:type="gramEnd"/>
      <w:r w:rsidR="004F6A5E">
        <w:rPr>
          <w:rFonts w:ascii="Times New Roman" w:hAnsi="Times New Roman" w:cs="Times New Roman"/>
        </w:rPr>
        <w:t xml:space="preserve"> and below average in September (2.25”).    </w:t>
      </w:r>
    </w:p>
    <w:p w:rsidR="004F6A5E" w:rsidRDefault="004F6A5E" w:rsidP="0063622F">
      <w:pPr>
        <w:spacing w:after="0"/>
        <w:rPr>
          <w:rFonts w:ascii="Times New Roman" w:hAnsi="Times New Roman" w:cs="Times New Roman"/>
        </w:rPr>
      </w:pPr>
    </w:p>
    <w:p w:rsidR="004F6A5E" w:rsidRPr="003D6DCC" w:rsidRDefault="004F6A5E" w:rsidP="0063622F">
      <w:pPr>
        <w:spacing w:after="0"/>
        <w:rPr>
          <w:rFonts w:ascii="Times New Roman" w:hAnsi="Times New Roman" w:cs="Times New Roman"/>
        </w:rPr>
      </w:pPr>
      <w:r>
        <w:rPr>
          <w:rFonts w:ascii="Times New Roman" w:hAnsi="Times New Roman" w:cs="Times New Roman"/>
        </w:rPr>
        <w:t xml:space="preserve">Soybeans </w:t>
      </w:r>
      <w:proofErr w:type="gramStart"/>
      <w:r>
        <w:rPr>
          <w:rFonts w:ascii="Times New Roman" w:hAnsi="Times New Roman" w:cs="Times New Roman"/>
        </w:rPr>
        <w:t>were initially planted</w:t>
      </w:r>
      <w:proofErr w:type="gramEnd"/>
      <w:r>
        <w:rPr>
          <w:rFonts w:ascii="Times New Roman" w:hAnsi="Times New Roman" w:cs="Times New Roman"/>
        </w:rPr>
        <w:t xml:space="preserve"> on May 12, however the entire study had to be destroyed and replanted due to significant deer damage.  Soybeans </w:t>
      </w:r>
      <w:proofErr w:type="gramStart"/>
      <w:r>
        <w:rPr>
          <w:rFonts w:ascii="Times New Roman" w:hAnsi="Times New Roman" w:cs="Times New Roman"/>
        </w:rPr>
        <w:t>were replanted</w:t>
      </w:r>
      <w:proofErr w:type="gramEnd"/>
      <w:r>
        <w:rPr>
          <w:rFonts w:ascii="Times New Roman" w:hAnsi="Times New Roman" w:cs="Times New Roman"/>
        </w:rPr>
        <w:t xml:space="preserve"> on June 15.  The amount of water applied based on the irrigation strategy ranged from 1.5” to 4.0”.  The above average rainfall in July and August attributed to an excellent non-irrigated soybean yield and no significant difference in yield between any </w:t>
      </w:r>
      <w:proofErr w:type="gramStart"/>
      <w:r>
        <w:rPr>
          <w:rFonts w:ascii="Times New Roman" w:hAnsi="Times New Roman" w:cs="Times New Roman"/>
        </w:rPr>
        <w:t>treatment</w:t>
      </w:r>
      <w:proofErr w:type="gramEnd"/>
      <w:r>
        <w:rPr>
          <w:rFonts w:ascii="Times New Roman" w:hAnsi="Times New Roman" w:cs="Times New Roman"/>
        </w:rPr>
        <w:t xml:space="preserve">.  Yields ranged from </w:t>
      </w:r>
      <w:r w:rsidR="005F0DAE">
        <w:rPr>
          <w:rFonts w:ascii="Times New Roman" w:hAnsi="Times New Roman" w:cs="Times New Roman"/>
        </w:rPr>
        <w:t xml:space="preserve">68.1 to 72.8 </w:t>
      </w:r>
      <w:proofErr w:type="spellStart"/>
      <w:r w:rsidR="005F0DAE">
        <w:rPr>
          <w:rFonts w:ascii="Times New Roman" w:hAnsi="Times New Roman" w:cs="Times New Roman"/>
        </w:rPr>
        <w:t>bu</w:t>
      </w:r>
      <w:proofErr w:type="spellEnd"/>
      <w:r w:rsidR="005F0DAE">
        <w:rPr>
          <w:rFonts w:ascii="Times New Roman" w:hAnsi="Times New Roman" w:cs="Times New Roman"/>
        </w:rPr>
        <w:t xml:space="preserve">/A.  </w:t>
      </w:r>
      <w:r>
        <w:rPr>
          <w:rFonts w:ascii="Times New Roman" w:hAnsi="Times New Roman" w:cs="Times New Roman"/>
        </w:rPr>
        <w:t xml:space="preserve"> </w:t>
      </w:r>
    </w:p>
    <w:p w:rsidR="008D1932" w:rsidRDefault="008D1932" w:rsidP="0063622F">
      <w:pPr>
        <w:spacing w:after="0"/>
        <w:rPr>
          <w:rFonts w:ascii="Times New Roman" w:hAnsi="Times New Roman" w:cs="Times New Roman"/>
          <w:b/>
        </w:rPr>
      </w:pPr>
    </w:p>
    <w:p w:rsidR="00E54B56" w:rsidRDefault="00E54B56" w:rsidP="0063622F">
      <w:pPr>
        <w:spacing w:after="0"/>
        <w:rPr>
          <w:rFonts w:ascii="Times New Roman" w:hAnsi="Times New Roman" w:cs="Times New Roman"/>
          <w:b/>
        </w:rPr>
      </w:pPr>
      <w:proofErr w:type="gramStart"/>
      <w:r>
        <w:rPr>
          <w:rFonts w:ascii="Times New Roman" w:hAnsi="Times New Roman" w:cs="Times New Roman"/>
          <w:b/>
        </w:rPr>
        <w:t>2016</w:t>
      </w:r>
      <w:proofErr w:type="gramEnd"/>
      <w:r>
        <w:rPr>
          <w:rFonts w:ascii="Times New Roman" w:hAnsi="Times New Roman" w:cs="Times New Roman"/>
          <w:b/>
        </w:rPr>
        <w:t xml:space="preserve"> (5</w:t>
      </w:r>
      <w:r w:rsidRPr="00E54B56">
        <w:rPr>
          <w:rFonts w:ascii="Times New Roman" w:hAnsi="Times New Roman" w:cs="Times New Roman"/>
          <w:b/>
          <w:vertAlign w:val="superscript"/>
        </w:rPr>
        <w:t>th</w:t>
      </w:r>
      <w:r>
        <w:rPr>
          <w:rFonts w:ascii="Times New Roman" w:hAnsi="Times New Roman" w:cs="Times New Roman"/>
          <w:b/>
        </w:rPr>
        <w:t xml:space="preserve"> year of trial).</w:t>
      </w:r>
    </w:p>
    <w:p w:rsidR="00D63F5C" w:rsidRDefault="00D63F5C" w:rsidP="0063622F">
      <w:pPr>
        <w:spacing w:after="0"/>
        <w:rPr>
          <w:rFonts w:ascii="Times New Roman" w:hAnsi="Times New Roman" w:cs="Times New Roman"/>
          <w:b/>
        </w:rPr>
      </w:pPr>
    </w:p>
    <w:p w:rsidR="00D63F5C" w:rsidRDefault="00D63F5C" w:rsidP="0063622F">
      <w:pPr>
        <w:spacing w:after="0"/>
        <w:rPr>
          <w:rFonts w:ascii="Times New Roman" w:hAnsi="Times New Roman" w:cs="Times New Roman"/>
        </w:rPr>
      </w:pPr>
      <w:r>
        <w:rPr>
          <w:rFonts w:ascii="Times New Roman" w:hAnsi="Times New Roman" w:cs="Times New Roman"/>
        </w:rPr>
        <w:t xml:space="preserve">In 2016, rainfall was </w:t>
      </w:r>
      <w:r w:rsidR="003C4FC0">
        <w:rPr>
          <w:rFonts w:ascii="Times New Roman" w:hAnsi="Times New Roman" w:cs="Times New Roman"/>
        </w:rPr>
        <w:t xml:space="preserve">below average in June (2.99”), July (3.53”), and August (2.12”).  Rainfall total from August 1 to September 15 was 2.98”, which averaged 0.06” per day over that time period.  </w:t>
      </w:r>
    </w:p>
    <w:p w:rsidR="00B11819" w:rsidRDefault="00B11819" w:rsidP="0063622F">
      <w:pPr>
        <w:spacing w:after="0"/>
        <w:rPr>
          <w:rFonts w:ascii="Times New Roman" w:hAnsi="Times New Roman" w:cs="Times New Roman"/>
        </w:rPr>
      </w:pPr>
    </w:p>
    <w:p w:rsidR="00B11819" w:rsidRDefault="00B11819" w:rsidP="0063622F">
      <w:pPr>
        <w:spacing w:after="0"/>
        <w:rPr>
          <w:rFonts w:ascii="Times New Roman" w:hAnsi="Times New Roman" w:cs="Times New Roman"/>
        </w:rPr>
      </w:pPr>
      <w:r>
        <w:rPr>
          <w:rFonts w:ascii="Times New Roman" w:hAnsi="Times New Roman" w:cs="Times New Roman"/>
        </w:rPr>
        <w:t xml:space="preserve">In the full season soybean study, soybeans were planted on June 3.  The amount of water applied based on the irrigation strategy ranged from 4.9” to 7.8”.  Average yield in plots that received irrigation ranged from 65 to 75 </w:t>
      </w:r>
      <w:proofErr w:type="spellStart"/>
      <w:r>
        <w:rPr>
          <w:rFonts w:ascii="Times New Roman" w:hAnsi="Times New Roman" w:cs="Times New Roman"/>
        </w:rPr>
        <w:t>bu</w:t>
      </w:r>
      <w:proofErr w:type="spellEnd"/>
      <w:r>
        <w:rPr>
          <w:rFonts w:ascii="Times New Roman" w:hAnsi="Times New Roman" w:cs="Times New Roman"/>
        </w:rPr>
        <w:t xml:space="preserve">/A compared to 55 </w:t>
      </w:r>
      <w:proofErr w:type="spellStart"/>
      <w:r>
        <w:rPr>
          <w:rFonts w:ascii="Times New Roman" w:hAnsi="Times New Roman" w:cs="Times New Roman"/>
        </w:rPr>
        <w:t>bu</w:t>
      </w:r>
      <w:proofErr w:type="spellEnd"/>
      <w:r>
        <w:rPr>
          <w:rFonts w:ascii="Times New Roman" w:hAnsi="Times New Roman" w:cs="Times New Roman"/>
        </w:rPr>
        <w:t xml:space="preserve">/A in plots that received no irrigation.  The irrigation strategy that produced the highest yield (75 </w:t>
      </w:r>
      <w:proofErr w:type="spellStart"/>
      <w:r>
        <w:rPr>
          <w:rFonts w:ascii="Times New Roman" w:hAnsi="Times New Roman" w:cs="Times New Roman"/>
        </w:rPr>
        <w:t>bu</w:t>
      </w:r>
      <w:proofErr w:type="spellEnd"/>
      <w:r>
        <w:rPr>
          <w:rFonts w:ascii="Times New Roman" w:hAnsi="Times New Roman" w:cs="Times New Roman"/>
        </w:rPr>
        <w:t>/A) was the full season irrigation treatment that maintained soil moisture &gt;50%, but was not statistically different from all limited irrigation treatments to later growth stages and no irrigation to R1 and R5.  There was a significant difference between the full season &gt;50% irrigation treatment and the no irrigation to R3 and the full season irrigation &gt;30%.</w:t>
      </w:r>
    </w:p>
    <w:p w:rsidR="000021E7" w:rsidRDefault="000021E7" w:rsidP="0063622F">
      <w:pPr>
        <w:spacing w:after="0"/>
        <w:rPr>
          <w:rFonts w:ascii="Times New Roman" w:hAnsi="Times New Roman" w:cs="Times New Roman"/>
        </w:rPr>
      </w:pPr>
    </w:p>
    <w:p w:rsidR="0063622F" w:rsidRDefault="0063622F" w:rsidP="0063622F">
      <w:pPr>
        <w:spacing w:after="0"/>
        <w:rPr>
          <w:rFonts w:ascii="Times New Roman" w:hAnsi="Times New Roman" w:cs="Times New Roman"/>
        </w:rPr>
      </w:pPr>
      <w:proofErr w:type="gramStart"/>
      <w:r>
        <w:rPr>
          <w:rFonts w:ascii="Times New Roman" w:hAnsi="Times New Roman" w:cs="Times New Roman"/>
          <w:b/>
        </w:rPr>
        <w:t>2015</w:t>
      </w:r>
      <w:proofErr w:type="gramEnd"/>
      <w:r>
        <w:rPr>
          <w:rFonts w:ascii="Times New Roman" w:hAnsi="Times New Roman" w:cs="Times New Roman"/>
          <w:b/>
        </w:rPr>
        <w:t xml:space="preserve"> (4</w:t>
      </w:r>
      <w:r w:rsidRPr="00A07393">
        <w:rPr>
          <w:rFonts w:ascii="Times New Roman" w:hAnsi="Times New Roman" w:cs="Times New Roman"/>
          <w:b/>
          <w:vertAlign w:val="superscript"/>
        </w:rPr>
        <w:t>th</w:t>
      </w:r>
      <w:r>
        <w:rPr>
          <w:rFonts w:ascii="Times New Roman" w:hAnsi="Times New Roman" w:cs="Times New Roman"/>
          <w:b/>
        </w:rPr>
        <w:t xml:space="preserve"> year of trial).</w:t>
      </w:r>
    </w:p>
    <w:p w:rsidR="0063622F" w:rsidRDefault="0063622F" w:rsidP="0063622F">
      <w:pPr>
        <w:spacing w:after="0"/>
        <w:rPr>
          <w:rFonts w:ascii="Times New Roman" w:hAnsi="Times New Roman" w:cs="Times New Roman"/>
        </w:rPr>
      </w:pPr>
    </w:p>
    <w:p w:rsidR="0063622F" w:rsidRDefault="0063622F" w:rsidP="0063622F">
      <w:pPr>
        <w:spacing w:after="0"/>
        <w:rPr>
          <w:rFonts w:ascii="Times New Roman" w:hAnsi="Times New Roman" w:cs="Times New Roman"/>
        </w:rPr>
      </w:pPr>
      <w:r>
        <w:rPr>
          <w:rFonts w:ascii="Times New Roman" w:hAnsi="Times New Roman" w:cs="Times New Roman"/>
        </w:rPr>
        <w:t>In 2015, rainfall was above average in June (6.00”), average in September (4.20”), and below average in July (2.50”) and August (2.25”).  Rainfall total from July 1 to September 9 was 4.75”, which averaged 0.07” per day over that time period.  Rainfall total from August 12 to September 9 was only 0.21”, which averaged 0.01” per day over that time period.</w:t>
      </w:r>
    </w:p>
    <w:p w:rsidR="0063622F" w:rsidRDefault="0063622F" w:rsidP="0063622F">
      <w:pPr>
        <w:spacing w:after="0"/>
        <w:rPr>
          <w:rFonts w:ascii="Times New Roman" w:hAnsi="Times New Roman" w:cs="Times New Roman"/>
        </w:rPr>
      </w:pPr>
    </w:p>
    <w:p w:rsidR="0063622F" w:rsidRDefault="0063622F" w:rsidP="0063622F">
      <w:pPr>
        <w:spacing w:after="0"/>
        <w:rPr>
          <w:rFonts w:ascii="Times New Roman" w:hAnsi="Times New Roman" w:cs="Times New Roman"/>
        </w:rPr>
      </w:pPr>
      <w:r>
        <w:rPr>
          <w:rFonts w:ascii="Times New Roman" w:hAnsi="Times New Roman" w:cs="Times New Roman"/>
        </w:rPr>
        <w:t xml:space="preserve">In the full season soybean study, soybeans were planted on May 27.  The amount of water applied based on the irrigation strategy ranged from 5.3” to 9.6”.  Average yield in plots that received irrigation ranged from 68 to 80 </w:t>
      </w:r>
      <w:proofErr w:type="spellStart"/>
      <w:r>
        <w:rPr>
          <w:rFonts w:ascii="Times New Roman" w:hAnsi="Times New Roman" w:cs="Times New Roman"/>
        </w:rPr>
        <w:t>bu</w:t>
      </w:r>
      <w:proofErr w:type="spellEnd"/>
      <w:r>
        <w:rPr>
          <w:rFonts w:ascii="Times New Roman" w:hAnsi="Times New Roman" w:cs="Times New Roman"/>
        </w:rPr>
        <w:t xml:space="preserve">/A compared to 25 </w:t>
      </w:r>
      <w:proofErr w:type="spellStart"/>
      <w:r>
        <w:rPr>
          <w:rFonts w:ascii="Times New Roman" w:hAnsi="Times New Roman" w:cs="Times New Roman"/>
        </w:rPr>
        <w:t>bu</w:t>
      </w:r>
      <w:proofErr w:type="spellEnd"/>
      <w:r>
        <w:rPr>
          <w:rFonts w:ascii="Times New Roman" w:hAnsi="Times New Roman" w:cs="Times New Roman"/>
        </w:rPr>
        <w:t xml:space="preserve">/A in plots that received no irrigation.  The irrigation strategy that produced the greatest yield (80 </w:t>
      </w:r>
      <w:proofErr w:type="spellStart"/>
      <w:r>
        <w:rPr>
          <w:rFonts w:ascii="Times New Roman" w:hAnsi="Times New Roman" w:cs="Times New Roman"/>
        </w:rPr>
        <w:t>bu</w:t>
      </w:r>
      <w:proofErr w:type="spellEnd"/>
      <w:r>
        <w:rPr>
          <w:rFonts w:ascii="Times New Roman" w:hAnsi="Times New Roman" w:cs="Times New Roman"/>
        </w:rPr>
        <w:t xml:space="preserve">/A) was when no irrigation was applied until R3 then applied to maintain available soil moisture &gt;50% until maturity.  However, yield attained by this irrigation strategy was only statistically different from the no irrigation treatment (25 </w:t>
      </w:r>
      <w:proofErr w:type="spellStart"/>
      <w:r>
        <w:rPr>
          <w:rFonts w:ascii="Times New Roman" w:hAnsi="Times New Roman" w:cs="Times New Roman"/>
        </w:rPr>
        <w:t>bu</w:t>
      </w:r>
      <w:proofErr w:type="spellEnd"/>
      <w:r>
        <w:rPr>
          <w:rFonts w:ascii="Times New Roman" w:hAnsi="Times New Roman" w:cs="Times New Roman"/>
        </w:rPr>
        <w:t>/A) and strategies that</w:t>
      </w:r>
      <w:r w:rsidR="005F636B">
        <w:rPr>
          <w:rFonts w:ascii="Times New Roman" w:hAnsi="Times New Roman" w:cs="Times New Roman"/>
        </w:rPr>
        <w:t xml:space="preserve"> applied no irrigation until R5</w:t>
      </w:r>
      <w:r>
        <w:rPr>
          <w:rFonts w:ascii="Times New Roman" w:hAnsi="Times New Roman" w:cs="Times New Roman"/>
        </w:rPr>
        <w:t xml:space="preserve"> then &gt;50% available moisture to maturity (68 </w:t>
      </w:r>
      <w:proofErr w:type="spellStart"/>
      <w:r>
        <w:rPr>
          <w:rFonts w:ascii="Times New Roman" w:hAnsi="Times New Roman" w:cs="Times New Roman"/>
        </w:rPr>
        <w:t>bu</w:t>
      </w:r>
      <w:proofErr w:type="spellEnd"/>
      <w:r>
        <w:rPr>
          <w:rFonts w:ascii="Times New Roman" w:hAnsi="Times New Roman" w:cs="Times New Roman"/>
        </w:rPr>
        <w:t xml:space="preserve">/A) and limited irrigation to R5 then &gt;50% soil moisture to maturity (72 </w:t>
      </w:r>
      <w:proofErr w:type="spellStart"/>
      <w:r>
        <w:rPr>
          <w:rFonts w:ascii="Times New Roman" w:hAnsi="Times New Roman" w:cs="Times New Roman"/>
        </w:rPr>
        <w:t>bu</w:t>
      </w:r>
      <w:proofErr w:type="spellEnd"/>
      <w:r>
        <w:rPr>
          <w:rFonts w:ascii="Times New Roman" w:hAnsi="Times New Roman" w:cs="Times New Roman"/>
        </w:rPr>
        <w:t xml:space="preserve">/A).  </w:t>
      </w:r>
    </w:p>
    <w:p w:rsidR="0063622F" w:rsidRDefault="0063622F" w:rsidP="0063622F">
      <w:pPr>
        <w:spacing w:after="0"/>
        <w:rPr>
          <w:rFonts w:ascii="Times New Roman" w:hAnsi="Times New Roman" w:cs="Times New Roman"/>
        </w:rPr>
      </w:pPr>
    </w:p>
    <w:p w:rsidR="0063622F" w:rsidRDefault="0063622F" w:rsidP="0063622F">
      <w:pPr>
        <w:spacing w:after="0"/>
        <w:rPr>
          <w:rFonts w:ascii="Times New Roman" w:hAnsi="Times New Roman" w:cs="Times New Roman"/>
        </w:rPr>
      </w:pPr>
      <w:proofErr w:type="gramStart"/>
      <w:r>
        <w:rPr>
          <w:rFonts w:ascii="Times New Roman" w:hAnsi="Times New Roman" w:cs="Times New Roman"/>
          <w:b/>
        </w:rPr>
        <w:t>2014</w:t>
      </w:r>
      <w:proofErr w:type="gramEnd"/>
      <w:r>
        <w:rPr>
          <w:rFonts w:ascii="Times New Roman" w:hAnsi="Times New Roman" w:cs="Times New Roman"/>
          <w:b/>
        </w:rPr>
        <w:t xml:space="preserve"> (3</w:t>
      </w:r>
      <w:r>
        <w:rPr>
          <w:rFonts w:ascii="Times New Roman" w:hAnsi="Times New Roman" w:cs="Times New Roman"/>
          <w:b/>
          <w:vertAlign w:val="superscript"/>
        </w:rPr>
        <w:t>rd</w:t>
      </w:r>
      <w:r>
        <w:rPr>
          <w:rFonts w:ascii="Times New Roman" w:hAnsi="Times New Roman" w:cs="Times New Roman"/>
          <w:b/>
        </w:rPr>
        <w:t xml:space="preserve"> year of trial).   </w:t>
      </w:r>
      <w:r w:rsidRPr="00D33B35">
        <w:rPr>
          <w:rFonts w:ascii="Times New Roman" w:hAnsi="Times New Roman" w:cs="Times New Roman"/>
        </w:rPr>
        <w:t>I</w:t>
      </w:r>
      <w:r>
        <w:rPr>
          <w:rFonts w:ascii="Times New Roman" w:hAnsi="Times New Roman" w:cs="Times New Roman"/>
        </w:rPr>
        <w:t xml:space="preserve">n 2014, rainfall was above average in July (6.76”) and August (5.76”), but below average in June (2.05”) and September (3.99”).  In June, July, and August, rainfall in the last 2 </w:t>
      </w:r>
      <w:r>
        <w:rPr>
          <w:rFonts w:ascii="Times New Roman" w:hAnsi="Times New Roman" w:cs="Times New Roman"/>
        </w:rPr>
        <w:lastRenderedPageBreak/>
        <w:t xml:space="preserve">weeks of each month was less than 0.88 in.  There was a 4 week period from 8/16 to 9/15, where </w:t>
      </w:r>
      <w:proofErr w:type="spellStart"/>
      <w:r>
        <w:rPr>
          <w:rFonts w:ascii="Times New Roman" w:hAnsi="Times New Roman" w:cs="Times New Roman"/>
        </w:rPr>
        <w:t>Harbeson</w:t>
      </w:r>
      <w:proofErr w:type="spellEnd"/>
      <w:r>
        <w:rPr>
          <w:rFonts w:ascii="Times New Roman" w:hAnsi="Times New Roman" w:cs="Times New Roman"/>
        </w:rPr>
        <w:t xml:space="preserve"> received only 1.56” of rainfall.</w:t>
      </w:r>
    </w:p>
    <w:p w:rsidR="0063622F" w:rsidRDefault="0063622F" w:rsidP="0063622F">
      <w:pPr>
        <w:spacing w:after="0"/>
        <w:rPr>
          <w:rFonts w:ascii="Times New Roman" w:hAnsi="Times New Roman" w:cs="Times New Roman"/>
        </w:rPr>
      </w:pPr>
    </w:p>
    <w:p w:rsidR="0063622F" w:rsidRDefault="0063622F" w:rsidP="0063622F">
      <w:pPr>
        <w:spacing w:after="0"/>
        <w:rPr>
          <w:rFonts w:ascii="Times New Roman" w:hAnsi="Times New Roman" w:cs="Times New Roman"/>
        </w:rPr>
      </w:pPr>
      <w:r>
        <w:rPr>
          <w:rFonts w:ascii="Times New Roman" w:hAnsi="Times New Roman" w:cs="Times New Roman"/>
        </w:rPr>
        <w:t xml:space="preserve">In the full season soybean study, soybeans were planted on May 20.  Average yield in plots that received irrigation ranged from 73 to 77 </w:t>
      </w:r>
      <w:proofErr w:type="spellStart"/>
      <w:r>
        <w:rPr>
          <w:rFonts w:ascii="Times New Roman" w:hAnsi="Times New Roman" w:cs="Times New Roman"/>
        </w:rPr>
        <w:t>bu</w:t>
      </w:r>
      <w:proofErr w:type="spellEnd"/>
      <w:r>
        <w:rPr>
          <w:rFonts w:ascii="Times New Roman" w:hAnsi="Times New Roman" w:cs="Times New Roman"/>
        </w:rPr>
        <w:t xml:space="preserve">/A compared to 73 </w:t>
      </w:r>
      <w:proofErr w:type="spellStart"/>
      <w:r>
        <w:rPr>
          <w:rFonts w:ascii="Times New Roman" w:hAnsi="Times New Roman" w:cs="Times New Roman"/>
        </w:rPr>
        <w:t>bu</w:t>
      </w:r>
      <w:proofErr w:type="spellEnd"/>
      <w:r>
        <w:rPr>
          <w:rFonts w:ascii="Times New Roman" w:hAnsi="Times New Roman" w:cs="Times New Roman"/>
        </w:rPr>
        <w:t xml:space="preserve">/A in plots that received no irrigation.  There was no significant difference between any irrigation treatments this year.  The amount of water applied based on the irrigation strategy ranged from 1.9 in. to 9.0 in.  Soybeans planted in 7.5 in., 15 in., and 30 in. row widths yielded similarly to each irrigation strategy, but there was a slight yield difference between row widths.  Average soybean yield was 76 </w:t>
      </w:r>
      <w:proofErr w:type="spellStart"/>
      <w:r>
        <w:rPr>
          <w:rFonts w:ascii="Times New Roman" w:hAnsi="Times New Roman" w:cs="Times New Roman"/>
        </w:rPr>
        <w:t>bu</w:t>
      </w:r>
      <w:proofErr w:type="spellEnd"/>
      <w:r>
        <w:rPr>
          <w:rFonts w:ascii="Times New Roman" w:hAnsi="Times New Roman" w:cs="Times New Roman"/>
        </w:rPr>
        <w:t xml:space="preserve">/A in 7.5 in. rows, 74 </w:t>
      </w:r>
      <w:proofErr w:type="spellStart"/>
      <w:r>
        <w:rPr>
          <w:rFonts w:ascii="Times New Roman" w:hAnsi="Times New Roman" w:cs="Times New Roman"/>
        </w:rPr>
        <w:t>bu</w:t>
      </w:r>
      <w:proofErr w:type="spellEnd"/>
      <w:r>
        <w:rPr>
          <w:rFonts w:ascii="Times New Roman" w:hAnsi="Times New Roman" w:cs="Times New Roman"/>
        </w:rPr>
        <w:t xml:space="preserve">/A in 15 in. rows, and 74 </w:t>
      </w:r>
      <w:proofErr w:type="spellStart"/>
      <w:r>
        <w:rPr>
          <w:rFonts w:ascii="Times New Roman" w:hAnsi="Times New Roman" w:cs="Times New Roman"/>
        </w:rPr>
        <w:t>bu</w:t>
      </w:r>
      <w:proofErr w:type="spellEnd"/>
      <w:r>
        <w:rPr>
          <w:rFonts w:ascii="Times New Roman" w:hAnsi="Times New Roman" w:cs="Times New Roman"/>
        </w:rPr>
        <w:t>/A in 30 in. rows.</w:t>
      </w:r>
    </w:p>
    <w:p w:rsidR="0063622F" w:rsidRDefault="0063622F" w:rsidP="0063622F">
      <w:pPr>
        <w:spacing w:after="0"/>
        <w:rPr>
          <w:rFonts w:ascii="Times New Roman" w:hAnsi="Times New Roman" w:cs="Times New Roman"/>
        </w:rPr>
      </w:pPr>
    </w:p>
    <w:p w:rsidR="00F5510A" w:rsidRDefault="007054BE" w:rsidP="00F5510A">
      <w:pPr>
        <w:spacing w:after="0"/>
        <w:rPr>
          <w:rFonts w:ascii="Times New Roman" w:hAnsi="Times New Roman" w:cs="Times New Roman"/>
        </w:rPr>
      </w:pPr>
      <w:proofErr w:type="gramStart"/>
      <w:r>
        <w:rPr>
          <w:rFonts w:ascii="Times New Roman" w:hAnsi="Times New Roman" w:cs="Times New Roman"/>
          <w:b/>
        </w:rPr>
        <w:t>2013</w:t>
      </w:r>
      <w:proofErr w:type="gramEnd"/>
      <w:r>
        <w:rPr>
          <w:rFonts w:ascii="Times New Roman" w:hAnsi="Times New Roman" w:cs="Times New Roman"/>
          <w:b/>
        </w:rPr>
        <w:t xml:space="preserve"> (2</w:t>
      </w:r>
      <w:r w:rsidRPr="007054BE">
        <w:rPr>
          <w:rFonts w:ascii="Times New Roman" w:hAnsi="Times New Roman" w:cs="Times New Roman"/>
          <w:b/>
          <w:vertAlign w:val="superscript"/>
        </w:rPr>
        <w:t>nd</w:t>
      </w:r>
      <w:r>
        <w:rPr>
          <w:rFonts w:ascii="Times New Roman" w:hAnsi="Times New Roman" w:cs="Times New Roman"/>
          <w:b/>
        </w:rPr>
        <w:t xml:space="preserve"> year of trial).  </w:t>
      </w:r>
      <w:r>
        <w:rPr>
          <w:rFonts w:ascii="Times New Roman" w:hAnsi="Times New Roman" w:cs="Times New Roman"/>
        </w:rPr>
        <w:t>In 2013</w:t>
      </w:r>
      <w:r w:rsidR="00F5510A">
        <w:rPr>
          <w:rFonts w:ascii="Times New Roman" w:hAnsi="Times New Roman" w:cs="Times New Roman"/>
        </w:rPr>
        <w:t xml:space="preserve">, rainfall totals in June (10.4”), July (6.9”), August (6.5”) and October (6.1”) were above average, but rainfall was well below average in September (0.7”).  </w:t>
      </w:r>
    </w:p>
    <w:p w:rsidR="00F5510A" w:rsidRDefault="00F5510A" w:rsidP="00F5510A">
      <w:pPr>
        <w:spacing w:after="0"/>
        <w:rPr>
          <w:rFonts w:ascii="Times New Roman" w:hAnsi="Times New Roman" w:cs="Times New Roman"/>
        </w:rPr>
      </w:pPr>
    </w:p>
    <w:p w:rsidR="00F5510A" w:rsidRDefault="00F5510A" w:rsidP="00F5510A">
      <w:pPr>
        <w:spacing w:after="0"/>
        <w:rPr>
          <w:rFonts w:ascii="Times New Roman" w:hAnsi="Times New Roman" w:cs="Times New Roman"/>
        </w:rPr>
      </w:pPr>
      <w:r>
        <w:rPr>
          <w:rFonts w:ascii="Times New Roman" w:hAnsi="Times New Roman" w:cs="Times New Roman"/>
        </w:rPr>
        <w:t>In the full season soybean study,</w:t>
      </w:r>
      <w:r w:rsidR="00F23B19">
        <w:rPr>
          <w:rFonts w:ascii="Times New Roman" w:hAnsi="Times New Roman" w:cs="Times New Roman"/>
        </w:rPr>
        <w:t xml:space="preserve"> soybeans were planted on May 19.  A</w:t>
      </w:r>
      <w:r>
        <w:rPr>
          <w:rFonts w:ascii="Times New Roman" w:hAnsi="Times New Roman" w:cs="Times New Roman"/>
        </w:rPr>
        <w:t xml:space="preserve">verage yield in plots that received irrigation ranged from 65 to 73 </w:t>
      </w:r>
      <w:proofErr w:type="spellStart"/>
      <w:r>
        <w:rPr>
          <w:rFonts w:ascii="Times New Roman" w:hAnsi="Times New Roman" w:cs="Times New Roman"/>
        </w:rPr>
        <w:t>bu</w:t>
      </w:r>
      <w:proofErr w:type="spellEnd"/>
      <w:r>
        <w:rPr>
          <w:rFonts w:ascii="Times New Roman" w:hAnsi="Times New Roman" w:cs="Times New Roman"/>
        </w:rPr>
        <w:t xml:space="preserve">/A compared to 69 </w:t>
      </w:r>
      <w:proofErr w:type="spellStart"/>
      <w:r>
        <w:rPr>
          <w:rFonts w:ascii="Times New Roman" w:hAnsi="Times New Roman" w:cs="Times New Roman"/>
        </w:rPr>
        <w:t>bu</w:t>
      </w:r>
      <w:proofErr w:type="spellEnd"/>
      <w:r>
        <w:rPr>
          <w:rFonts w:ascii="Times New Roman" w:hAnsi="Times New Roman" w:cs="Times New Roman"/>
        </w:rPr>
        <w:t>/A in plots that received no irrigation.  The amount of water applied based on the irrigation strategy ranged from 4.</w:t>
      </w:r>
      <w:r w:rsidR="00BE668F">
        <w:rPr>
          <w:rFonts w:ascii="Times New Roman" w:hAnsi="Times New Roman" w:cs="Times New Roman"/>
        </w:rPr>
        <w:t>3”</w:t>
      </w:r>
      <w:r>
        <w:rPr>
          <w:rFonts w:ascii="Times New Roman" w:hAnsi="Times New Roman" w:cs="Times New Roman"/>
        </w:rPr>
        <w:t xml:space="preserve"> to 7.</w:t>
      </w:r>
      <w:r w:rsidR="00BE668F">
        <w:rPr>
          <w:rFonts w:ascii="Times New Roman" w:hAnsi="Times New Roman" w:cs="Times New Roman"/>
        </w:rPr>
        <w:t>0”</w:t>
      </w:r>
      <w:r>
        <w:rPr>
          <w:rFonts w:ascii="Times New Roman" w:hAnsi="Times New Roman" w:cs="Times New Roman"/>
        </w:rPr>
        <w:t xml:space="preserve">.  The irrigation strategy that produced the greatest yield (73 </w:t>
      </w:r>
      <w:proofErr w:type="spellStart"/>
      <w:r>
        <w:rPr>
          <w:rFonts w:ascii="Times New Roman" w:hAnsi="Times New Roman" w:cs="Times New Roman"/>
        </w:rPr>
        <w:t>bu</w:t>
      </w:r>
      <w:proofErr w:type="spellEnd"/>
      <w:r>
        <w:rPr>
          <w:rFonts w:ascii="Times New Roman" w:hAnsi="Times New Roman" w:cs="Times New Roman"/>
        </w:rPr>
        <w:t xml:space="preserve">/A) was when irrigation was applied at a limited amount (&gt;30% available moisture) until the R3 growth stage and then applied to maintain </w:t>
      </w:r>
      <w:r w:rsidR="00BE668F">
        <w:rPr>
          <w:rFonts w:ascii="Times New Roman" w:hAnsi="Times New Roman" w:cs="Times New Roman"/>
        </w:rPr>
        <w:t xml:space="preserve">available </w:t>
      </w:r>
      <w:r>
        <w:rPr>
          <w:rFonts w:ascii="Times New Roman" w:hAnsi="Times New Roman" w:cs="Times New Roman"/>
        </w:rPr>
        <w:t xml:space="preserve">soil moisture &gt;50% until maturity and </w:t>
      </w:r>
      <w:proofErr w:type="gramStart"/>
      <w:r>
        <w:rPr>
          <w:rFonts w:ascii="Times New Roman" w:hAnsi="Times New Roman" w:cs="Times New Roman"/>
        </w:rPr>
        <w:t>was also</w:t>
      </w:r>
      <w:proofErr w:type="gramEnd"/>
      <w:r>
        <w:rPr>
          <w:rFonts w:ascii="Times New Roman" w:hAnsi="Times New Roman" w:cs="Times New Roman"/>
        </w:rPr>
        <w:t xml:space="preserve"> the irrigation strategy with the least amount of water applied (4.</w:t>
      </w:r>
      <w:r w:rsidR="00BE668F">
        <w:rPr>
          <w:rFonts w:ascii="Times New Roman" w:hAnsi="Times New Roman" w:cs="Times New Roman"/>
        </w:rPr>
        <w:t>3”</w:t>
      </w:r>
      <w:r>
        <w:rPr>
          <w:rFonts w:ascii="Times New Roman" w:hAnsi="Times New Roman" w:cs="Times New Roman"/>
        </w:rPr>
        <w:t xml:space="preserve">).  However, yield attained by this irrigation strategy was not statistically different from the no irrigation treatment and strategies that applied no irrigation until R1 and limited irrigation to R1 and R5, where yields ranged from 69 to 71 </w:t>
      </w:r>
      <w:proofErr w:type="spellStart"/>
      <w:r>
        <w:rPr>
          <w:rFonts w:ascii="Times New Roman" w:hAnsi="Times New Roman" w:cs="Times New Roman"/>
        </w:rPr>
        <w:t>bu</w:t>
      </w:r>
      <w:proofErr w:type="spellEnd"/>
      <w:r>
        <w:rPr>
          <w:rFonts w:ascii="Times New Roman" w:hAnsi="Times New Roman" w:cs="Times New Roman"/>
        </w:rPr>
        <w:t>/A.  The two irrigation strategies</w:t>
      </w:r>
      <w:r w:rsidR="00F23B19">
        <w:rPr>
          <w:rFonts w:ascii="Times New Roman" w:hAnsi="Times New Roman" w:cs="Times New Roman"/>
        </w:rPr>
        <w:t xml:space="preserve">, </w:t>
      </w:r>
      <w:r>
        <w:rPr>
          <w:rFonts w:ascii="Times New Roman" w:hAnsi="Times New Roman" w:cs="Times New Roman"/>
        </w:rPr>
        <w:t xml:space="preserve">full season irrigation (65 </w:t>
      </w:r>
      <w:proofErr w:type="spellStart"/>
      <w:r>
        <w:rPr>
          <w:rFonts w:ascii="Times New Roman" w:hAnsi="Times New Roman" w:cs="Times New Roman"/>
        </w:rPr>
        <w:t>bu</w:t>
      </w:r>
      <w:proofErr w:type="spellEnd"/>
      <w:r>
        <w:rPr>
          <w:rFonts w:ascii="Times New Roman" w:hAnsi="Times New Roman" w:cs="Times New Roman"/>
        </w:rPr>
        <w:t xml:space="preserve">/A) and an ET based program (66 </w:t>
      </w:r>
      <w:proofErr w:type="spellStart"/>
      <w:r>
        <w:rPr>
          <w:rFonts w:ascii="Times New Roman" w:hAnsi="Times New Roman" w:cs="Times New Roman"/>
        </w:rPr>
        <w:t>bu</w:t>
      </w:r>
      <w:proofErr w:type="spellEnd"/>
      <w:r>
        <w:rPr>
          <w:rFonts w:ascii="Times New Roman" w:hAnsi="Times New Roman" w:cs="Times New Roman"/>
        </w:rPr>
        <w:t>/A)</w:t>
      </w:r>
      <w:r w:rsidR="00F23B19">
        <w:rPr>
          <w:rFonts w:ascii="Times New Roman" w:hAnsi="Times New Roman" w:cs="Times New Roman"/>
        </w:rPr>
        <w:t>,</w:t>
      </w:r>
      <w:r>
        <w:rPr>
          <w:rFonts w:ascii="Times New Roman" w:hAnsi="Times New Roman" w:cs="Times New Roman"/>
        </w:rPr>
        <w:t xml:space="preserve"> that maintained soil moisture &gt;50% all season were the only two strategies that produced less yield than the no irrigation treatment.  Soybeans planted in 7.5”, 15”, and 30” row widths yielded similarly to </w:t>
      </w:r>
      <w:r w:rsidR="004C7705">
        <w:rPr>
          <w:rFonts w:ascii="Times New Roman" w:hAnsi="Times New Roman" w:cs="Times New Roman"/>
        </w:rPr>
        <w:t>each</w:t>
      </w:r>
      <w:r>
        <w:rPr>
          <w:rFonts w:ascii="Times New Roman" w:hAnsi="Times New Roman" w:cs="Times New Roman"/>
        </w:rPr>
        <w:t xml:space="preserve"> irrigation strategy, but there was an overall yield difference between row widths.  Average soybean yield was 72.8 </w:t>
      </w:r>
      <w:proofErr w:type="spellStart"/>
      <w:r>
        <w:rPr>
          <w:rFonts w:ascii="Times New Roman" w:hAnsi="Times New Roman" w:cs="Times New Roman"/>
        </w:rPr>
        <w:t>bu</w:t>
      </w:r>
      <w:proofErr w:type="spellEnd"/>
      <w:r>
        <w:rPr>
          <w:rFonts w:ascii="Times New Roman" w:hAnsi="Times New Roman" w:cs="Times New Roman"/>
        </w:rPr>
        <w:t xml:space="preserve">/A in 7.5” rows, 68.6 </w:t>
      </w:r>
      <w:proofErr w:type="spellStart"/>
      <w:r>
        <w:rPr>
          <w:rFonts w:ascii="Times New Roman" w:hAnsi="Times New Roman" w:cs="Times New Roman"/>
        </w:rPr>
        <w:t>bu</w:t>
      </w:r>
      <w:proofErr w:type="spellEnd"/>
      <w:r>
        <w:rPr>
          <w:rFonts w:ascii="Times New Roman" w:hAnsi="Times New Roman" w:cs="Times New Roman"/>
        </w:rPr>
        <w:t xml:space="preserve">/A in 15” rows, and 66.4 </w:t>
      </w:r>
      <w:proofErr w:type="spellStart"/>
      <w:r>
        <w:rPr>
          <w:rFonts w:ascii="Times New Roman" w:hAnsi="Times New Roman" w:cs="Times New Roman"/>
        </w:rPr>
        <w:t>bu</w:t>
      </w:r>
      <w:proofErr w:type="spellEnd"/>
      <w:r>
        <w:rPr>
          <w:rFonts w:ascii="Times New Roman" w:hAnsi="Times New Roman" w:cs="Times New Roman"/>
        </w:rPr>
        <w:t>/A in 30” rows.</w:t>
      </w:r>
    </w:p>
    <w:p w:rsidR="00F5510A" w:rsidRDefault="00F5510A" w:rsidP="00A209F1">
      <w:pPr>
        <w:spacing w:after="0"/>
        <w:rPr>
          <w:rFonts w:ascii="Times New Roman" w:hAnsi="Times New Roman" w:cs="Times New Roman"/>
        </w:rPr>
      </w:pPr>
    </w:p>
    <w:p w:rsidR="0063622F" w:rsidRDefault="0063622F" w:rsidP="0063622F">
      <w:pPr>
        <w:rPr>
          <w:rFonts w:ascii="Times New Roman" w:hAnsi="Times New Roman" w:cs="Times New Roman"/>
        </w:rPr>
      </w:pPr>
      <w:proofErr w:type="gramStart"/>
      <w:r w:rsidRPr="007054BE">
        <w:rPr>
          <w:rFonts w:ascii="Times New Roman" w:hAnsi="Times New Roman" w:cs="Times New Roman"/>
          <w:b/>
        </w:rPr>
        <w:t>2012</w:t>
      </w:r>
      <w:proofErr w:type="gramEnd"/>
      <w:r w:rsidRPr="007054BE">
        <w:rPr>
          <w:rFonts w:ascii="Times New Roman" w:hAnsi="Times New Roman" w:cs="Times New Roman"/>
          <w:b/>
        </w:rPr>
        <w:t xml:space="preserve"> (1</w:t>
      </w:r>
      <w:r w:rsidRPr="007054BE">
        <w:rPr>
          <w:rFonts w:ascii="Times New Roman" w:hAnsi="Times New Roman" w:cs="Times New Roman"/>
          <w:b/>
          <w:vertAlign w:val="superscript"/>
        </w:rPr>
        <w:t>st</w:t>
      </w:r>
      <w:r w:rsidRPr="007054BE">
        <w:rPr>
          <w:rFonts w:ascii="Times New Roman" w:hAnsi="Times New Roman" w:cs="Times New Roman"/>
          <w:b/>
        </w:rPr>
        <w:t xml:space="preserve"> year of trial)</w:t>
      </w:r>
      <w:r>
        <w:rPr>
          <w:rFonts w:ascii="Times New Roman" w:hAnsi="Times New Roman" w:cs="Times New Roman"/>
          <w:b/>
        </w:rPr>
        <w:t xml:space="preserve">.  </w:t>
      </w:r>
      <w:r>
        <w:rPr>
          <w:rFonts w:ascii="Times New Roman" w:hAnsi="Times New Roman" w:cs="Times New Roman"/>
        </w:rPr>
        <w:t>In 2012, rainfall totals in May (0.5”), June (2.5”), July (2.5”), and September (2.8”) were below average, but rainfall was well above average in August (10.6”).</w:t>
      </w:r>
    </w:p>
    <w:p w:rsidR="0063622F" w:rsidRDefault="0063622F" w:rsidP="0063622F">
      <w:pPr>
        <w:rPr>
          <w:rFonts w:ascii="Times New Roman" w:hAnsi="Times New Roman" w:cs="Times New Roman"/>
        </w:rPr>
      </w:pPr>
      <w:r>
        <w:rPr>
          <w:rFonts w:ascii="Times New Roman" w:hAnsi="Times New Roman" w:cs="Times New Roman"/>
        </w:rPr>
        <w:t xml:space="preserve">In the full season study, average yield in plots that received irrigation ranged from 63 to 70 </w:t>
      </w:r>
      <w:proofErr w:type="spellStart"/>
      <w:r>
        <w:rPr>
          <w:rFonts w:ascii="Times New Roman" w:hAnsi="Times New Roman" w:cs="Times New Roman"/>
        </w:rPr>
        <w:t>bu</w:t>
      </w:r>
      <w:proofErr w:type="spellEnd"/>
      <w:r>
        <w:rPr>
          <w:rFonts w:ascii="Times New Roman" w:hAnsi="Times New Roman" w:cs="Times New Roman"/>
        </w:rPr>
        <w:t xml:space="preserve">/A compared to 54 </w:t>
      </w:r>
      <w:proofErr w:type="spellStart"/>
      <w:r>
        <w:rPr>
          <w:rFonts w:ascii="Times New Roman" w:hAnsi="Times New Roman" w:cs="Times New Roman"/>
        </w:rPr>
        <w:t>bu</w:t>
      </w:r>
      <w:proofErr w:type="spellEnd"/>
      <w:r>
        <w:rPr>
          <w:rFonts w:ascii="Times New Roman" w:hAnsi="Times New Roman" w:cs="Times New Roman"/>
        </w:rPr>
        <w:t xml:space="preserve">/A in plots that received no irrigation.  The amount of water applied based on the irrigation strategy ranged from 5.3” to 9.6”.  The irrigation strategy that produced the greatest yield (70 </w:t>
      </w:r>
      <w:proofErr w:type="spellStart"/>
      <w:r>
        <w:rPr>
          <w:rFonts w:ascii="Times New Roman" w:hAnsi="Times New Roman" w:cs="Times New Roman"/>
        </w:rPr>
        <w:t>bu</w:t>
      </w:r>
      <w:proofErr w:type="spellEnd"/>
      <w:r>
        <w:rPr>
          <w:rFonts w:ascii="Times New Roman" w:hAnsi="Times New Roman" w:cs="Times New Roman"/>
        </w:rPr>
        <w:t xml:space="preserve">/A) was when irrigation was applied at a reduced amount (&gt;30% available soil moisture) until the R5 growth stage and then &gt;50% available soil moisture until maturity.   This irrigation strategy also required the least amount of water applied (5.3”).  There was no yield advantage in irrigating to maintain &gt;50% available soil moisture until Mid-August this year.  Soybeans in all row widths responded similarly to each irrigation strategy, but there was an overall yield difference between row widths.  Average soybean yield was 67 </w:t>
      </w:r>
      <w:proofErr w:type="spellStart"/>
      <w:r>
        <w:rPr>
          <w:rFonts w:ascii="Times New Roman" w:hAnsi="Times New Roman" w:cs="Times New Roman"/>
        </w:rPr>
        <w:t>bu</w:t>
      </w:r>
      <w:proofErr w:type="spellEnd"/>
      <w:r>
        <w:rPr>
          <w:rFonts w:ascii="Times New Roman" w:hAnsi="Times New Roman" w:cs="Times New Roman"/>
        </w:rPr>
        <w:t xml:space="preserve">/A in 15” rows, 64 </w:t>
      </w:r>
      <w:proofErr w:type="spellStart"/>
      <w:r>
        <w:rPr>
          <w:rFonts w:ascii="Times New Roman" w:hAnsi="Times New Roman" w:cs="Times New Roman"/>
        </w:rPr>
        <w:t>bu</w:t>
      </w:r>
      <w:proofErr w:type="spellEnd"/>
      <w:r>
        <w:rPr>
          <w:rFonts w:ascii="Times New Roman" w:hAnsi="Times New Roman" w:cs="Times New Roman"/>
        </w:rPr>
        <w:t xml:space="preserve">/A in 7” rows, and 61 </w:t>
      </w:r>
      <w:proofErr w:type="spellStart"/>
      <w:r>
        <w:rPr>
          <w:rFonts w:ascii="Times New Roman" w:hAnsi="Times New Roman" w:cs="Times New Roman"/>
        </w:rPr>
        <w:t>bu</w:t>
      </w:r>
      <w:proofErr w:type="spellEnd"/>
      <w:r>
        <w:rPr>
          <w:rFonts w:ascii="Times New Roman" w:hAnsi="Times New Roman" w:cs="Times New Roman"/>
        </w:rPr>
        <w:t>/A in 30” rows.</w:t>
      </w:r>
    </w:p>
    <w:p w:rsidR="0094586A" w:rsidRDefault="0094586A" w:rsidP="0094586A">
      <w:pPr>
        <w:spacing w:after="0"/>
        <w:rPr>
          <w:rFonts w:ascii="Times New Roman" w:hAnsi="Times New Roman" w:cs="Times New Roman"/>
          <w:b/>
          <w:i/>
        </w:rPr>
      </w:pPr>
    </w:p>
    <w:p w:rsidR="005F0DAE" w:rsidRDefault="005F0DAE" w:rsidP="00A81F67">
      <w:pPr>
        <w:spacing w:after="0"/>
        <w:rPr>
          <w:rFonts w:ascii="Times New Roman" w:hAnsi="Times New Roman" w:cs="Times New Roman"/>
          <w:b/>
          <w:u w:val="single"/>
        </w:rPr>
      </w:pPr>
    </w:p>
    <w:p w:rsidR="005F0DAE" w:rsidRDefault="005F0DAE" w:rsidP="00A81F67">
      <w:pPr>
        <w:spacing w:after="0"/>
        <w:rPr>
          <w:rFonts w:ascii="Times New Roman" w:hAnsi="Times New Roman" w:cs="Times New Roman"/>
          <w:b/>
          <w:u w:val="single"/>
        </w:rPr>
      </w:pPr>
    </w:p>
    <w:p w:rsidR="005F0DAE" w:rsidRDefault="005F0DAE" w:rsidP="00A81F67">
      <w:pPr>
        <w:spacing w:after="0"/>
        <w:rPr>
          <w:rFonts w:ascii="Times New Roman" w:hAnsi="Times New Roman" w:cs="Times New Roman"/>
          <w:b/>
          <w:u w:val="single"/>
        </w:rPr>
      </w:pPr>
    </w:p>
    <w:p w:rsidR="000164F0" w:rsidRPr="007F1E67" w:rsidRDefault="007F1E67" w:rsidP="00A81F67">
      <w:pPr>
        <w:spacing w:after="0"/>
        <w:rPr>
          <w:rFonts w:ascii="Times New Roman" w:hAnsi="Times New Roman" w:cs="Times New Roman"/>
          <w:b/>
          <w:u w:val="single"/>
        </w:rPr>
      </w:pPr>
      <w:r w:rsidRPr="007F1E67">
        <w:rPr>
          <w:rFonts w:ascii="Times New Roman" w:hAnsi="Times New Roman" w:cs="Times New Roman"/>
          <w:b/>
          <w:u w:val="single"/>
        </w:rPr>
        <w:lastRenderedPageBreak/>
        <w:t>MATERIALS AND METHODS</w:t>
      </w:r>
    </w:p>
    <w:p w:rsidR="000164F0" w:rsidRPr="00EB036A" w:rsidRDefault="000164F0" w:rsidP="00A81F67">
      <w:pPr>
        <w:spacing w:after="0"/>
        <w:rPr>
          <w:rFonts w:ascii="Times New Roman" w:hAnsi="Times New Roman" w:cs="Times New Roman"/>
        </w:rPr>
      </w:pPr>
    </w:p>
    <w:p w:rsidR="000164F0" w:rsidRDefault="005F0DAE" w:rsidP="00A81F67">
      <w:pPr>
        <w:spacing w:after="0"/>
        <w:rPr>
          <w:rFonts w:ascii="Times New Roman" w:hAnsi="Times New Roman" w:cs="Times New Roman"/>
        </w:rPr>
      </w:pPr>
      <w:r>
        <w:rPr>
          <w:rFonts w:ascii="Times New Roman" w:hAnsi="Times New Roman" w:cs="Times New Roman"/>
        </w:rPr>
        <w:t xml:space="preserve">A study </w:t>
      </w:r>
      <w:proofErr w:type="gramStart"/>
      <w:r>
        <w:rPr>
          <w:rFonts w:ascii="Times New Roman" w:hAnsi="Times New Roman" w:cs="Times New Roman"/>
        </w:rPr>
        <w:t>was</w:t>
      </w:r>
      <w:r w:rsidR="004B5D30">
        <w:rPr>
          <w:rFonts w:ascii="Times New Roman" w:hAnsi="Times New Roman" w:cs="Times New Roman"/>
        </w:rPr>
        <w:t xml:space="preserve"> </w:t>
      </w:r>
      <w:r w:rsidR="000164F0" w:rsidRPr="00EB036A">
        <w:rPr>
          <w:rFonts w:ascii="Times New Roman" w:hAnsi="Times New Roman" w:cs="Times New Roman"/>
        </w:rPr>
        <w:t>conducted</w:t>
      </w:r>
      <w:proofErr w:type="gramEnd"/>
      <w:r w:rsidR="000164F0" w:rsidRPr="00EB036A">
        <w:rPr>
          <w:rFonts w:ascii="Times New Roman" w:hAnsi="Times New Roman" w:cs="Times New Roman"/>
        </w:rPr>
        <w:t xml:space="preserve"> </w:t>
      </w:r>
      <w:r w:rsidR="00A209F1">
        <w:rPr>
          <w:rFonts w:ascii="Times New Roman" w:hAnsi="Times New Roman" w:cs="Times New Roman"/>
        </w:rPr>
        <w:t>in 201</w:t>
      </w:r>
      <w:r>
        <w:rPr>
          <w:rFonts w:ascii="Times New Roman" w:hAnsi="Times New Roman" w:cs="Times New Roman"/>
        </w:rPr>
        <w:t>7</w:t>
      </w:r>
      <w:r w:rsidR="00A209F1">
        <w:rPr>
          <w:rFonts w:ascii="Times New Roman" w:hAnsi="Times New Roman" w:cs="Times New Roman"/>
        </w:rPr>
        <w:t xml:space="preserve"> </w:t>
      </w:r>
      <w:r w:rsidR="000164F0" w:rsidRPr="00EB036A">
        <w:rPr>
          <w:rFonts w:ascii="Times New Roman" w:hAnsi="Times New Roman" w:cs="Times New Roman"/>
        </w:rPr>
        <w:t xml:space="preserve">to determine the response of full season soybeans </w:t>
      </w:r>
      <w:r w:rsidR="00AD2BA8">
        <w:rPr>
          <w:rFonts w:ascii="Times New Roman" w:hAnsi="Times New Roman" w:cs="Times New Roman"/>
        </w:rPr>
        <w:t>to various soil moisture levels</w:t>
      </w:r>
      <w:r w:rsidR="000164F0" w:rsidRPr="00EB036A">
        <w:rPr>
          <w:rFonts w:ascii="Times New Roman" w:hAnsi="Times New Roman" w:cs="Times New Roman"/>
        </w:rPr>
        <w:t xml:space="preserve">.  </w:t>
      </w:r>
      <w:r w:rsidR="004B5D30">
        <w:rPr>
          <w:rFonts w:ascii="Times New Roman" w:hAnsi="Times New Roman" w:cs="Times New Roman"/>
        </w:rPr>
        <w:t xml:space="preserve">Both studies were conducted </w:t>
      </w:r>
      <w:r w:rsidR="004B5D30" w:rsidRPr="004B5D30">
        <w:rPr>
          <w:rFonts w:ascii="Times New Roman" w:hAnsi="Times New Roman" w:cs="Times New Roman"/>
        </w:rPr>
        <w:t xml:space="preserve">under a variable rate four tower center pivot irrigation system located on the University of Delaware’s Warrington Irrigation Research Farm in </w:t>
      </w:r>
      <w:proofErr w:type="spellStart"/>
      <w:r w:rsidR="004B5D30" w:rsidRPr="004B5D30">
        <w:rPr>
          <w:rFonts w:ascii="Times New Roman" w:hAnsi="Times New Roman" w:cs="Times New Roman"/>
        </w:rPr>
        <w:t>Harbeson</w:t>
      </w:r>
      <w:proofErr w:type="spellEnd"/>
      <w:r w:rsidR="004B5D30" w:rsidRPr="004B5D30">
        <w:rPr>
          <w:rFonts w:ascii="Times New Roman" w:hAnsi="Times New Roman" w:cs="Times New Roman"/>
        </w:rPr>
        <w:t>, DE.</w:t>
      </w:r>
      <w:r w:rsidR="004B5D30">
        <w:rPr>
          <w:rFonts w:ascii="Times New Roman" w:hAnsi="Times New Roman" w:cs="Times New Roman"/>
        </w:rPr>
        <w:t xml:space="preserve">  </w:t>
      </w:r>
    </w:p>
    <w:p w:rsidR="004B0D78" w:rsidRDefault="004B0D78" w:rsidP="00A81F67">
      <w:pPr>
        <w:spacing w:after="0"/>
        <w:rPr>
          <w:rFonts w:ascii="Times New Roman" w:hAnsi="Times New Roman" w:cs="Times New Roman"/>
        </w:rPr>
      </w:pPr>
    </w:p>
    <w:p w:rsidR="000164F0" w:rsidRPr="00EB036A" w:rsidRDefault="007B3BD3" w:rsidP="00A81F67">
      <w:pPr>
        <w:spacing w:after="0"/>
        <w:rPr>
          <w:rFonts w:ascii="Times New Roman" w:hAnsi="Times New Roman" w:cs="Times New Roman"/>
        </w:rPr>
      </w:pPr>
      <w:r w:rsidRPr="007B3BD3">
        <w:rPr>
          <w:rFonts w:ascii="Times New Roman" w:hAnsi="Times New Roman" w:cs="Times New Roman"/>
          <w:b/>
        </w:rPr>
        <w:t xml:space="preserve">Treatments.  </w:t>
      </w:r>
      <w:r w:rsidR="005F0DAE">
        <w:rPr>
          <w:rFonts w:ascii="Times New Roman" w:hAnsi="Times New Roman" w:cs="Times New Roman"/>
        </w:rPr>
        <w:t>P</w:t>
      </w:r>
      <w:r w:rsidR="000164F0" w:rsidRPr="00EB036A">
        <w:rPr>
          <w:rFonts w:ascii="Times New Roman" w:hAnsi="Times New Roman" w:cs="Times New Roman"/>
        </w:rPr>
        <w:t xml:space="preserve">lots </w:t>
      </w:r>
      <w:r w:rsidR="002E2659">
        <w:rPr>
          <w:rFonts w:ascii="Times New Roman" w:hAnsi="Times New Roman" w:cs="Times New Roman"/>
        </w:rPr>
        <w:t xml:space="preserve">measured </w:t>
      </w:r>
      <w:r w:rsidR="00697AF8">
        <w:rPr>
          <w:rFonts w:ascii="Times New Roman" w:hAnsi="Times New Roman" w:cs="Times New Roman"/>
        </w:rPr>
        <w:t>9</w:t>
      </w:r>
      <w:r w:rsidR="002E2659">
        <w:rPr>
          <w:rFonts w:ascii="Times New Roman" w:hAnsi="Times New Roman" w:cs="Times New Roman"/>
        </w:rPr>
        <w:t xml:space="preserve">0 </w:t>
      </w:r>
      <w:proofErr w:type="spellStart"/>
      <w:r w:rsidR="002E2659">
        <w:rPr>
          <w:rFonts w:ascii="Times New Roman" w:hAnsi="Times New Roman" w:cs="Times New Roman"/>
        </w:rPr>
        <w:t>ft</w:t>
      </w:r>
      <w:proofErr w:type="spellEnd"/>
      <w:r w:rsidR="002E2659">
        <w:rPr>
          <w:rFonts w:ascii="Times New Roman" w:hAnsi="Times New Roman" w:cs="Times New Roman"/>
        </w:rPr>
        <w:t xml:space="preserve"> by </w:t>
      </w:r>
      <w:r w:rsidR="00697AF8">
        <w:rPr>
          <w:rFonts w:ascii="Times New Roman" w:hAnsi="Times New Roman" w:cs="Times New Roman"/>
        </w:rPr>
        <w:t>9</w:t>
      </w:r>
      <w:r w:rsidR="002E2659">
        <w:rPr>
          <w:rFonts w:ascii="Times New Roman" w:hAnsi="Times New Roman" w:cs="Times New Roman"/>
        </w:rPr>
        <w:t>0 ft</w:t>
      </w:r>
      <w:r w:rsidR="006013CC">
        <w:rPr>
          <w:rFonts w:ascii="Times New Roman" w:hAnsi="Times New Roman" w:cs="Times New Roman"/>
        </w:rPr>
        <w:t xml:space="preserve">.   </w:t>
      </w:r>
      <w:r w:rsidR="000164F0" w:rsidRPr="00EB036A">
        <w:rPr>
          <w:rFonts w:ascii="Times New Roman" w:hAnsi="Times New Roman" w:cs="Times New Roman"/>
        </w:rPr>
        <w:t>Each plot receive</w:t>
      </w:r>
      <w:r w:rsidR="002E2659">
        <w:rPr>
          <w:rFonts w:ascii="Times New Roman" w:hAnsi="Times New Roman" w:cs="Times New Roman"/>
        </w:rPr>
        <w:t>d</w:t>
      </w:r>
      <w:r w:rsidR="000164F0" w:rsidRPr="00EB036A">
        <w:rPr>
          <w:rFonts w:ascii="Times New Roman" w:hAnsi="Times New Roman" w:cs="Times New Roman"/>
        </w:rPr>
        <w:t xml:space="preserve"> one of the following irrigation treatments</w:t>
      </w:r>
      <w:r w:rsidR="00B94542">
        <w:rPr>
          <w:rFonts w:ascii="Times New Roman" w:hAnsi="Times New Roman" w:cs="Times New Roman"/>
        </w:rPr>
        <w:t xml:space="preserve">.  All treatments were replicated five times.  </w:t>
      </w:r>
      <w:r w:rsidR="000164F0" w:rsidRPr="00EB036A">
        <w:rPr>
          <w:rFonts w:ascii="Times New Roman" w:hAnsi="Times New Roman" w:cs="Times New Roman"/>
        </w:rPr>
        <w:t xml:space="preserve">  </w:t>
      </w:r>
    </w:p>
    <w:p w:rsidR="000164F0" w:rsidRDefault="000164F0" w:rsidP="00A81F67">
      <w:pPr>
        <w:spacing w:after="0"/>
        <w:rPr>
          <w:rFonts w:ascii="Times New Roman" w:hAnsi="Times New Roman" w:cs="Times New Roman"/>
        </w:rPr>
      </w:pPr>
    </w:p>
    <w:p w:rsidR="00B94542" w:rsidRPr="00B94542" w:rsidRDefault="00B94542" w:rsidP="00A81F67">
      <w:pPr>
        <w:spacing w:after="0"/>
        <w:rPr>
          <w:rFonts w:ascii="Times New Roman" w:hAnsi="Times New Roman" w:cs="Times New Roman"/>
          <w:b/>
          <w:i/>
          <w:u w:val="single"/>
        </w:rPr>
      </w:pPr>
      <w:r w:rsidRPr="00B94542">
        <w:rPr>
          <w:rFonts w:ascii="Times New Roman" w:hAnsi="Times New Roman" w:cs="Times New Roman"/>
          <w:b/>
          <w:i/>
          <w:u w:val="single"/>
        </w:rPr>
        <w:t>Irrigation Treatments:</w:t>
      </w:r>
    </w:p>
    <w:p w:rsidR="000164F0" w:rsidRDefault="000164F0" w:rsidP="00A81F67">
      <w:pPr>
        <w:pStyle w:val="ListParagraph"/>
        <w:numPr>
          <w:ilvl w:val="0"/>
          <w:numId w:val="2"/>
        </w:numPr>
        <w:spacing w:after="0"/>
        <w:rPr>
          <w:rFonts w:ascii="Times New Roman" w:hAnsi="Times New Roman" w:cs="Times New Roman"/>
        </w:rPr>
      </w:pPr>
      <w:r w:rsidRPr="00EB036A">
        <w:rPr>
          <w:rFonts w:ascii="Times New Roman" w:hAnsi="Times New Roman" w:cs="Times New Roman"/>
        </w:rPr>
        <w:t>No irrigation</w:t>
      </w:r>
      <w:r w:rsidR="00434466">
        <w:rPr>
          <w:rFonts w:ascii="Times New Roman" w:hAnsi="Times New Roman" w:cs="Times New Roman"/>
        </w:rPr>
        <w:t>.</w:t>
      </w:r>
    </w:p>
    <w:p w:rsidR="000164F0" w:rsidRDefault="000164F0" w:rsidP="00A81F67">
      <w:pPr>
        <w:pStyle w:val="ListParagraph"/>
        <w:numPr>
          <w:ilvl w:val="0"/>
          <w:numId w:val="2"/>
        </w:numPr>
        <w:spacing w:after="0"/>
        <w:rPr>
          <w:rFonts w:ascii="Times New Roman" w:hAnsi="Times New Roman" w:cs="Times New Roman"/>
        </w:rPr>
      </w:pPr>
      <w:r w:rsidRPr="00EB036A">
        <w:rPr>
          <w:rFonts w:ascii="Times New Roman" w:hAnsi="Times New Roman" w:cs="Times New Roman"/>
        </w:rPr>
        <w:t>No irrigation until fl</w:t>
      </w:r>
      <w:r w:rsidR="00697AF8">
        <w:rPr>
          <w:rFonts w:ascii="Times New Roman" w:hAnsi="Times New Roman" w:cs="Times New Roman"/>
        </w:rPr>
        <w:t>owering (R1</w:t>
      </w:r>
      <w:r w:rsidRPr="00EB036A">
        <w:rPr>
          <w:rFonts w:ascii="Times New Roman" w:hAnsi="Times New Roman" w:cs="Times New Roman"/>
        </w:rPr>
        <w:t>) then &gt;50% soil moisture</w:t>
      </w:r>
      <w:r w:rsidR="00434466">
        <w:rPr>
          <w:rFonts w:ascii="Times New Roman" w:hAnsi="Times New Roman" w:cs="Times New Roman"/>
        </w:rPr>
        <w:t>.</w:t>
      </w:r>
    </w:p>
    <w:p w:rsidR="006013CC" w:rsidRPr="006013CC" w:rsidRDefault="006013CC" w:rsidP="006013CC">
      <w:pPr>
        <w:pStyle w:val="ListParagraph"/>
        <w:numPr>
          <w:ilvl w:val="0"/>
          <w:numId w:val="2"/>
        </w:numPr>
        <w:spacing w:after="0"/>
        <w:rPr>
          <w:rFonts w:ascii="Times New Roman" w:hAnsi="Times New Roman" w:cs="Times New Roman"/>
        </w:rPr>
      </w:pPr>
      <w:r>
        <w:rPr>
          <w:rFonts w:ascii="Times New Roman" w:hAnsi="Times New Roman" w:cs="Times New Roman"/>
        </w:rPr>
        <w:t xml:space="preserve">No irrigation </w:t>
      </w:r>
      <w:r w:rsidR="00697AF8">
        <w:rPr>
          <w:rFonts w:ascii="Times New Roman" w:hAnsi="Times New Roman" w:cs="Times New Roman"/>
        </w:rPr>
        <w:t>until pod development (R3</w:t>
      </w:r>
      <w:r w:rsidRPr="006013CC">
        <w:rPr>
          <w:rFonts w:ascii="Times New Roman" w:hAnsi="Times New Roman" w:cs="Times New Roman"/>
        </w:rPr>
        <w:t>) then &gt;50% moisture.</w:t>
      </w:r>
    </w:p>
    <w:p w:rsidR="006013CC" w:rsidRPr="006013CC" w:rsidRDefault="006013CC" w:rsidP="00A81F67">
      <w:pPr>
        <w:pStyle w:val="ListParagraph"/>
        <w:numPr>
          <w:ilvl w:val="0"/>
          <w:numId w:val="2"/>
        </w:numPr>
        <w:spacing w:after="0"/>
        <w:rPr>
          <w:rFonts w:ascii="Times New Roman" w:hAnsi="Times New Roman" w:cs="Times New Roman"/>
        </w:rPr>
      </w:pPr>
      <w:r>
        <w:rPr>
          <w:rFonts w:ascii="Times New Roman" w:hAnsi="Times New Roman" w:cs="Times New Roman"/>
        </w:rPr>
        <w:t xml:space="preserve">No </w:t>
      </w:r>
      <w:r w:rsidRPr="006013CC">
        <w:rPr>
          <w:rFonts w:ascii="Times New Roman" w:hAnsi="Times New Roman" w:cs="Times New Roman"/>
        </w:rPr>
        <w:t>irrigation until seed development (R5) then &gt;50% soil moisture.</w:t>
      </w:r>
    </w:p>
    <w:p w:rsidR="000164F0" w:rsidRDefault="000164F0" w:rsidP="00A81F67">
      <w:pPr>
        <w:pStyle w:val="ListParagraph"/>
        <w:numPr>
          <w:ilvl w:val="0"/>
          <w:numId w:val="2"/>
        </w:numPr>
        <w:spacing w:after="0"/>
        <w:rPr>
          <w:rFonts w:ascii="Times New Roman" w:hAnsi="Times New Roman" w:cs="Times New Roman"/>
        </w:rPr>
      </w:pPr>
      <w:r w:rsidRPr="00EB036A">
        <w:rPr>
          <w:rFonts w:ascii="Times New Roman" w:hAnsi="Times New Roman" w:cs="Times New Roman"/>
        </w:rPr>
        <w:t>Limited irrigation (&gt;30% soil moisture) until flowering (R1 then &gt;50% soil moisture</w:t>
      </w:r>
      <w:r w:rsidR="00434466">
        <w:rPr>
          <w:rFonts w:ascii="Times New Roman" w:hAnsi="Times New Roman" w:cs="Times New Roman"/>
        </w:rPr>
        <w:t>.</w:t>
      </w:r>
    </w:p>
    <w:p w:rsidR="000164F0" w:rsidRPr="00EB036A" w:rsidRDefault="000164F0" w:rsidP="00A81F67">
      <w:pPr>
        <w:pStyle w:val="ListParagraph"/>
        <w:numPr>
          <w:ilvl w:val="0"/>
          <w:numId w:val="2"/>
        </w:numPr>
        <w:spacing w:after="0"/>
        <w:rPr>
          <w:rFonts w:ascii="Times New Roman" w:hAnsi="Times New Roman" w:cs="Times New Roman"/>
        </w:rPr>
      </w:pPr>
      <w:r w:rsidRPr="00EB036A">
        <w:rPr>
          <w:rFonts w:ascii="Times New Roman" w:hAnsi="Times New Roman" w:cs="Times New Roman"/>
        </w:rPr>
        <w:t>Limited irrigation (&gt;30% soil moisture) until pod development (R3) then &gt;50% moisture</w:t>
      </w:r>
      <w:r w:rsidR="00434466">
        <w:rPr>
          <w:rFonts w:ascii="Times New Roman" w:hAnsi="Times New Roman" w:cs="Times New Roman"/>
        </w:rPr>
        <w:t>.</w:t>
      </w:r>
    </w:p>
    <w:p w:rsidR="000164F0" w:rsidRDefault="000164F0" w:rsidP="00A81F67">
      <w:pPr>
        <w:pStyle w:val="ListParagraph"/>
        <w:numPr>
          <w:ilvl w:val="0"/>
          <w:numId w:val="2"/>
        </w:numPr>
        <w:spacing w:after="0"/>
        <w:rPr>
          <w:rFonts w:ascii="Times New Roman" w:hAnsi="Times New Roman" w:cs="Times New Roman"/>
        </w:rPr>
      </w:pPr>
      <w:r w:rsidRPr="00EB036A">
        <w:rPr>
          <w:rFonts w:ascii="Times New Roman" w:hAnsi="Times New Roman" w:cs="Times New Roman"/>
        </w:rPr>
        <w:t>Limited irrigation (&gt;30% soil moisture) until seed development (R5) then &gt;50% soil moisture</w:t>
      </w:r>
      <w:r w:rsidR="00434466">
        <w:rPr>
          <w:rFonts w:ascii="Times New Roman" w:hAnsi="Times New Roman" w:cs="Times New Roman"/>
        </w:rPr>
        <w:t>.</w:t>
      </w:r>
    </w:p>
    <w:p w:rsidR="006013CC" w:rsidRPr="006013CC" w:rsidRDefault="006013CC" w:rsidP="00A81F67">
      <w:pPr>
        <w:pStyle w:val="ListParagraph"/>
        <w:numPr>
          <w:ilvl w:val="0"/>
          <w:numId w:val="2"/>
        </w:numPr>
        <w:spacing w:after="0"/>
        <w:rPr>
          <w:rFonts w:ascii="Times New Roman" w:hAnsi="Times New Roman" w:cs="Times New Roman"/>
        </w:rPr>
      </w:pPr>
      <w:r w:rsidRPr="006013CC">
        <w:rPr>
          <w:rFonts w:ascii="Times New Roman" w:hAnsi="Times New Roman" w:cs="Times New Roman"/>
        </w:rPr>
        <w:t>Full season irrigation (&gt;30% soil moisture throughout the season).</w:t>
      </w:r>
    </w:p>
    <w:p w:rsidR="006013CC" w:rsidRPr="006013CC" w:rsidRDefault="006013CC" w:rsidP="00A81F67">
      <w:pPr>
        <w:pStyle w:val="ListParagraph"/>
        <w:numPr>
          <w:ilvl w:val="0"/>
          <w:numId w:val="2"/>
        </w:numPr>
        <w:spacing w:after="0"/>
        <w:rPr>
          <w:rFonts w:ascii="Times New Roman" w:hAnsi="Times New Roman" w:cs="Times New Roman"/>
        </w:rPr>
      </w:pPr>
      <w:r w:rsidRPr="006013CC">
        <w:rPr>
          <w:rFonts w:ascii="Times New Roman" w:hAnsi="Times New Roman" w:cs="Times New Roman"/>
        </w:rPr>
        <w:t>Full season irrigation (&gt;50% soil moisture throughout the season).</w:t>
      </w:r>
    </w:p>
    <w:p w:rsidR="00A209F1" w:rsidRDefault="00A209F1" w:rsidP="00A81F67">
      <w:pPr>
        <w:spacing w:after="0"/>
        <w:rPr>
          <w:rFonts w:ascii="Times New Roman" w:hAnsi="Times New Roman" w:cs="Times New Roman"/>
          <w:b/>
        </w:rPr>
      </w:pPr>
    </w:p>
    <w:p w:rsidR="00F64069" w:rsidRDefault="004B0D78" w:rsidP="00A81F67">
      <w:pPr>
        <w:spacing w:after="0"/>
        <w:rPr>
          <w:rFonts w:ascii="Times New Roman" w:hAnsi="Times New Roman" w:cs="Times New Roman"/>
        </w:rPr>
      </w:pPr>
      <w:r w:rsidRPr="004B0D78">
        <w:rPr>
          <w:rFonts w:ascii="Times New Roman" w:hAnsi="Times New Roman" w:cs="Times New Roman"/>
          <w:b/>
        </w:rPr>
        <w:t>Field Operations</w:t>
      </w:r>
      <w:r>
        <w:rPr>
          <w:rFonts w:ascii="Times New Roman" w:hAnsi="Times New Roman" w:cs="Times New Roman"/>
        </w:rPr>
        <w:t xml:space="preserve">.  </w:t>
      </w:r>
      <w:r w:rsidRPr="006E0760">
        <w:rPr>
          <w:rFonts w:ascii="Times New Roman" w:hAnsi="Times New Roman" w:cs="Times New Roman"/>
        </w:rPr>
        <w:t>The entire study area w</w:t>
      </w:r>
      <w:r>
        <w:rPr>
          <w:rFonts w:ascii="Times New Roman" w:hAnsi="Times New Roman" w:cs="Times New Roman"/>
        </w:rPr>
        <w:t>as</w:t>
      </w:r>
      <w:r w:rsidRPr="006E0760">
        <w:rPr>
          <w:rFonts w:ascii="Times New Roman" w:hAnsi="Times New Roman" w:cs="Times New Roman"/>
        </w:rPr>
        <w:t xml:space="preserve"> treated identically for all produc</w:t>
      </w:r>
      <w:r>
        <w:rPr>
          <w:rFonts w:ascii="Times New Roman" w:hAnsi="Times New Roman" w:cs="Times New Roman"/>
        </w:rPr>
        <w:t xml:space="preserve">tion inputs except irrigation.  </w:t>
      </w:r>
      <w:r w:rsidRPr="00EB036A">
        <w:rPr>
          <w:rFonts w:ascii="Times New Roman" w:hAnsi="Times New Roman" w:cs="Times New Roman"/>
        </w:rPr>
        <w:t>Fertilizer w</w:t>
      </w:r>
      <w:r>
        <w:rPr>
          <w:rFonts w:ascii="Times New Roman" w:hAnsi="Times New Roman" w:cs="Times New Roman"/>
        </w:rPr>
        <w:t>as</w:t>
      </w:r>
      <w:r w:rsidRPr="00EB036A">
        <w:rPr>
          <w:rFonts w:ascii="Times New Roman" w:hAnsi="Times New Roman" w:cs="Times New Roman"/>
        </w:rPr>
        <w:t xml:space="preserve"> applied based on the University of Delaware recommendations for soybean.</w:t>
      </w:r>
      <w:r w:rsidR="006013CC">
        <w:rPr>
          <w:rFonts w:ascii="Times New Roman" w:hAnsi="Times New Roman" w:cs="Times New Roman"/>
        </w:rPr>
        <w:t xml:space="preserve">  </w:t>
      </w:r>
      <w:r w:rsidR="005F0DAE">
        <w:rPr>
          <w:rFonts w:ascii="Times New Roman" w:hAnsi="Times New Roman" w:cs="Times New Roman"/>
        </w:rPr>
        <w:t>S</w:t>
      </w:r>
      <w:r w:rsidR="006013CC">
        <w:rPr>
          <w:rFonts w:ascii="Times New Roman" w:hAnsi="Times New Roman" w:cs="Times New Roman"/>
        </w:rPr>
        <w:t xml:space="preserve">oybeans </w:t>
      </w:r>
      <w:proofErr w:type="gramStart"/>
      <w:r w:rsidR="006013CC">
        <w:rPr>
          <w:rFonts w:ascii="Times New Roman" w:hAnsi="Times New Roman" w:cs="Times New Roman"/>
        </w:rPr>
        <w:t xml:space="preserve">were </w:t>
      </w:r>
      <w:r>
        <w:rPr>
          <w:rFonts w:ascii="Times New Roman" w:hAnsi="Times New Roman" w:cs="Times New Roman"/>
        </w:rPr>
        <w:t>grown</w:t>
      </w:r>
      <w:proofErr w:type="gramEnd"/>
      <w:r>
        <w:rPr>
          <w:rFonts w:ascii="Times New Roman" w:hAnsi="Times New Roman" w:cs="Times New Roman"/>
        </w:rPr>
        <w:t xml:space="preserve"> under conventional tillage practices</w:t>
      </w:r>
      <w:r w:rsidR="008D1932">
        <w:rPr>
          <w:rFonts w:ascii="Times New Roman" w:hAnsi="Times New Roman" w:cs="Times New Roman"/>
        </w:rPr>
        <w:t xml:space="preserve">.  </w:t>
      </w:r>
      <w:r>
        <w:rPr>
          <w:rFonts w:ascii="Times New Roman" w:hAnsi="Times New Roman" w:cs="Times New Roman"/>
        </w:rPr>
        <w:t xml:space="preserve">Soybeans </w:t>
      </w:r>
      <w:proofErr w:type="gramStart"/>
      <w:r>
        <w:rPr>
          <w:rFonts w:ascii="Times New Roman" w:hAnsi="Times New Roman" w:cs="Times New Roman"/>
        </w:rPr>
        <w:t>were planted</w:t>
      </w:r>
      <w:proofErr w:type="gramEnd"/>
      <w:r>
        <w:rPr>
          <w:rFonts w:ascii="Times New Roman" w:hAnsi="Times New Roman" w:cs="Times New Roman"/>
        </w:rPr>
        <w:t xml:space="preserve"> in </w:t>
      </w:r>
      <w:r w:rsidR="006013CC">
        <w:rPr>
          <w:rFonts w:ascii="Times New Roman" w:hAnsi="Times New Roman" w:cs="Times New Roman"/>
        </w:rPr>
        <w:t>15</w:t>
      </w:r>
      <w:r>
        <w:rPr>
          <w:rFonts w:ascii="Times New Roman" w:hAnsi="Times New Roman" w:cs="Times New Roman"/>
        </w:rPr>
        <w:t xml:space="preserve"> in. rows with a </w:t>
      </w:r>
      <w:proofErr w:type="spellStart"/>
      <w:r w:rsidR="006013CC">
        <w:rPr>
          <w:rFonts w:ascii="Times New Roman" w:hAnsi="Times New Roman" w:cs="Times New Roman"/>
        </w:rPr>
        <w:t>Monosem</w:t>
      </w:r>
      <w:proofErr w:type="spellEnd"/>
      <w:r w:rsidR="006013CC">
        <w:rPr>
          <w:rFonts w:ascii="Times New Roman" w:hAnsi="Times New Roman" w:cs="Times New Roman"/>
        </w:rPr>
        <w:t xml:space="preserve"> planter</w:t>
      </w:r>
      <w:r w:rsidR="00722A49">
        <w:rPr>
          <w:rFonts w:ascii="Times New Roman" w:hAnsi="Times New Roman" w:cs="Times New Roman"/>
        </w:rPr>
        <w:t xml:space="preserve">.  </w:t>
      </w:r>
      <w:r w:rsidR="005F0DAE">
        <w:rPr>
          <w:rFonts w:ascii="Times New Roman" w:hAnsi="Times New Roman" w:cs="Times New Roman"/>
        </w:rPr>
        <w:t>Planting date, soybean variety, seeding rate</w:t>
      </w:r>
      <w:r w:rsidR="00480092">
        <w:rPr>
          <w:rFonts w:ascii="Times New Roman" w:hAnsi="Times New Roman" w:cs="Times New Roman"/>
        </w:rPr>
        <w:t>, pesticide</w:t>
      </w:r>
      <w:r w:rsidR="005F0DAE">
        <w:rPr>
          <w:rFonts w:ascii="Times New Roman" w:hAnsi="Times New Roman" w:cs="Times New Roman"/>
        </w:rPr>
        <w:t xml:space="preserve"> applications, and harvest date </w:t>
      </w:r>
      <w:proofErr w:type="gramStart"/>
      <w:r w:rsidR="00480092">
        <w:rPr>
          <w:rFonts w:ascii="Times New Roman" w:hAnsi="Times New Roman" w:cs="Times New Roman"/>
        </w:rPr>
        <w:t>are presented</w:t>
      </w:r>
      <w:proofErr w:type="gramEnd"/>
      <w:r w:rsidR="00480092">
        <w:rPr>
          <w:rFonts w:ascii="Times New Roman" w:hAnsi="Times New Roman" w:cs="Times New Roman"/>
        </w:rPr>
        <w:t xml:space="preserve"> in </w:t>
      </w:r>
      <w:r w:rsidR="00480092" w:rsidRPr="007F1E67">
        <w:rPr>
          <w:rFonts w:ascii="Times New Roman" w:hAnsi="Times New Roman" w:cs="Times New Roman"/>
          <w:i/>
        </w:rPr>
        <w:t xml:space="preserve">Table </w:t>
      </w:r>
      <w:r w:rsidR="006013CC">
        <w:rPr>
          <w:rFonts w:ascii="Times New Roman" w:hAnsi="Times New Roman" w:cs="Times New Roman"/>
          <w:i/>
        </w:rPr>
        <w:t>2</w:t>
      </w:r>
      <w:r w:rsidR="00480092">
        <w:rPr>
          <w:rFonts w:ascii="Times New Roman" w:hAnsi="Times New Roman" w:cs="Times New Roman"/>
        </w:rPr>
        <w:t xml:space="preserve">.  </w:t>
      </w:r>
    </w:p>
    <w:p w:rsidR="00480092" w:rsidRDefault="00480092" w:rsidP="00A81F67">
      <w:pPr>
        <w:spacing w:after="0"/>
        <w:rPr>
          <w:rFonts w:ascii="Times New Roman" w:hAnsi="Times New Roman" w:cs="Times New Roman"/>
        </w:rPr>
      </w:pPr>
    </w:p>
    <w:p w:rsidR="0063622F" w:rsidRDefault="0063622F" w:rsidP="00A81F67">
      <w:pPr>
        <w:spacing w:after="0"/>
        <w:rPr>
          <w:rFonts w:ascii="Times New Roman" w:hAnsi="Times New Roman" w:cs="Times New Roman"/>
        </w:rPr>
      </w:pPr>
    </w:p>
    <w:p w:rsidR="00480092" w:rsidRDefault="00480092" w:rsidP="00480092">
      <w:pPr>
        <w:spacing w:after="0"/>
        <w:rPr>
          <w:rFonts w:ascii="Times New Roman" w:hAnsi="Times New Roman" w:cs="Times New Roman"/>
        </w:rPr>
      </w:pPr>
      <w:r w:rsidRPr="006971DA">
        <w:rPr>
          <w:rFonts w:ascii="Times New Roman" w:hAnsi="Times New Roman" w:cs="Times New Roman"/>
          <w:b/>
          <w:i/>
        </w:rPr>
        <w:t xml:space="preserve">Table </w:t>
      </w:r>
      <w:r w:rsidR="00856251">
        <w:rPr>
          <w:rFonts w:ascii="Times New Roman" w:hAnsi="Times New Roman" w:cs="Times New Roman"/>
          <w:b/>
          <w:i/>
        </w:rPr>
        <w:t>2</w:t>
      </w:r>
      <w:r w:rsidRPr="006971DA">
        <w:rPr>
          <w:rFonts w:ascii="Times New Roman" w:hAnsi="Times New Roman" w:cs="Times New Roman"/>
          <w:b/>
          <w:i/>
        </w:rPr>
        <w:t>.</w:t>
      </w:r>
      <w:r w:rsidRPr="00EB036A">
        <w:rPr>
          <w:rFonts w:ascii="Times New Roman" w:hAnsi="Times New Roman" w:cs="Times New Roman"/>
        </w:rPr>
        <w:t xml:space="preserve">  Planting date, variety, </w:t>
      </w:r>
      <w:r>
        <w:rPr>
          <w:rFonts w:ascii="Times New Roman" w:hAnsi="Times New Roman" w:cs="Times New Roman"/>
        </w:rPr>
        <w:t>seeding rate</w:t>
      </w:r>
      <w:r w:rsidRPr="00EB036A">
        <w:rPr>
          <w:rFonts w:ascii="Times New Roman" w:hAnsi="Times New Roman" w:cs="Times New Roman"/>
        </w:rPr>
        <w:t>, pesticide applications</w:t>
      </w:r>
      <w:r>
        <w:rPr>
          <w:rFonts w:ascii="Times New Roman" w:hAnsi="Times New Roman" w:cs="Times New Roman"/>
        </w:rPr>
        <w:t>, and harvest date</w:t>
      </w:r>
      <w:r w:rsidRPr="00EB036A">
        <w:rPr>
          <w:rFonts w:ascii="Times New Roman" w:hAnsi="Times New Roman" w:cs="Times New Roman"/>
        </w:rPr>
        <w:t xml:space="preserve"> for the </w:t>
      </w:r>
    </w:p>
    <w:p w:rsidR="00480092" w:rsidRPr="00EB036A" w:rsidRDefault="00480092" w:rsidP="00480092">
      <w:pPr>
        <w:spacing w:after="0"/>
        <w:rPr>
          <w:rFonts w:ascii="Times New Roman" w:hAnsi="Times New Roman" w:cs="Times New Roman"/>
        </w:rPr>
      </w:pPr>
      <w:r w:rsidRPr="00EB036A">
        <w:rPr>
          <w:rFonts w:ascii="Times New Roman" w:hAnsi="Times New Roman" w:cs="Times New Roman"/>
        </w:rPr>
        <w:t>full season and double crop soybean studies.</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1728"/>
      </w:tblGrid>
      <w:tr w:rsidR="00922DDC" w:rsidRPr="00BC59E7" w:rsidTr="00BC59E7">
        <w:tc>
          <w:tcPr>
            <w:tcW w:w="4050" w:type="dxa"/>
            <w:tcBorders>
              <w:top w:val="single" w:sz="4" w:space="0" w:color="auto"/>
              <w:bottom w:val="single" w:sz="4" w:space="0" w:color="auto"/>
            </w:tcBorders>
            <w:vAlign w:val="bottom"/>
          </w:tcPr>
          <w:p w:rsidR="00922DDC" w:rsidRPr="00BC59E7" w:rsidRDefault="00922DDC" w:rsidP="00EC0A91">
            <w:pPr>
              <w:rPr>
                <w:rFonts w:ascii="Times New Roman" w:hAnsi="Times New Roman" w:cs="Times New Roman"/>
                <w:b/>
              </w:rPr>
            </w:pPr>
            <w:r w:rsidRPr="00BC59E7">
              <w:rPr>
                <w:rFonts w:ascii="Times New Roman" w:hAnsi="Times New Roman" w:cs="Times New Roman"/>
                <w:b/>
              </w:rPr>
              <w:t>Operation</w:t>
            </w:r>
          </w:p>
        </w:tc>
        <w:tc>
          <w:tcPr>
            <w:tcW w:w="1728" w:type="dxa"/>
            <w:tcBorders>
              <w:top w:val="single" w:sz="4" w:space="0" w:color="auto"/>
              <w:bottom w:val="single" w:sz="4" w:space="0" w:color="auto"/>
            </w:tcBorders>
            <w:vAlign w:val="bottom"/>
          </w:tcPr>
          <w:p w:rsidR="00922DDC" w:rsidRPr="00BC59E7" w:rsidRDefault="00922DDC" w:rsidP="00EC0A91">
            <w:pPr>
              <w:jc w:val="center"/>
              <w:rPr>
                <w:rFonts w:ascii="Times New Roman" w:hAnsi="Times New Roman" w:cs="Times New Roman"/>
                <w:b/>
              </w:rPr>
            </w:pPr>
            <w:r w:rsidRPr="00BC59E7">
              <w:rPr>
                <w:rFonts w:ascii="Times New Roman" w:hAnsi="Times New Roman" w:cs="Times New Roman"/>
                <w:b/>
              </w:rPr>
              <w:t>Full Season Study</w:t>
            </w:r>
          </w:p>
        </w:tc>
      </w:tr>
      <w:tr w:rsidR="00922DDC" w:rsidRPr="00BC59E7" w:rsidTr="00BC59E7">
        <w:trPr>
          <w:trHeight w:val="335"/>
        </w:trPr>
        <w:tc>
          <w:tcPr>
            <w:tcW w:w="4050" w:type="dxa"/>
            <w:tcBorders>
              <w:top w:val="single" w:sz="4" w:space="0" w:color="auto"/>
            </w:tcBorders>
            <w:vAlign w:val="center"/>
          </w:tcPr>
          <w:p w:rsidR="00922DDC" w:rsidRPr="00BC59E7" w:rsidRDefault="00922DDC" w:rsidP="00EC0A91">
            <w:pPr>
              <w:rPr>
                <w:rFonts w:ascii="Times New Roman" w:hAnsi="Times New Roman" w:cs="Times New Roman"/>
              </w:rPr>
            </w:pPr>
            <w:r w:rsidRPr="00BC59E7">
              <w:rPr>
                <w:rFonts w:ascii="Times New Roman" w:hAnsi="Times New Roman" w:cs="Times New Roman"/>
              </w:rPr>
              <w:t>Planting Date</w:t>
            </w:r>
          </w:p>
        </w:tc>
        <w:tc>
          <w:tcPr>
            <w:tcW w:w="1728" w:type="dxa"/>
            <w:tcBorders>
              <w:top w:val="single" w:sz="4" w:space="0" w:color="auto"/>
            </w:tcBorders>
            <w:vAlign w:val="center"/>
          </w:tcPr>
          <w:p w:rsidR="00922DDC" w:rsidRPr="00BC59E7" w:rsidRDefault="00922DDC" w:rsidP="00004FB3">
            <w:pPr>
              <w:jc w:val="center"/>
              <w:rPr>
                <w:rFonts w:ascii="Times New Roman" w:hAnsi="Times New Roman" w:cs="Times New Roman"/>
              </w:rPr>
            </w:pPr>
            <w:r>
              <w:rPr>
                <w:rFonts w:ascii="Times New Roman" w:hAnsi="Times New Roman" w:cs="Times New Roman"/>
              </w:rPr>
              <w:t>6/</w:t>
            </w:r>
            <w:r w:rsidR="00004FB3">
              <w:rPr>
                <w:rFonts w:ascii="Times New Roman" w:hAnsi="Times New Roman" w:cs="Times New Roman"/>
              </w:rPr>
              <w:t>16</w:t>
            </w:r>
            <w:r>
              <w:rPr>
                <w:rFonts w:ascii="Times New Roman" w:hAnsi="Times New Roman" w:cs="Times New Roman"/>
              </w:rPr>
              <w:t>/1</w:t>
            </w:r>
            <w:r w:rsidR="00004FB3">
              <w:rPr>
                <w:rFonts w:ascii="Times New Roman" w:hAnsi="Times New Roman" w:cs="Times New Roman"/>
              </w:rPr>
              <w:t>7</w:t>
            </w:r>
          </w:p>
        </w:tc>
      </w:tr>
      <w:tr w:rsidR="00922DDC" w:rsidRPr="00BC59E7" w:rsidTr="00BC59E7">
        <w:trPr>
          <w:trHeight w:val="335"/>
        </w:trPr>
        <w:tc>
          <w:tcPr>
            <w:tcW w:w="4050" w:type="dxa"/>
            <w:vAlign w:val="center"/>
          </w:tcPr>
          <w:p w:rsidR="00922DDC" w:rsidRPr="00BC59E7" w:rsidRDefault="00922DDC" w:rsidP="00EC0A91">
            <w:pPr>
              <w:rPr>
                <w:rFonts w:ascii="Times New Roman" w:hAnsi="Times New Roman" w:cs="Times New Roman"/>
              </w:rPr>
            </w:pPr>
            <w:r w:rsidRPr="00BC59E7">
              <w:rPr>
                <w:rFonts w:ascii="Times New Roman" w:hAnsi="Times New Roman" w:cs="Times New Roman"/>
              </w:rPr>
              <w:t>Variety</w:t>
            </w:r>
          </w:p>
        </w:tc>
        <w:tc>
          <w:tcPr>
            <w:tcW w:w="1728" w:type="dxa"/>
            <w:vAlign w:val="center"/>
          </w:tcPr>
          <w:p w:rsidR="00922DDC" w:rsidRPr="00BC59E7" w:rsidRDefault="00004FB3" w:rsidP="001E4626">
            <w:pPr>
              <w:jc w:val="center"/>
              <w:rPr>
                <w:rFonts w:ascii="Times New Roman" w:hAnsi="Times New Roman" w:cs="Times New Roman"/>
              </w:rPr>
            </w:pPr>
            <w:r>
              <w:rPr>
                <w:rFonts w:ascii="Times New Roman" w:hAnsi="Times New Roman" w:cs="Times New Roman"/>
              </w:rPr>
              <w:t>CZ 4222LL</w:t>
            </w:r>
          </w:p>
        </w:tc>
      </w:tr>
      <w:tr w:rsidR="00922DDC" w:rsidRPr="00BC59E7" w:rsidTr="00BC59E7">
        <w:trPr>
          <w:trHeight w:val="335"/>
        </w:trPr>
        <w:tc>
          <w:tcPr>
            <w:tcW w:w="4050" w:type="dxa"/>
            <w:vAlign w:val="center"/>
          </w:tcPr>
          <w:p w:rsidR="00922DDC" w:rsidRPr="00BC59E7" w:rsidRDefault="00922DDC" w:rsidP="00EC0A91">
            <w:pPr>
              <w:rPr>
                <w:rFonts w:ascii="Times New Roman" w:hAnsi="Times New Roman" w:cs="Times New Roman"/>
              </w:rPr>
            </w:pPr>
            <w:r w:rsidRPr="00BC59E7">
              <w:rPr>
                <w:rFonts w:ascii="Times New Roman" w:hAnsi="Times New Roman" w:cs="Times New Roman"/>
              </w:rPr>
              <w:t>Target Seeding Rate/A</w:t>
            </w:r>
          </w:p>
        </w:tc>
        <w:tc>
          <w:tcPr>
            <w:tcW w:w="1728" w:type="dxa"/>
            <w:vAlign w:val="center"/>
          </w:tcPr>
          <w:p w:rsidR="00922DDC" w:rsidRPr="00BC59E7" w:rsidRDefault="00922DDC" w:rsidP="00860F0F">
            <w:pPr>
              <w:jc w:val="center"/>
              <w:rPr>
                <w:rFonts w:ascii="Times New Roman" w:hAnsi="Times New Roman" w:cs="Times New Roman"/>
              </w:rPr>
            </w:pPr>
            <w:r>
              <w:rPr>
                <w:rFonts w:ascii="Times New Roman" w:hAnsi="Times New Roman" w:cs="Times New Roman"/>
              </w:rPr>
              <w:t>165,000</w:t>
            </w:r>
          </w:p>
        </w:tc>
      </w:tr>
      <w:tr w:rsidR="00922DDC" w:rsidRPr="00BC59E7" w:rsidTr="00BC59E7">
        <w:trPr>
          <w:trHeight w:val="152"/>
        </w:trPr>
        <w:tc>
          <w:tcPr>
            <w:tcW w:w="4050" w:type="dxa"/>
            <w:vAlign w:val="center"/>
          </w:tcPr>
          <w:p w:rsidR="00922DDC" w:rsidRPr="00BC59E7" w:rsidRDefault="00922DDC" w:rsidP="00EC0A91">
            <w:pPr>
              <w:rPr>
                <w:rFonts w:ascii="Times New Roman" w:hAnsi="Times New Roman" w:cs="Times New Roman"/>
                <w:sz w:val="16"/>
                <w:szCs w:val="16"/>
              </w:rPr>
            </w:pPr>
          </w:p>
        </w:tc>
        <w:tc>
          <w:tcPr>
            <w:tcW w:w="1728" w:type="dxa"/>
            <w:vAlign w:val="center"/>
          </w:tcPr>
          <w:p w:rsidR="00922DDC" w:rsidRPr="00BC59E7" w:rsidRDefault="00922DDC" w:rsidP="00EC0A91">
            <w:pPr>
              <w:jc w:val="center"/>
              <w:rPr>
                <w:rFonts w:ascii="Times New Roman" w:hAnsi="Times New Roman" w:cs="Times New Roman"/>
                <w:sz w:val="16"/>
                <w:szCs w:val="16"/>
              </w:rPr>
            </w:pPr>
          </w:p>
        </w:tc>
      </w:tr>
      <w:tr w:rsidR="00922DDC" w:rsidRPr="00BC59E7" w:rsidTr="00BC59E7">
        <w:trPr>
          <w:trHeight w:val="335"/>
        </w:trPr>
        <w:tc>
          <w:tcPr>
            <w:tcW w:w="4050" w:type="dxa"/>
            <w:vAlign w:val="center"/>
          </w:tcPr>
          <w:p w:rsidR="00922DDC" w:rsidRPr="00BC59E7" w:rsidRDefault="00922DDC" w:rsidP="00EC0A91">
            <w:pPr>
              <w:rPr>
                <w:rFonts w:ascii="Times New Roman" w:hAnsi="Times New Roman" w:cs="Times New Roman"/>
                <w:i/>
              </w:rPr>
            </w:pPr>
            <w:r w:rsidRPr="00BC59E7">
              <w:rPr>
                <w:rFonts w:ascii="Times New Roman" w:hAnsi="Times New Roman" w:cs="Times New Roman"/>
                <w:i/>
              </w:rPr>
              <w:t>Pesticide Applications</w:t>
            </w:r>
          </w:p>
        </w:tc>
        <w:tc>
          <w:tcPr>
            <w:tcW w:w="1728" w:type="dxa"/>
            <w:vAlign w:val="center"/>
          </w:tcPr>
          <w:p w:rsidR="00922DDC" w:rsidRPr="00BC59E7" w:rsidRDefault="00922DDC" w:rsidP="00EC0A91">
            <w:pPr>
              <w:jc w:val="center"/>
              <w:rPr>
                <w:rFonts w:ascii="Times New Roman" w:hAnsi="Times New Roman" w:cs="Times New Roman"/>
              </w:rPr>
            </w:pPr>
          </w:p>
        </w:tc>
      </w:tr>
      <w:tr w:rsidR="00922DDC" w:rsidRPr="00BC59E7" w:rsidTr="00BC59E7">
        <w:trPr>
          <w:trHeight w:val="335"/>
        </w:trPr>
        <w:tc>
          <w:tcPr>
            <w:tcW w:w="4050" w:type="dxa"/>
            <w:vAlign w:val="center"/>
          </w:tcPr>
          <w:p w:rsidR="00922DDC" w:rsidRPr="00BC59E7" w:rsidRDefault="00922DDC" w:rsidP="00860F0F">
            <w:pPr>
              <w:rPr>
                <w:rFonts w:ascii="Times New Roman" w:hAnsi="Times New Roman" w:cs="Times New Roman"/>
              </w:rPr>
            </w:pPr>
            <w:r w:rsidRPr="00BC59E7">
              <w:rPr>
                <w:rFonts w:ascii="Times New Roman" w:hAnsi="Times New Roman" w:cs="Times New Roman"/>
              </w:rPr>
              <w:t xml:space="preserve">Canopy 4 </w:t>
            </w:r>
            <w:proofErr w:type="spellStart"/>
            <w:r w:rsidRPr="00BC59E7">
              <w:rPr>
                <w:rFonts w:ascii="Times New Roman" w:hAnsi="Times New Roman" w:cs="Times New Roman"/>
              </w:rPr>
              <w:t>oz</w:t>
            </w:r>
            <w:proofErr w:type="spellEnd"/>
            <w:r w:rsidRPr="00BC59E7">
              <w:rPr>
                <w:rFonts w:ascii="Times New Roman" w:hAnsi="Times New Roman" w:cs="Times New Roman"/>
              </w:rPr>
              <w:t>/A</w:t>
            </w:r>
          </w:p>
        </w:tc>
        <w:tc>
          <w:tcPr>
            <w:tcW w:w="1728" w:type="dxa"/>
            <w:vAlign w:val="center"/>
          </w:tcPr>
          <w:p w:rsidR="00922DDC" w:rsidRPr="00BC59E7" w:rsidRDefault="00004FB3" w:rsidP="00004FB3">
            <w:pPr>
              <w:jc w:val="center"/>
              <w:rPr>
                <w:rFonts w:ascii="Times New Roman" w:hAnsi="Times New Roman" w:cs="Times New Roman"/>
              </w:rPr>
            </w:pPr>
            <w:r>
              <w:rPr>
                <w:rFonts w:ascii="Times New Roman" w:hAnsi="Times New Roman" w:cs="Times New Roman"/>
              </w:rPr>
              <w:t>5/15</w:t>
            </w:r>
            <w:r w:rsidR="00922DDC">
              <w:rPr>
                <w:rFonts w:ascii="Times New Roman" w:hAnsi="Times New Roman" w:cs="Times New Roman"/>
              </w:rPr>
              <w:t>/1</w:t>
            </w:r>
            <w:r>
              <w:rPr>
                <w:rFonts w:ascii="Times New Roman" w:hAnsi="Times New Roman" w:cs="Times New Roman"/>
              </w:rPr>
              <w:t>7</w:t>
            </w:r>
          </w:p>
        </w:tc>
      </w:tr>
      <w:tr w:rsidR="00922DDC" w:rsidRPr="00BC59E7" w:rsidTr="00BC59E7">
        <w:trPr>
          <w:trHeight w:val="335"/>
        </w:trPr>
        <w:tc>
          <w:tcPr>
            <w:tcW w:w="4050" w:type="dxa"/>
            <w:vAlign w:val="center"/>
          </w:tcPr>
          <w:p w:rsidR="00922DDC" w:rsidRPr="00BC59E7" w:rsidRDefault="00004FB3" w:rsidP="00004FB3">
            <w:pPr>
              <w:rPr>
                <w:rFonts w:ascii="Times New Roman" w:hAnsi="Times New Roman" w:cs="Times New Roman"/>
              </w:rPr>
            </w:pPr>
            <w:r>
              <w:rPr>
                <w:rFonts w:ascii="Times New Roman" w:hAnsi="Times New Roman" w:cs="Times New Roman"/>
              </w:rPr>
              <w:t>Liberty</w:t>
            </w:r>
            <w:r w:rsidR="00922DDC" w:rsidRPr="00BC59E7">
              <w:rPr>
                <w:rFonts w:ascii="Times New Roman" w:hAnsi="Times New Roman" w:cs="Times New Roman"/>
              </w:rPr>
              <w:t xml:space="preserve"> 3</w:t>
            </w:r>
            <w:r>
              <w:rPr>
                <w:rFonts w:ascii="Times New Roman" w:hAnsi="Times New Roman" w:cs="Times New Roman"/>
              </w:rPr>
              <w:t>2</w:t>
            </w:r>
            <w:r w:rsidR="00922DDC" w:rsidRPr="00BC59E7">
              <w:rPr>
                <w:rFonts w:ascii="Times New Roman" w:hAnsi="Times New Roman" w:cs="Times New Roman"/>
              </w:rPr>
              <w:t xml:space="preserve"> </w:t>
            </w:r>
            <w:proofErr w:type="spellStart"/>
            <w:r w:rsidR="00922DDC" w:rsidRPr="00BC59E7">
              <w:rPr>
                <w:rFonts w:ascii="Times New Roman" w:hAnsi="Times New Roman" w:cs="Times New Roman"/>
              </w:rPr>
              <w:t>oz</w:t>
            </w:r>
            <w:proofErr w:type="spellEnd"/>
            <w:r w:rsidR="00922DDC" w:rsidRPr="00BC59E7">
              <w:rPr>
                <w:rFonts w:ascii="Times New Roman" w:hAnsi="Times New Roman" w:cs="Times New Roman"/>
              </w:rPr>
              <w:t xml:space="preserve">/A + </w:t>
            </w:r>
            <w:r w:rsidR="00922DDC">
              <w:rPr>
                <w:rFonts w:ascii="Times New Roman" w:hAnsi="Times New Roman" w:cs="Times New Roman"/>
              </w:rPr>
              <w:t xml:space="preserve">Reflex 1.5 </w:t>
            </w:r>
            <w:proofErr w:type="spellStart"/>
            <w:r w:rsidR="00922DDC">
              <w:rPr>
                <w:rFonts w:ascii="Times New Roman" w:hAnsi="Times New Roman" w:cs="Times New Roman"/>
              </w:rPr>
              <w:t>pt</w:t>
            </w:r>
            <w:proofErr w:type="spellEnd"/>
            <w:r w:rsidR="00922DDC">
              <w:rPr>
                <w:rFonts w:ascii="Times New Roman" w:hAnsi="Times New Roman" w:cs="Times New Roman"/>
              </w:rPr>
              <w:t>/A</w:t>
            </w:r>
          </w:p>
        </w:tc>
        <w:tc>
          <w:tcPr>
            <w:tcW w:w="1728" w:type="dxa"/>
            <w:vAlign w:val="center"/>
          </w:tcPr>
          <w:p w:rsidR="00922DDC" w:rsidRPr="00BC59E7" w:rsidRDefault="00922DDC" w:rsidP="00004FB3">
            <w:pPr>
              <w:jc w:val="center"/>
              <w:rPr>
                <w:rFonts w:ascii="Times New Roman" w:hAnsi="Times New Roman" w:cs="Times New Roman"/>
              </w:rPr>
            </w:pPr>
            <w:r>
              <w:rPr>
                <w:rFonts w:ascii="Times New Roman" w:hAnsi="Times New Roman" w:cs="Times New Roman"/>
              </w:rPr>
              <w:t>7/</w:t>
            </w:r>
            <w:r w:rsidR="00004FB3">
              <w:rPr>
                <w:rFonts w:ascii="Times New Roman" w:hAnsi="Times New Roman" w:cs="Times New Roman"/>
              </w:rPr>
              <w:t>16</w:t>
            </w:r>
            <w:r>
              <w:rPr>
                <w:rFonts w:ascii="Times New Roman" w:hAnsi="Times New Roman" w:cs="Times New Roman"/>
              </w:rPr>
              <w:t>/1</w:t>
            </w:r>
            <w:r w:rsidR="00004FB3">
              <w:rPr>
                <w:rFonts w:ascii="Times New Roman" w:hAnsi="Times New Roman" w:cs="Times New Roman"/>
              </w:rPr>
              <w:t>7</w:t>
            </w:r>
          </w:p>
        </w:tc>
      </w:tr>
      <w:tr w:rsidR="00922DDC" w:rsidRPr="00BC59E7" w:rsidTr="00BC59E7">
        <w:trPr>
          <w:trHeight w:val="335"/>
        </w:trPr>
        <w:tc>
          <w:tcPr>
            <w:tcW w:w="4050" w:type="dxa"/>
            <w:vAlign w:val="center"/>
          </w:tcPr>
          <w:p w:rsidR="00922DDC" w:rsidRPr="00BC59E7" w:rsidRDefault="00922DDC" w:rsidP="00860F0F">
            <w:pPr>
              <w:rPr>
                <w:rFonts w:ascii="Times New Roman" w:hAnsi="Times New Roman" w:cs="Times New Roman"/>
              </w:rPr>
            </w:pPr>
            <w:proofErr w:type="spellStart"/>
            <w:r w:rsidRPr="00BC59E7">
              <w:rPr>
                <w:rFonts w:ascii="Times New Roman" w:hAnsi="Times New Roman" w:cs="Times New Roman"/>
              </w:rPr>
              <w:t>Priaxor</w:t>
            </w:r>
            <w:proofErr w:type="spellEnd"/>
            <w:r w:rsidRPr="00BC59E7">
              <w:rPr>
                <w:rFonts w:ascii="Times New Roman" w:hAnsi="Times New Roman" w:cs="Times New Roman"/>
              </w:rPr>
              <w:t xml:space="preserve"> 6 </w:t>
            </w:r>
            <w:proofErr w:type="spellStart"/>
            <w:r w:rsidRPr="00BC59E7">
              <w:rPr>
                <w:rFonts w:ascii="Times New Roman" w:hAnsi="Times New Roman" w:cs="Times New Roman"/>
              </w:rPr>
              <w:t>oz</w:t>
            </w:r>
            <w:proofErr w:type="spellEnd"/>
            <w:r w:rsidRPr="00BC59E7">
              <w:rPr>
                <w:rFonts w:ascii="Times New Roman" w:hAnsi="Times New Roman" w:cs="Times New Roman"/>
              </w:rPr>
              <w:t xml:space="preserve">/A + Hero 10.3 </w:t>
            </w:r>
            <w:proofErr w:type="spellStart"/>
            <w:r w:rsidRPr="00BC59E7">
              <w:rPr>
                <w:rFonts w:ascii="Times New Roman" w:hAnsi="Times New Roman" w:cs="Times New Roman"/>
              </w:rPr>
              <w:t>oz</w:t>
            </w:r>
            <w:proofErr w:type="spellEnd"/>
            <w:r w:rsidRPr="00BC59E7">
              <w:rPr>
                <w:rFonts w:ascii="Times New Roman" w:hAnsi="Times New Roman" w:cs="Times New Roman"/>
              </w:rPr>
              <w:t>/A</w:t>
            </w:r>
          </w:p>
        </w:tc>
        <w:tc>
          <w:tcPr>
            <w:tcW w:w="1728" w:type="dxa"/>
            <w:vAlign w:val="center"/>
          </w:tcPr>
          <w:p w:rsidR="00922DDC" w:rsidRPr="00BC59E7" w:rsidRDefault="00922DDC" w:rsidP="00004FB3">
            <w:pPr>
              <w:jc w:val="center"/>
              <w:rPr>
                <w:rFonts w:ascii="Times New Roman" w:hAnsi="Times New Roman" w:cs="Times New Roman"/>
              </w:rPr>
            </w:pPr>
            <w:r>
              <w:rPr>
                <w:rFonts w:ascii="Times New Roman" w:hAnsi="Times New Roman" w:cs="Times New Roman"/>
              </w:rPr>
              <w:t>8/15/1</w:t>
            </w:r>
            <w:r w:rsidR="00004FB3">
              <w:rPr>
                <w:rFonts w:ascii="Times New Roman" w:hAnsi="Times New Roman" w:cs="Times New Roman"/>
              </w:rPr>
              <w:t>7</w:t>
            </w:r>
          </w:p>
        </w:tc>
      </w:tr>
      <w:tr w:rsidR="00922DDC" w:rsidRPr="00BC59E7" w:rsidTr="00BC59E7">
        <w:trPr>
          <w:trHeight w:val="116"/>
        </w:trPr>
        <w:tc>
          <w:tcPr>
            <w:tcW w:w="4050" w:type="dxa"/>
            <w:vAlign w:val="center"/>
          </w:tcPr>
          <w:p w:rsidR="00922DDC" w:rsidRPr="00BC59E7" w:rsidRDefault="00922DDC" w:rsidP="00EC0A91">
            <w:pPr>
              <w:rPr>
                <w:rFonts w:ascii="Times New Roman" w:hAnsi="Times New Roman" w:cs="Times New Roman"/>
                <w:sz w:val="16"/>
                <w:szCs w:val="16"/>
              </w:rPr>
            </w:pPr>
          </w:p>
        </w:tc>
        <w:tc>
          <w:tcPr>
            <w:tcW w:w="1728" w:type="dxa"/>
            <w:vAlign w:val="center"/>
          </w:tcPr>
          <w:p w:rsidR="00922DDC" w:rsidRPr="00BC59E7" w:rsidRDefault="00922DDC" w:rsidP="00860F0F">
            <w:pPr>
              <w:jc w:val="center"/>
              <w:rPr>
                <w:rFonts w:ascii="Times New Roman" w:hAnsi="Times New Roman" w:cs="Times New Roman"/>
                <w:sz w:val="16"/>
                <w:szCs w:val="16"/>
              </w:rPr>
            </w:pPr>
          </w:p>
        </w:tc>
      </w:tr>
      <w:tr w:rsidR="00922DDC" w:rsidRPr="00BC59E7" w:rsidTr="00BC59E7">
        <w:trPr>
          <w:trHeight w:val="335"/>
        </w:trPr>
        <w:tc>
          <w:tcPr>
            <w:tcW w:w="4050" w:type="dxa"/>
            <w:vAlign w:val="center"/>
          </w:tcPr>
          <w:p w:rsidR="00922DDC" w:rsidRPr="00BC59E7" w:rsidRDefault="00922DDC" w:rsidP="00EC0A91">
            <w:pPr>
              <w:rPr>
                <w:rFonts w:ascii="Times New Roman" w:hAnsi="Times New Roman" w:cs="Times New Roman"/>
                <w:i/>
              </w:rPr>
            </w:pPr>
            <w:r w:rsidRPr="00BC59E7">
              <w:rPr>
                <w:rFonts w:ascii="Times New Roman" w:hAnsi="Times New Roman" w:cs="Times New Roman"/>
                <w:i/>
              </w:rPr>
              <w:t>Harvest Date</w:t>
            </w:r>
          </w:p>
        </w:tc>
        <w:tc>
          <w:tcPr>
            <w:tcW w:w="1728" w:type="dxa"/>
            <w:vAlign w:val="center"/>
          </w:tcPr>
          <w:p w:rsidR="00922DDC" w:rsidRPr="00BC59E7" w:rsidRDefault="00922DDC" w:rsidP="00004FB3">
            <w:pPr>
              <w:jc w:val="center"/>
              <w:rPr>
                <w:rFonts w:ascii="Times New Roman" w:hAnsi="Times New Roman" w:cs="Times New Roman"/>
              </w:rPr>
            </w:pPr>
            <w:r>
              <w:rPr>
                <w:rFonts w:ascii="Times New Roman" w:hAnsi="Times New Roman" w:cs="Times New Roman"/>
              </w:rPr>
              <w:t>1</w:t>
            </w:r>
            <w:r w:rsidR="00004FB3">
              <w:rPr>
                <w:rFonts w:ascii="Times New Roman" w:hAnsi="Times New Roman" w:cs="Times New Roman"/>
              </w:rPr>
              <w:t>1</w:t>
            </w:r>
            <w:r>
              <w:rPr>
                <w:rFonts w:ascii="Times New Roman" w:hAnsi="Times New Roman" w:cs="Times New Roman"/>
              </w:rPr>
              <w:t>/</w:t>
            </w:r>
            <w:r w:rsidR="00004FB3">
              <w:rPr>
                <w:rFonts w:ascii="Times New Roman" w:hAnsi="Times New Roman" w:cs="Times New Roman"/>
              </w:rPr>
              <w:t>4</w:t>
            </w:r>
            <w:r>
              <w:rPr>
                <w:rFonts w:ascii="Times New Roman" w:hAnsi="Times New Roman" w:cs="Times New Roman"/>
              </w:rPr>
              <w:t>/1</w:t>
            </w:r>
            <w:r w:rsidR="00004FB3">
              <w:rPr>
                <w:rFonts w:ascii="Times New Roman" w:hAnsi="Times New Roman" w:cs="Times New Roman"/>
              </w:rPr>
              <w:t>7</w:t>
            </w:r>
          </w:p>
        </w:tc>
      </w:tr>
    </w:tbl>
    <w:p w:rsidR="00E10E60" w:rsidRDefault="00E10E60" w:rsidP="00A81F67">
      <w:pPr>
        <w:spacing w:after="0"/>
        <w:rPr>
          <w:rFonts w:ascii="Times New Roman" w:hAnsi="Times New Roman" w:cs="Times New Roman"/>
          <w:i/>
          <w:u w:val="single"/>
        </w:rPr>
      </w:pPr>
    </w:p>
    <w:p w:rsidR="00FC00E9" w:rsidRDefault="00FC00E9" w:rsidP="00A81F67">
      <w:pPr>
        <w:spacing w:after="0"/>
        <w:rPr>
          <w:rFonts w:ascii="Times New Roman" w:hAnsi="Times New Roman" w:cs="Times New Roman"/>
          <w:i/>
          <w:u w:val="single"/>
        </w:rPr>
      </w:pPr>
    </w:p>
    <w:p w:rsidR="000D71C1" w:rsidRDefault="000D71C1" w:rsidP="000D71C1">
      <w:pPr>
        <w:spacing w:after="0"/>
        <w:rPr>
          <w:rFonts w:ascii="Times New Roman" w:hAnsi="Times New Roman" w:cs="Times New Roman"/>
          <w:b/>
          <w:i/>
        </w:rPr>
      </w:pPr>
      <w:r w:rsidRPr="00480092">
        <w:rPr>
          <w:rFonts w:ascii="Times New Roman" w:hAnsi="Times New Roman" w:cs="Times New Roman"/>
          <w:i/>
        </w:rPr>
        <w:lastRenderedPageBreak/>
        <w:t>Soil Moisture Monitoring to Trigger Irrigation Treatments</w:t>
      </w:r>
      <w:r>
        <w:rPr>
          <w:rFonts w:ascii="Times New Roman" w:hAnsi="Times New Roman" w:cs="Times New Roman"/>
          <w:i/>
        </w:rPr>
        <w:t>.</w:t>
      </w:r>
      <w:r>
        <w:rPr>
          <w:rFonts w:ascii="Times New Roman" w:hAnsi="Times New Roman" w:cs="Times New Roman"/>
        </w:rPr>
        <w:t xml:space="preserve">  </w:t>
      </w:r>
      <w:r w:rsidRPr="00EB036A">
        <w:rPr>
          <w:rFonts w:ascii="Times New Roman" w:hAnsi="Times New Roman" w:cs="Times New Roman"/>
        </w:rPr>
        <w:t xml:space="preserve">Soil moisture </w:t>
      </w:r>
      <w:r>
        <w:rPr>
          <w:rFonts w:ascii="Times New Roman" w:hAnsi="Times New Roman" w:cs="Times New Roman"/>
        </w:rPr>
        <w:t>was</w:t>
      </w:r>
      <w:r w:rsidRPr="00EB036A">
        <w:rPr>
          <w:rFonts w:ascii="Times New Roman" w:hAnsi="Times New Roman" w:cs="Times New Roman"/>
        </w:rPr>
        <w:t xml:space="preserve"> monitored in each plot using Watermark soil moisture sensors placed at 4 in</w:t>
      </w:r>
      <w:r>
        <w:rPr>
          <w:rFonts w:ascii="Times New Roman" w:hAnsi="Times New Roman" w:cs="Times New Roman"/>
        </w:rPr>
        <w:t>.</w:t>
      </w:r>
      <w:r w:rsidRPr="00EB036A">
        <w:rPr>
          <w:rFonts w:ascii="Times New Roman" w:hAnsi="Times New Roman" w:cs="Times New Roman"/>
        </w:rPr>
        <w:t>, 10 in</w:t>
      </w:r>
      <w:r>
        <w:rPr>
          <w:rFonts w:ascii="Times New Roman" w:hAnsi="Times New Roman" w:cs="Times New Roman"/>
        </w:rPr>
        <w:t>.</w:t>
      </w:r>
      <w:r w:rsidRPr="00EB036A">
        <w:rPr>
          <w:rFonts w:ascii="Times New Roman" w:hAnsi="Times New Roman" w:cs="Times New Roman"/>
        </w:rPr>
        <w:t>, and 16 in</w:t>
      </w:r>
      <w:r>
        <w:rPr>
          <w:rFonts w:ascii="Times New Roman" w:hAnsi="Times New Roman" w:cs="Times New Roman"/>
        </w:rPr>
        <w:t>.</w:t>
      </w:r>
      <w:r w:rsidRPr="00EB036A">
        <w:rPr>
          <w:rFonts w:ascii="Times New Roman" w:hAnsi="Times New Roman" w:cs="Times New Roman"/>
        </w:rPr>
        <w:t xml:space="preserve"> below the soil line.  </w:t>
      </w:r>
      <w:r>
        <w:rPr>
          <w:rFonts w:ascii="Times New Roman" w:hAnsi="Times New Roman" w:cs="Times New Roman"/>
        </w:rPr>
        <w:t xml:space="preserve">A Watermark 950T transmitter was used at all moisture monitoring locations to wirelessly transmit data to a Watermark 950R data logging receiver.  </w:t>
      </w:r>
      <w:r w:rsidRPr="00EB036A">
        <w:rPr>
          <w:rFonts w:ascii="Times New Roman" w:hAnsi="Times New Roman" w:cs="Times New Roman"/>
        </w:rPr>
        <w:t xml:space="preserve">Moisture data </w:t>
      </w:r>
      <w:r>
        <w:rPr>
          <w:rFonts w:ascii="Times New Roman" w:hAnsi="Times New Roman" w:cs="Times New Roman"/>
        </w:rPr>
        <w:t xml:space="preserve">was viewed </w:t>
      </w:r>
      <w:r w:rsidRPr="00EB036A">
        <w:rPr>
          <w:rFonts w:ascii="Times New Roman" w:hAnsi="Times New Roman" w:cs="Times New Roman"/>
        </w:rPr>
        <w:t>and interpreted daily to determine if any treatments require</w:t>
      </w:r>
      <w:r>
        <w:rPr>
          <w:rFonts w:ascii="Times New Roman" w:hAnsi="Times New Roman" w:cs="Times New Roman"/>
        </w:rPr>
        <w:t>d</w:t>
      </w:r>
      <w:r w:rsidRPr="00EB036A">
        <w:rPr>
          <w:rFonts w:ascii="Times New Roman" w:hAnsi="Times New Roman" w:cs="Times New Roman"/>
        </w:rPr>
        <w:t xml:space="preserve"> irrigation.  Irrigation </w:t>
      </w:r>
      <w:r>
        <w:rPr>
          <w:rFonts w:ascii="Times New Roman" w:hAnsi="Times New Roman" w:cs="Times New Roman"/>
        </w:rPr>
        <w:t>was</w:t>
      </w:r>
      <w:r w:rsidRPr="00EB036A">
        <w:rPr>
          <w:rFonts w:ascii="Times New Roman" w:hAnsi="Times New Roman" w:cs="Times New Roman"/>
        </w:rPr>
        <w:t xml:space="preserve"> </w:t>
      </w:r>
      <w:r>
        <w:rPr>
          <w:rFonts w:ascii="Times New Roman" w:hAnsi="Times New Roman" w:cs="Times New Roman"/>
        </w:rPr>
        <w:t xml:space="preserve">applied to plots </w:t>
      </w:r>
      <w:r w:rsidRPr="00EB036A">
        <w:rPr>
          <w:rFonts w:ascii="Times New Roman" w:hAnsi="Times New Roman" w:cs="Times New Roman"/>
        </w:rPr>
        <w:t xml:space="preserve">when soil moisture </w:t>
      </w:r>
      <w:r w:rsidRPr="009530C9">
        <w:rPr>
          <w:rFonts w:ascii="Times New Roman" w:hAnsi="Times New Roman" w:cs="Times New Roman"/>
        </w:rPr>
        <w:t>at the 4 in.</w:t>
      </w:r>
      <w:r w:rsidR="00895117">
        <w:rPr>
          <w:rFonts w:ascii="Times New Roman" w:hAnsi="Times New Roman" w:cs="Times New Roman"/>
        </w:rPr>
        <w:t xml:space="preserve"> or </w:t>
      </w:r>
      <w:r w:rsidRPr="009530C9">
        <w:rPr>
          <w:rFonts w:ascii="Times New Roman" w:hAnsi="Times New Roman" w:cs="Times New Roman"/>
        </w:rPr>
        <w:t>10 in</w:t>
      </w:r>
      <w:r w:rsidR="00895117">
        <w:rPr>
          <w:rFonts w:ascii="Times New Roman" w:hAnsi="Times New Roman" w:cs="Times New Roman"/>
        </w:rPr>
        <w:t xml:space="preserve">. </w:t>
      </w:r>
      <w:r w:rsidRPr="009530C9">
        <w:rPr>
          <w:rFonts w:ascii="Times New Roman" w:hAnsi="Times New Roman" w:cs="Times New Roman"/>
        </w:rPr>
        <w:t xml:space="preserve">depth </w:t>
      </w:r>
      <w:r w:rsidRPr="00EB036A">
        <w:rPr>
          <w:rFonts w:ascii="Times New Roman" w:hAnsi="Times New Roman" w:cs="Times New Roman"/>
        </w:rPr>
        <w:t>reache</w:t>
      </w:r>
      <w:r>
        <w:rPr>
          <w:rFonts w:ascii="Times New Roman" w:hAnsi="Times New Roman" w:cs="Times New Roman"/>
        </w:rPr>
        <w:t>d</w:t>
      </w:r>
      <w:r w:rsidRPr="00EB036A">
        <w:rPr>
          <w:rFonts w:ascii="Times New Roman" w:hAnsi="Times New Roman" w:cs="Times New Roman"/>
        </w:rPr>
        <w:t xml:space="preserve"> the</w:t>
      </w:r>
      <w:r>
        <w:rPr>
          <w:rFonts w:ascii="Times New Roman" w:hAnsi="Times New Roman" w:cs="Times New Roman"/>
        </w:rPr>
        <w:t xml:space="preserve"> specific irrigation treatment requirement</w:t>
      </w:r>
      <w:r w:rsidRPr="00EB036A">
        <w:rPr>
          <w:rFonts w:ascii="Times New Roman" w:hAnsi="Times New Roman" w:cs="Times New Roman"/>
        </w:rPr>
        <w:t xml:space="preserve">.  </w:t>
      </w:r>
    </w:p>
    <w:p w:rsidR="00E10E60" w:rsidRDefault="00E10E60" w:rsidP="00A81F67">
      <w:pPr>
        <w:spacing w:after="0"/>
        <w:rPr>
          <w:rFonts w:ascii="Times New Roman" w:hAnsi="Times New Roman" w:cs="Times New Roman"/>
          <w:i/>
          <w:u w:val="single"/>
        </w:rPr>
      </w:pPr>
    </w:p>
    <w:p w:rsidR="000164F0" w:rsidRDefault="00B94542" w:rsidP="00A81F67">
      <w:pPr>
        <w:spacing w:after="0"/>
        <w:rPr>
          <w:rFonts w:ascii="Times New Roman" w:hAnsi="Times New Roman" w:cs="Times New Roman"/>
        </w:rPr>
      </w:pPr>
      <w:r w:rsidRPr="00722A49">
        <w:rPr>
          <w:rFonts w:ascii="Times New Roman" w:hAnsi="Times New Roman" w:cs="Times New Roman"/>
          <w:b/>
        </w:rPr>
        <w:t>Data Collected.</w:t>
      </w:r>
      <w:r w:rsidR="00395F82">
        <w:rPr>
          <w:rFonts w:ascii="Times New Roman" w:hAnsi="Times New Roman" w:cs="Times New Roman"/>
        </w:rPr>
        <w:t xml:space="preserve">  </w:t>
      </w:r>
      <w:r w:rsidR="00A766C2">
        <w:rPr>
          <w:rFonts w:ascii="Times New Roman" w:hAnsi="Times New Roman" w:cs="Times New Roman"/>
        </w:rPr>
        <w:t xml:space="preserve">In-season </w:t>
      </w:r>
      <w:r w:rsidR="006013CC">
        <w:rPr>
          <w:rFonts w:ascii="Times New Roman" w:hAnsi="Times New Roman" w:cs="Times New Roman"/>
        </w:rPr>
        <w:t>growth stages (</w:t>
      </w:r>
      <w:r w:rsidR="006013CC" w:rsidRPr="006013CC">
        <w:rPr>
          <w:rFonts w:ascii="Times New Roman" w:hAnsi="Times New Roman" w:cs="Times New Roman"/>
          <w:i/>
        </w:rPr>
        <w:t>Table 3</w:t>
      </w:r>
      <w:r w:rsidR="005F0DAE">
        <w:rPr>
          <w:rFonts w:ascii="Times New Roman" w:hAnsi="Times New Roman" w:cs="Times New Roman"/>
        </w:rPr>
        <w:t xml:space="preserve">) and </w:t>
      </w:r>
      <w:r w:rsidR="00A766C2">
        <w:rPr>
          <w:rFonts w:ascii="Times New Roman" w:hAnsi="Times New Roman" w:cs="Times New Roman"/>
        </w:rPr>
        <w:t>plant</w:t>
      </w:r>
      <w:r w:rsidR="000C343E">
        <w:rPr>
          <w:rFonts w:ascii="Times New Roman" w:hAnsi="Times New Roman" w:cs="Times New Roman"/>
        </w:rPr>
        <w:t xml:space="preserve"> heights</w:t>
      </w:r>
      <w:r w:rsidR="00A06C7F">
        <w:rPr>
          <w:rFonts w:ascii="Times New Roman" w:hAnsi="Times New Roman" w:cs="Times New Roman"/>
        </w:rPr>
        <w:t xml:space="preserve"> </w:t>
      </w:r>
      <w:proofErr w:type="gramStart"/>
      <w:r w:rsidR="00A766C2">
        <w:rPr>
          <w:rFonts w:ascii="Times New Roman" w:hAnsi="Times New Roman" w:cs="Times New Roman"/>
        </w:rPr>
        <w:t>were recorded</w:t>
      </w:r>
      <w:proofErr w:type="gramEnd"/>
      <w:r w:rsidR="00A766C2">
        <w:rPr>
          <w:rFonts w:ascii="Times New Roman" w:hAnsi="Times New Roman" w:cs="Times New Roman"/>
        </w:rPr>
        <w:t xml:space="preserve"> on multiple dates.  </w:t>
      </w:r>
      <w:r w:rsidR="000C343E">
        <w:rPr>
          <w:rFonts w:ascii="Times New Roman" w:hAnsi="Times New Roman" w:cs="Times New Roman"/>
        </w:rPr>
        <w:t xml:space="preserve">Soybean yield, moisture, and test weight were determined by harvesting the middle rows </w:t>
      </w:r>
      <w:r w:rsidR="000C343E" w:rsidRPr="000C343E">
        <w:rPr>
          <w:rFonts w:ascii="Times New Roman" w:hAnsi="Times New Roman" w:cs="Times New Roman"/>
        </w:rPr>
        <w:t xml:space="preserve">of each plot </w:t>
      </w:r>
      <w:r w:rsidR="000C343E">
        <w:rPr>
          <w:rFonts w:ascii="Times New Roman" w:hAnsi="Times New Roman" w:cs="Times New Roman"/>
        </w:rPr>
        <w:t xml:space="preserve">with a </w:t>
      </w:r>
      <w:r w:rsidR="000C343E" w:rsidRPr="000C343E">
        <w:rPr>
          <w:rFonts w:ascii="Times New Roman" w:hAnsi="Times New Roman" w:cs="Times New Roman"/>
        </w:rPr>
        <w:t>Massey Ferguson 8XP plot combin</w:t>
      </w:r>
      <w:r w:rsidR="000C343E">
        <w:rPr>
          <w:rFonts w:ascii="Times New Roman" w:hAnsi="Times New Roman" w:cs="Times New Roman"/>
        </w:rPr>
        <w:t>e</w:t>
      </w:r>
      <w:r w:rsidR="000C343E" w:rsidRPr="000C343E">
        <w:rPr>
          <w:rFonts w:ascii="Times New Roman" w:hAnsi="Times New Roman" w:cs="Times New Roman"/>
        </w:rPr>
        <w:t xml:space="preserve">.  Soybean yield was adjusted to 13% moisture.  </w:t>
      </w:r>
    </w:p>
    <w:p w:rsidR="005F0DAE" w:rsidRDefault="005F0DAE" w:rsidP="0063622F">
      <w:pPr>
        <w:spacing w:after="0"/>
        <w:rPr>
          <w:rFonts w:ascii="Times New Roman" w:hAnsi="Times New Roman" w:cs="Times New Roman"/>
          <w:b/>
        </w:rPr>
      </w:pPr>
    </w:p>
    <w:p w:rsidR="0063622F" w:rsidRDefault="0063622F" w:rsidP="0063622F">
      <w:pPr>
        <w:spacing w:after="0"/>
        <w:rPr>
          <w:rFonts w:ascii="Times New Roman" w:hAnsi="Times New Roman" w:cs="Times New Roman"/>
        </w:rPr>
      </w:pPr>
      <w:r>
        <w:rPr>
          <w:rFonts w:ascii="Times New Roman" w:hAnsi="Times New Roman" w:cs="Times New Roman"/>
          <w:b/>
        </w:rPr>
        <w:t>D</w:t>
      </w:r>
      <w:r w:rsidRPr="00A9213D">
        <w:rPr>
          <w:rFonts w:ascii="Times New Roman" w:hAnsi="Times New Roman" w:cs="Times New Roman"/>
          <w:b/>
        </w:rPr>
        <w:t>ata Analysis.</w:t>
      </w:r>
      <w:r w:rsidRPr="00A9213D">
        <w:rPr>
          <w:rFonts w:ascii="Times New Roman" w:hAnsi="Times New Roman" w:cs="Times New Roman"/>
        </w:rPr>
        <w:t xml:space="preserve">  Data </w:t>
      </w:r>
      <w:proofErr w:type="gramStart"/>
      <w:r w:rsidRPr="00A9213D">
        <w:rPr>
          <w:rFonts w:ascii="Times New Roman" w:hAnsi="Times New Roman" w:cs="Times New Roman"/>
        </w:rPr>
        <w:t>was analyzed</w:t>
      </w:r>
      <w:proofErr w:type="gramEnd"/>
      <w:r w:rsidRPr="00A9213D">
        <w:rPr>
          <w:rFonts w:ascii="Times New Roman" w:hAnsi="Times New Roman" w:cs="Times New Roman"/>
        </w:rPr>
        <w:t xml:space="preserve"> using </w:t>
      </w:r>
      <w:r w:rsidR="005F0DAE">
        <w:rPr>
          <w:rFonts w:ascii="Times New Roman" w:hAnsi="Times New Roman" w:cs="Times New Roman"/>
        </w:rPr>
        <w:t>JMP</w:t>
      </w:r>
      <w:r w:rsidRPr="00A9213D">
        <w:rPr>
          <w:rFonts w:ascii="Times New Roman" w:hAnsi="Times New Roman" w:cs="Times New Roman"/>
        </w:rPr>
        <w:t xml:space="preserve"> and treatments means compared using </w:t>
      </w:r>
      <w:r>
        <w:rPr>
          <w:rFonts w:ascii="Times New Roman" w:hAnsi="Times New Roman" w:cs="Times New Roman"/>
        </w:rPr>
        <w:t>the Least Significant Difference (LSD) test</w:t>
      </w:r>
      <w:r w:rsidRPr="00A9213D">
        <w:rPr>
          <w:rFonts w:ascii="Times New Roman" w:hAnsi="Times New Roman" w:cs="Times New Roman"/>
        </w:rPr>
        <w:t xml:space="preserve"> at the 5% probability level.  Total water applied for each irrigation treatment was determined and the economic implications of each irrigation management strategy were calculated based on soybean yield, soybean selling price, and irrigation energy costs.</w:t>
      </w:r>
    </w:p>
    <w:p w:rsidR="0063622F" w:rsidRPr="00395F82" w:rsidRDefault="0063622F" w:rsidP="00A81F67">
      <w:pPr>
        <w:spacing w:after="0"/>
        <w:rPr>
          <w:rFonts w:ascii="Times New Roman" w:hAnsi="Times New Roman" w:cs="Times New Roman"/>
        </w:rPr>
      </w:pPr>
    </w:p>
    <w:p w:rsidR="00A06C7F" w:rsidRPr="00EB036A" w:rsidRDefault="00A06C7F" w:rsidP="00C14CD0">
      <w:pPr>
        <w:spacing w:after="0"/>
        <w:rPr>
          <w:rFonts w:ascii="Times New Roman" w:hAnsi="Times New Roman" w:cs="Times New Roman"/>
        </w:rPr>
      </w:pPr>
      <w:r w:rsidRPr="00C06895">
        <w:rPr>
          <w:rFonts w:ascii="Times New Roman" w:hAnsi="Times New Roman" w:cs="Times New Roman"/>
          <w:b/>
          <w:i/>
        </w:rPr>
        <w:t xml:space="preserve">Table </w:t>
      </w:r>
      <w:r w:rsidR="00856251">
        <w:rPr>
          <w:rFonts w:ascii="Times New Roman" w:hAnsi="Times New Roman" w:cs="Times New Roman"/>
          <w:b/>
          <w:i/>
        </w:rPr>
        <w:t>3</w:t>
      </w:r>
      <w:r w:rsidRPr="00C06895">
        <w:rPr>
          <w:rFonts w:ascii="Times New Roman" w:hAnsi="Times New Roman" w:cs="Times New Roman"/>
          <w:b/>
          <w:i/>
        </w:rPr>
        <w:t>.</w:t>
      </w:r>
      <w:r w:rsidRPr="00C06895">
        <w:rPr>
          <w:rFonts w:ascii="Times New Roman" w:hAnsi="Times New Roman" w:cs="Times New Roman"/>
        </w:rPr>
        <w:t xml:space="preserve">  </w:t>
      </w:r>
      <w:r w:rsidRPr="00EB036A">
        <w:rPr>
          <w:rFonts w:ascii="Times New Roman" w:hAnsi="Times New Roman" w:cs="Times New Roman"/>
        </w:rPr>
        <w:t xml:space="preserve">Soybean growth stages by date </w:t>
      </w:r>
      <w:r w:rsidR="00922DDC">
        <w:rPr>
          <w:rFonts w:ascii="Times New Roman" w:hAnsi="Times New Roman" w:cs="Times New Roman"/>
        </w:rPr>
        <w:t>in 2017</w:t>
      </w:r>
      <w:r w:rsidRPr="00EB036A">
        <w:rPr>
          <w:rFonts w:ascii="Times New Roman" w:hAnsi="Times New Roman" w:cs="Times New Roman"/>
        </w:rPr>
        <w:t>.</w:t>
      </w:r>
    </w:p>
    <w:tbl>
      <w:tblPr>
        <w:tblStyle w:val="TableGrid"/>
        <w:tblW w:w="3762"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
        <w:gridCol w:w="1642"/>
        <w:gridCol w:w="1170"/>
      </w:tblGrid>
      <w:tr w:rsidR="00922DDC" w:rsidRPr="00EB036A" w:rsidTr="00922DDC">
        <w:tc>
          <w:tcPr>
            <w:tcW w:w="950" w:type="dxa"/>
            <w:tcBorders>
              <w:top w:val="single" w:sz="4" w:space="0" w:color="auto"/>
              <w:bottom w:val="single" w:sz="4" w:space="0" w:color="auto"/>
            </w:tcBorders>
            <w:vAlign w:val="bottom"/>
          </w:tcPr>
          <w:p w:rsidR="00922DDC" w:rsidRPr="00EB036A" w:rsidRDefault="00922DDC" w:rsidP="00C14CD0">
            <w:pPr>
              <w:jc w:val="both"/>
              <w:rPr>
                <w:rFonts w:ascii="Times New Roman" w:hAnsi="Times New Roman" w:cs="Times New Roman"/>
                <w:b/>
              </w:rPr>
            </w:pPr>
            <w:r w:rsidRPr="00EB036A">
              <w:rPr>
                <w:rFonts w:ascii="Times New Roman" w:hAnsi="Times New Roman" w:cs="Times New Roman"/>
                <w:b/>
              </w:rPr>
              <w:t>Growth Stage</w:t>
            </w:r>
          </w:p>
        </w:tc>
        <w:tc>
          <w:tcPr>
            <w:tcW w:w="1642" w:type="dxa"/>
            <w:tcBorders>
              <w:top w:val="single" w:sz="4" w:space="0" w:color="auto"/>
              <w:bottom w:val="single" w:sz="4" w:space="0" w:color="auto"/>
            </w:tcBorders>
            <w:vAlign w:val="bottom"/>
          </w:tcPr>
          <w:p w:rsidR="00922DDC" w:rsidRPr="00EB036A" w:rsidRDefault="00922DDC" w:rsidP="00C14CD0">
            <w:pPr>
              <w:jc w:val="center"/>
              <w:rPr>
                <w:rFonts w:ascii="Times New Roman" w:hAnsi="Times New Roman" w:cs="Times New Roman"/>
                <w:b/>
              </w:rPr>
            </w:pPr>
            <w:r>
              <w:rPr>
                <w:rFonts w:ascii="Times New Roman" w:hAnsi="Times New Roman" w:cs="Times New Roman"/>
                <w:b/>
              </w:rPr>
              <w:t>Growth Stage Description</w:t>
            </w:r>
          </w:p>
        </w:tc>
        <w:tc>
          <w:tcPr>
            <w:tcW w:w="1170" w:type="dxa"/>
            <w:tcBorders>
              <w:top w:val="single" w:sz="4" w:space="0" w:color="auto"/>
              <w:bottom w:val="single" w:sz="4" w:space="0" w:color="auto"/>
              <w:right w:val="nil"/>
            </w:tcBorders>
            <w:vAlign w:val="bottom"/>
          </w:tcPr>
          <w:p w:rsidR="00922DDC" w:rsidRPr="00EB036A" w:rsidRDefault="00922DDC" w:rsidP="00C14CD0">
            <w:pPr>
              <w:jc w:val="center"/>
              <w:rPr>
                <w:rFonts w:ascii="Times New Roman" w:hAnsi="Times New Roman" w:cs="Times New Roman"/>
                <w:b/>
              </w:rPr>
            </w:pPr>
            <w:r>
              <w:rPr>
                <w:rFonts w:ascii="Times New Roman" w:hAnsi="Times New Roman" w:cs="Times New Roman"/>
                <w:b/>
              </w:rPr>
              <w:t>Date</w:t>
            </w:r>
          </w:p>
        </w:tc>
      </w:tr>
      <w:tr w:rsidR="00922DDC" w:rsidRPr="00EB036A" w:rsidTr="00922DDC">
        <w:trPr>
          <w:trHeight w:val="359"/>
        </w:trPr>
        <w:tc>
          <w:tcPr>
            <w:tcW w:w="950" w:type="dxa"/>
          </w:tcPr>
          <w:p w:rsidR="00922DDC" w:rsidRPr="00EB036A" w:rsidRDefault="00922DDC" w:rsidP="00922DDC">
            <w:pPr>
              <w:rPr>
                <w:rFonts w:ascii="Times New Roman" w:hAnsi="Times New Roman" w:cs="Times New Roman"/>
              </w:rPr>
            </w:pPr>
            <w:r w:rsidRPr="00EB036A">
              <w:rPr>
                <w:rFonts w:ascii="Times New Roman" w:hAnsi="Times New Roman" w:cs="Times New Roman"/>
              </w:rPr>
              <w:t>V2</w:t>
            </w:r>
          </w:p>
        </w:tc>
        <w:tc>
          <w:tcPr>
            <w:tcW w:w="1642" w:type="dxa"/>
            <w:tcBorders>
              <w:right w:val="nil"/>
            </w:tcBorders>
          </w:tcPr>
          <w:p w:rsidR="00922DDC" w:rsidRPr="00EB036A" w:rsidRDefault="00922DDC" w:rsidP="00922DDC">
            <w:pPr>
              <w:jc w:val="center"/>
              <w:rPr>
                <w:rFonts w:ascii="Times New Roman" w:hAnsi="Times New Roman" w:cs="Times New Roman"/>
              </w:rPr>
            </w:pPr>
            <w:r>
              <w:rPr>
                <w:rFonts w:ascii="Times New Roman" w:hAnsi="Times New Roman" w:cs="Times New Roman"/>
              </w:rPr>
              <w:t>2-trifoliolate</w:t>
            </w:r>
          </w:p>
        </w:tc>
        <w:tc>
          <w:tcPr>
            <w:tcW w:w="1170" w:type="dxa"/>
          </w:tcPr>
          <w:p w:rsidR="00922DDC" w:rsidRPr="00EB036A" w:rsidRDefault="00922DDC" w:rsidP="00922DDC">
            <w:pPr>
              <w:jc w:val="center"/>
              <w:rPr>
                <w:rFonts w:ascii="Times New Roman" w:hAnsi="Times New Roman" w:cs="Times New Roman"/>
              </w:rPr>
            </w:pPr>
            <w:r w:rsidRPr="00EB036A">
              <w:rPr>
                <w:rFonts w:ascii="Times New Roman" w:hAnsi="Times New Roman" w:cs="Times New Roman"/>
              </w:rPr>
              <w:t>7/</w:t>
            </w:r>
            <w:r>
              <w:rPr>
                <w:rFonts w:ascii="Times New Roman" w:hAnsi="Times New Roman" w:cs="Times New Roman"/>
              </w:rPr>
              <w:t>2</w:t>
            </w:r>
            <w:r w:rsidRPr="00EB036A">
              <w:rPr>
                <w:rFonts w:ascii="Times New Roman" w:hAnsi="Times New Roman" w:cs="Times New Roman"/>
              </w:rPr>
              <w:t>/1</w:t>
            </w:r>
            <w:r>
              <w:rPr>
                <w:rFonts w:ascii="Times New Roman" w:hAnsi="Times New Roman" w:cs="Times New Roman"/>
              </w:rPr>
              <w:t>7</w:t>
            </w:r>
          </w:p>
        </w:tc>
      </w:tr>
      <w:tr w:rsidR="00922DDC" w:rsidRPr="00EB036A" w:rsidTr="00922DDC">
        <w:trPr>
          <w:trHeight w:val="359"/>
        </w:trPr>
        <w:tc>
          <w:tcPr>
            <w:tcW w:w="950" w:type="dxa"/>
          </w:tcPr>
          <w:p w:rsidR="00922DDC" w:rsidRPr="00EB036A" w:rsidRDefault="00922DDC" w:rsidP="00922DDC">
            <w:pPr>
              <w:rPr>
                <w:rFonts w:ascii="Times New Roman" w:hAnsi="Times New Roman" w:cs="Times New Roman"/>
              </w:rPr>
            </w:pPr>
            <w:r w:rsidRPr="00EB036A">
              <w:rPr>
                <w:rFonts w:ascii="Times New Roman" w:hAnsi="Times New Roman" w:cs="Times New Roman"/>
              </w:rPr>
              <w:t>V4</w:t>
            </w:r>
          </w:p>
        </w:tc>
        <w:tc>
          <w:tcPr>
            <w:tcW w:w="1642" w:type="dxa"/>
            <w:tcBorders>
              <w:right w:val="nil"/>
            </w:tcBorders>
          </w:tcPr>
          <w:p w:rsidR="00922DDC" w:rsidRPr="00EB036A" w:rsidRDefault="00922DDC" w:rsidP="00922DDC">
            <w:pPr>
              <w:jc w:val="center"/>
              <w:rPr>
                <w:rFonts w:ascii="Times New Roman" w:hAnsi="Times New Roman" w:cs="Times New Roman"/>
              </w:rPr>
            </w:pPr>
            <w:r>
              <w:rPr>
                <w:rFonts w:ascii="Times New Roman" w:hAnsi="Times New Roman" w:cs="Times New Roman"/>
              </w:rPr>
              <w:t>4-trifoliolate</w:t>
            </w:r>
          </w:p>
        </w:tc>
        <w:tc>
          <w:tcPr>
            <w:tcW w:w="1170" w:type="dxa"/>
          </w:tcPr>
          <w:p w:rsidR="00922DDC" w:rsidRPr="00EB036A" w:rsidRDefault="00922DDC" w:rsidP="00922DDC">
            <w:pPr>
              <w:jc w:val="center"/>
              <w:rPr>
                <w:rFonts w:ascii="Times New Roman" w:hAnsi="Times New Roman" w:cs="Times New Roman"/>
              </w:rPr>
            </w:pPr>
            <w:r w:rsidRPr="00EB036A">
              <w:rPr>
                <w:rFonts w:ascii="Times New Roman" w:hAnsi="Times New Roman" w:cs="Times New Roman"/>
              </w:rPr>
              <w:t>7/</w:t>
            </w:r>
            <w:r>
              <w:rPr>
                <w:rFonts w:ascii="Times New Roman" w:hAnsi="Times New Roman" w:cs="Times New Roman"/>
              </w:rPr>
              <w:t>12</w:t>
            </w:r>
            <w:r w:rsidRPr="00EB036A">
              <w:rPr>
                <w:rFonts w:ascii="Times New Roman" w:hAnsi="Times New Roman" w:cs="Times New Roman"/>
              </w:rPr>
              <w:t>/1</w:t>
            </w:r>
            <w:r>
              <w:rPr>
                <w:rFonts w:ascii="Times New Roman" w:hAnsi="Times New Roman" w:cs="Times New Roman"/>
              </w:rPr>
              <w:t>7</w:t>
            </w:r>
          </w:p>
        </w:tc>
      </w:tr>
      <w:tr w:rsidR="00922DDC" w:rsidRPr="00EB036A" w:rsidTr="00922DDC">
        <w:trPr>
          <w:trHeight w:val="341"/>
        </w:trPr>
        <w:tc>
          <w:tcPr>
            <w:tcW w:w="950" w:type="dxa"/>
          </w:tcPr>
          <w:p w:rsidR="00922DDC" w:rsidRPr="00EB036A" w:rsidRDefault="00922DDC" w:rsidP="00922DDC">
            <w:pPr>
              <w:rPr>
                <w:rFonts w:ascii="Times New Roman" w:hAnsi="Times New Roman" w:cs="Times New Roman"/>
              </w:rPr>
            </w:pPr>
            <w:r w:rsidRPr="00EB036A">
              <w:rPr>
                <w:rFonts w:ascii="Times New Roman" w:hAnsi="Times New Roman" w:cs="Times New Roman"/>
              </w:rPr>
              <w:t>V6</w:t>
            </w:r>
          </w:p>
        </w:tc>
        <w:tc>
          <w:tcPr>
            <w:tcW w:w="1642" w:type="dxa"/>
            <w:tcBorders>
              <w:right w:val="nil"/>
            </w:tcBorders>
          </w:tcPr>
          <w:p w:rsidR="00922DDC" w:rsidRPr="00EB036A" w:rsidRDefault="00922DDC" w:rsidP="00922DDC">
            <w:pPr>
              <w:jc w:val="center"/>
              <w:rPr>
                <w:rFonts w:ascii="Times New Roman" w:hAnsi="Times New Roman" w:cs="Times New Roman"/>
              </w:rPr>
            </w:pPr>
            <w:r>
              <w:rPr>
                <w:rFonts w:ascii="Times New Roman" w:hAnsi="Times New Roman" w:cs="Times New Roman"/>
              </w:rPr>
              <w:t>6-trifoliolate</w:t>
            </w:r>
          </w:p>
        </w:tc>
        <w:tc>
          <w:tcPr>
            <w:tcW w:w="1170" w:type="dxa"/>
          </w:tcPr>
          <w:p w:rsidR="00922DDC" w:rsidRPr="00EB036A" w:rsidRDefault="00922DDC" w:rsidP="00922DDC">
            <w:pPr>
              <w:jc w:val="center"/>
              <w:rPr>
                <w:rFonts w:ascii="Times New Roman" w:hAnsi="Times New Roman" w:cs="Times New Roman"/>
              </w:rPr>
            </w:pPr>
            <w:r w:rsidRPr="00EB036A">
              <w:rPr>
                <w:rFonts w:ascii="Times New Roman" w:hAnsi="Times New Roman" w:cs="Times New Roman"/>
              </w:rPr>
              <w:t>7/</w:t>
            </w:r>
            <w:r>
              <w:rPr>
                <w:rFonts w:ascii="Times New Roman" w:hAnsi="Times New Roman" w:cs="Times New Roman"/>
              </w:rPr>
              <w:t>18</w:t>
            </w:r>
            <w:r w:rsidRPr="00EB036A">
              <w:rPr>
                <w:rFonts w:ascii="Times New Roman" w:hAnsi="Times New Roman" w:cs="Times New Roman"/>
              </w:rPr>
              <w:t>/1</w:t>
            </w:r>
            <w:r>
              <w:rPr>
                <w:rFonts w:ascii="Times New Roman" w:hAnsi="Times New Roman" w:cs="Times New Roman"/>
              </w:rPr>
              <w:t>7</w:t>
            </w:r>
          </w:p>
        </w:tc>
      </w:tr>
      <w:tr w:rsidR="00922DDC" w:rsidRPr="00EB036A" w:rsidTr="00922DDC">
        <w:trPr>
          <w:trHeight w:val="350"/>
        </w:trPr>
        <w:tc>
          <w:tcPr>
            <w:tcW w:w="950" w:type="dxa"/>
          </w:tcPr>
          <w:p w:rsidR="00922DDC" w:rsidRPr="00EB036A" w:rsidRDefault="00922DDC" w:rsidP="00922DDC">
            <w:pPr>
              <w:rPr>
                <w:rFonts w:ascii="Times New Roman" w:hAnsi="Times New Roman" w:cs="Times New Roman"/>
              </w:rPr>
            </w:pPr>
            <w:r w:rsidRPr="00EB036A">
              <w:rPr>
                <w:rFonts w:ascii="Times New Roman" w:hAnsi="Times New Roman" w:cs="Times New Roman"/>
              </w:rPr>
              <w:t xml:space="preserve">R1 </w:t>
            </w:r>
          </w:p>
        </w:tc>
        <w:tc>
          <w:tcPr>
            <w:tcW w:w="1642" w:type="dxa"/>
            <w:tcBorders>
              <w:right w:val="nil"/>
            </w:tcBorders>
          </w:tcPr>
          <w:p w:rsidR="00922DDC" w:rsidRPr="00EB036A" w:rsidRDefault="00922DDC" w:rsidP="00922DDC">
            <w:pPr>
              <w:jc w:val="center"/>
              <w:rPr>
                <w:rFonts w:ascii="Times New Roman" w:hAnsi="Times New Roman" w:cs="Times New Roman"/>
              </w:rPr>
            </w:pPr>
            <w:r>
              <w:rPr>
                <w:rFonts w:ascii="Times New Roman" w:hAnsi="Times New Roman" w:cs="Times New Roman"/>
              </w:rPr>
              <w:t>Begin Flower</w:t>
            </w:r>
          </w:p>
        </w:tc>
        <w:tc>
          <w:tcPr>
            <w:tcW w:w="1170" w:type="dxa"/>
          </w:tcPr>
          <w:p w:rsidR="00922DDC" w:rsidRPr="00EB036A" w:rsidRDefault="00922DDC" w:rsidP="00922DDC">
            <w:pPr>
              <w:jc w:val="center"/>
              <w:rPr>
                <w:rFonts w:ascii="Times New Roman" w:hAnsi="Times New Roman" w:cs="Times New Roman"/>
              </w:rPr>
            </w:pPr>
            <w:r w:rsidRPr="00EB036A">
              <w:rPr>
                <w:rFonts w:ascii="Times New Roman" w:hAnsi="Times New Roman" w:cs="Times New Roman"/>
              </w:rPr>
              <w:t>7/2</w:t>
            </w:r>
            <w:r>
              <w:rPr>
                <w:rFonts w:ascii="Times New Roman" w:hAnsi="Times New Roman" w:cs="Times New Roman"/>
              </w:rPr>
              <w:t>1</w:t>
            </w:r>
            <w:r w:rsidRPr="00EB036A">
              <w:rPr>
                <w:rFonts w:ascii="Times New Roman" w:hAnsi="Times New Roman" w:cs="Times New Roman"/>
              </w:rPr>
              <w:t>/1</w:t>
            </w:r>
            <w:r>
              <w:rPr>
                <w:rFonts w:ascii="Times New Roman" w:hAnsi="Times New Roman" w:cs="Times New Roman"/>
              </w:rPr>
              <w:t>7</w:t>
            </w:r>
          </w:p>
        </w:tc>
      </w:tr>
      <w:tr w:rsidR="00922DDC" w:rsidRPr="00EB036A" w:rsidTr="00922DDC">
        <w:trPr>
          <w:trHeight w:val="350"/>
        </w:trPr>
        <w:tc>
          <w:tcPr>
            <w:tcW w:w="950" w:type="dxa"/>
          </w:tcPr>
          <w:p w:rsidR="00922DDC" w:rsidRPr="00EB036A" w:rsidRDefault="00922DDC" w:rsidP="00922DDC">
            <w:pPr>
              <w:rPr>
                <w:rFonts w:ascii="Times New Roman" w:hAnsi="Times New Roman" w:cs="Times New Roman"/>
              </w:rPr>
            </w:pPr>
            <w:r w:rsidRPr="00EB036A">
              <w:rPr>
                <w:rFonts w:ascii="Times New Roman" w:hAnsi="Times New Roman" w:cs="Times New Roman"/>
              </w:rPr>
              <w:t xml:space="preserve">R2 </w:t>
            </w:r>
          </w:p>
        </w:tc>
        <w:tc>
          <w:tcPr>
            <w:tcW w:w="1642" w:type="dxa"/>
            <w:tcBorders>
              <w:right w:val="nil"/>
            </w:tcBorders>
          </w:tcPr>
          <w:p w:rsidR="00922DDC" w:rsidRPr="00EB036A" w:rsidRDefault="00922DDC" w:rsidP="00922DDC">
            <w:pPr>
              <w:jc w:val="center"/>
              <w:rPr>
                <w:rFonts w:ascii="Times New Roman" w:hAnsi="Times New Roman" w:cs="Times New Roman"/>
              </w:rPr>
            </w:pPr>
            <w:r>
              <w:rPr>
                <w:rFonts w:ascii="Times New Roman" w:hAnsi="Times New Roman" w:cs="Times New Roman"/>
              </w:rPr>
              <w:t>Full Flower</w:t>
            </w:r>
          </w:p>
        </w:tc>
        <w:tc>
          <w:tcPr>
            <w:tcW w:w="1170" w:type="dxa"/>
          </w:tcPr>
          <w:p w:rsidR="00922DDC" w:rsidRPr="00EB036A" w:rsidRDefault="00922DDC" w:rsidP="00922DDC">
            <w:pPr>
              <w:jc w:val="center"/>
              <w:rPr>
                <w:rFonts w:ascii="Times New Roman" w:hAnsi="Times New Roman" w:cs="Times New Roman"/>
              </w:rPr>
            </w:pPr>
            <w:r>
              <w:rPr>
                <w:rFonts w:ascii="Times New Roman" w:hAnsi="Times New Roman" w:cs="Times New Roman"/>
              </w:rPr>
              <w:t>7/26/17</w:t>
            </w:r>
          </w:p>
        </w:tc>
      </w:tr>
      <w:tr w:rsidR="00922DDC" w:rsidRPr="00EB036A" w:rsidTr="00922DDC">
        <w:trPr>
          <w:trHeight w:val="350"/>
        </w:trPr>
        <w:tc>
          <w:tcPr>
            <w:tcW w:w="950" w:type="dxa"/>
          </w:tcPr>
          <w:p w:rsidR="00922DDC" w:rsidRPr="00EB036A" w:rsidRDefault="00922DDC" w:rsidP="00922DDC">
            <w:pPr>
              <w:rPr>
                <w:rFonts w:ascii="Times New Roman" w:hAnsi="Times New Roman" w:cs="Times New Roman"/>
              </w:rPr>
            </w:pPr>
            <w:r w:rsidRPr="00EB036A">
              <w:rPr>
                <w:rFonts w:ascii="Times New Roman" w:hAnsi="Times New Roman" w:cs="Times New Roman"/>
              </w:rPr>
              <w:t xml:space="preserve">R3 </w:t>
            </w:r>
          </w:p>
        </w:tc>
        <w:tc>
          <w:tcPr>
            <w:tcW w:w="1642" w:type="dxa"/>
            <w:tcBorders>
              <w:right w:val="nil"/>
            </w:tcBorders>
          </w:tcPr>
          <w:p w:rsidR="00922DDC" w:rsidRPr="00EB036A" w:rsidRDefault="00922DDC" w:rsidP="00922DDC">
            <w:pPr>
              <w:jc w:val="center"/>
              <w:rPr>
                <w:rFonts w:ascii="Times New Roman" w:hAnsi="Times New Roman" w:cs="Times New Roman"/>
              </w:rPr>
            </w:pPr>
            <w:r>
              <w:rPr>
                <w:rFonts w:ascii="Times New Roman" w:hAnsi="Times New Roman" w:cs="Times New Roman"/>
              </w:rPr>
              <w:t>Begin Pod</w:t>
            </w:r>
          </w:p>
        </w:tc>
        <w:tc>
          <w:tcPr>
            <w:tcW w:w="1170" w:type="dxa"/>
          </w:tcPr>
          <w:p w:rsidR="00922DDC" w:rsidRPr="00EB036A" w:rsidRDefault="00922DDC" w:rsidP="00922DDC">
            <w:pPr>
              <w:jc w:val="center"/>
              <w:rPr>
                <w:rFonts w:ascii="Times New Roman" w:hAnsi="Times New Roman" w:cs="Times New Roman"/>
              </w:rPr>
            </w:pPr>
            <w:r w:rsidRPr="00EB036A">
              <w:rPr>
                <w:rFonts w:ascii="Times New Roman" w:hAnsi="Times New Roman" w:cs="Times New Roman"/>
              </w:rPr>
              <w:t>8/</w:t>
            </w:r>
            <w:r>
              <w:rPr>
                <w:rFonts w:ascii="Times New Roman" w:hAnsi="Times New Roman" w:cs="Times New Roman"/>
              </w:rPr>
              <w:t>11</w:t>
            </w:r>
            <w:r w:rsidRPr="00EB036A">
              <w:rPr>
                <w:rFonts w:ascii="Times New Roman" w:hAnsi="Times New Roman" w:cs="Times New Roman"/>
              </w:rPr>
              <w:t>/1</w:t>
            </w:r>
            <w:r>
              <w:rPr>
                <w:rFonts w:ascii="Times New Roman" w:hAnsi="Times New Roman" w:cs="Times New Roman"/>
              </w:rPr>
              <w:t>7</w:t>
            </w:r>
          </w:p>
        </w:tc>
      </w:tr>
      <w:tr w:rsidR="00922DDC" w:rsidRPr="00EB036A" w:rsidTr="00922DDC">
        <w:trPr>
          <w:trHeight w:val="350"/>
        </w:trPr>
        <w:tc>
          <w:tcPr>
            <w:tcW w:w="950" w:type="dxa"/>
          </w:tcPr>
          <w:p w:rsidR="00922DDC" w:rsidRPr="00EB036A" w:rsidRDefault="00922DDC" w:rsidP="00922DDC">
            <w:pPr>
              <w:rPr>
                <w:rFonts w:ascii="Times New Roman" w:hAnsi="Times New Roman" w:cs="Times New Roman"/>
              </w:rPr>
            </w:pPr>
            <w:r w:rsidRPr="00EB036A">
              <w:rPr>
                <w:rFonts w:ascii="Times New Roman" w:hAnsi="Times New Roman" w:cs="Times New Roman"/>
              </w:rPr>
              <w:t>R4</w:t>
            </w:r>
          </w:p>
        </w:tc>
        <w:tc>
          <w:tcPr>
            <w:tcW w:w="1642" w:type="dxa"/>
            <w:tcBorders>
              <w:right w:val="nil"/>
            </w:tcBorders>
          </w:tcPr>
          <w:p w:rsidR="00922DDC" w:rsidRPr="00EB036A" w:rsidRDefault="00922DDC" w:rsidP="00922DDC">
            <w:pPr>
              <w:jc w:val="center"/>
              <w:rPr>
                <w:rFonts w:ascii="Times New Roman" w:hAnsi="Times New Roman" w:cs="Times New Roman"/>
              </w:rPr>
            </w:pPr>
            <w:r>
              <w:rPr>
                <w:rFonts w:ascii="Times New Roman" w:hAnsi="Times New Roman" w:cs="Times New Roman"/>
              </w:rPr>
              <w:t>Full Pod</w:t>
            </w:r>
          </w:p>
        </w:tc>
        <w:tc>
          <w:tcPr>
            <w:tcW w:w="1170" w:type="dxa"/>
          </w:tcPr>
          <w:p w:rsidR="00922DDC" w:rsidRPr="00EB036A" w:rsidRDefault="00922DDC" w:rsidP="00922DDC">
            <w:pPr>
              <w:jc w:val="center"/>
              <w:rPr>
                <w:rFonts w:ascii="Times New Roman" w:hAnsi="Times New Roman" w:cs="Times New Roman"/>
              </w:rPr>
            </w:pPr>
            <w:r w:rsidRPr="00EB036A">
              <w:rPr>
                <w:rFonts w:ascii="Times New Roman" w:hAnsi="Times New Roman" w:cs="Times New Roman"/>
              </w:rPr>
              <w:t>8/1</w:t>
            </w:r>
            <w:r>
              <w:rPr>
                <w:rFonts w:ascii="Times New Roman" w:hAnsi="Times New Roman" w:cs="Times New Roman"/>
              </w:rPr>
              <w:t>5</w:t>
            </w:r>
            <w:r w:rsidRPr="00EB036A">
              <w:rPr>
                <w:rFonts w:ascii="Times New Roman" w:hAnsi="Times New Roman" w:cs="Times New Roman"/>
              </w:rPr>
              <w:t>/1</w:t>
            </w:r>
            <w:r>
              <w:rPr>
                <w:rFonts w:ascii="Times New Roman" w:hAnsi="Times New Roman" w:cs="Times New Roman"/>
              </w:rPr>
              <w:t>7</w:t>
            </w:r>
          </w:p>
        </w:tc>
      </w:tr>
      <w:tr w:rsidR="00922DDC" w:rsidRPr="00EB036A" w:rsidTr="00922DDC">
        <w:trPr>
          <w:trHeight w:val="350"/>
        </w:trPr>
        <w:tc>
          <w:tcPr>
            <w:tcW w:w="950" w:type="dxa"/>
          </w:tcPr>
          <w:p w:rsidR="00922DDC" w:rsidRPr="00EB036A" w:rsidRDefault="00922DDC" w:rsidP="00922DDC">
            <w:pPr>
              <w:rPr>
                <w:rFonts w:ascii="Times New Roman" w:hAnsi="Times New Roman" w:cs="Times New Roman"/>
              </w:rPr>
            </w:pPr>
            <w:r w:rsidRPr="00EB036A">
              <w:rPr>
                <w:rFonts w:ascii="Times New Roman" w:hAnsi="Times New Roman" w:cs="Times New Roman"/>
              </w:rPr>
              <w:t>R5</w:t>
            </w:r>
          </w:p>
        </w:tc>
        <w:tc>
          <w:tcPr>
            <w:tcW w:w="1642" w:type="dxa"/>
            <w:tcBorders>
              <w:right w:val="nil"/>
            </w:tcBorders>
          </w:tcPr>
          <w:p w:rsidR="00922DDC" w:rsidRPr="00EB036A" w:rsidRDefault="00922DDC" w:rsidP="00922DDC">
            <w:pPr>
              <w:jc w:val="center"/>
              <w:rPr>
                <w:rFonts w:ascii="Times New Roman" w:hAnsi="Times New Roman" w:cs="Times New Roman"/>
              </w:rPr>
            </w:pPr>
            <w:r>
              <w:rPr>
                <w:rFonts w:ascii="Times New Roman" w:hAnsi="Times New Roman" w:cs="Times New Roman"/>
              </w:rPr>
              <w:t>Begin Seed</w:t>
            </w:r>
          </w:p>
        </w:tc>
        <w:tc>
          <w:tcPr>
            <w:tcW w:w="1170" w:type="dxa"/>
          </w:tcPr>
          <w:p w:rsidR="00922DDC" w:rsidRPr="00EB036A" w:rsidRDefault="00922DDC" w:rsidP="00922DDC">
            <w:pPr>
              <w:jc w:val="center"/>
              <w:rPr>
                <w:rFonts w:ascii="Times New Roman" w:hAnsi="Times New Roman" w:cs="Times New Roman"/>
              </w:rPr>
            </w:pPr>
            <w:r w:rsidRPr="00EB036A">
              <w:rPr>
                <w:rFonts w:ascii="Times New Roman" w:hAnsi="Times New Roman" w:cs="Times New Roman"/>
              </w:rPr>
              <w:t>8/23/1</w:t>
            </w:r>
            <w:r>
              <w:rPr>
                <w:rFonts w:ascii="Times New Roman" w:hAnsi="Times New Roman" w:cs="Times New Roman"/>
              </w:rPr>
              <w:t>7</w:t>
            </w:r>
          </w:p>
        </w:tc>
      </w:tr>
      <w:tr w:rsidR="00922DDC" w:rsidRPr="00EB036A" w:rsidTr="00922DDC">
        <w:trPr>
          <w:trHeight w:val="350"/>
        </w:trPr>
        <w:tc>
          <w:tcPr>
            <w:tcW w:w="950" w:type="dxa"/>
          </w:tcPr>
          <w:p w:rsidR="00922DDC" w:rsidRPr="00EB036A" w:rsidRDefault="00922DDC" w:rsidP="00922DDC">
            <w:pPr>
              <w:rPr>
                <w:rFonts w:ascii="Times New Roman" w:hAnsi="Times New Roman" w:cs="Times New Roman"/>
              </w:rPr>
            </w:pPr>
            <w:r w:rsidRPr="00EB036A">
              <w:rPr>
                <w:rFonts w:ascii="Times New Roman" w:hAnsi="Times New Roman" w:cs="Times New Roman"/>
              </w:rPr>
              <w:t>R6</w:t>
            </w:r>
          </w:p>
        </w:tc>
        <w:tc>
          <w:tcPr>
            <w:tcW w:w="1642" w:type="dxa"/>
            <w:tcBorders>
              <w:right w:val="nil"/>
            </w:tcBorders>
          </w:tcPr>
          <w:p w:rsidR="00922DDC" w:rsidRPr="00EB036A" w:rsidRDefault="00922DDC" w:rsidP="00922DDC">
            <w:pPr>
              <w:jc w:val="center"/>
              <w:rPr>
                <w:rFonts w:ascii="Times New Roman" w:hAnsi="Times New Roman" w:cs="Times New Roman"/>
              </w:rPr>
            </w:pPr>
            <w:r>
              <w:rPr>
                <w:rFonts w:ascii="Times New Roman" w:hAnsi="Times New Roman" w:cs="Times New Roman"/>
              </w:rPr>
              <w:t>Full Seed</w:t>
            </w:r>
          </w:p>
        </w:tc>
        <w:tc>
          <w:tcPr>
            <w:tcW w:w="1170" w:type="dxa"/>
          </w:tcPr>
          <w:p w:rsidR="00922DDC" w:rsidRPr="00EB036A" w:rsidRDefault="00922DDC" w:rsidP="00922DDC">
            <w:pPr>
              <w:jc w:val="center"/>
              <w:rPr>
                <w:rFonts w:ascii="Times New Roman" w:hAnsi="Times New Roman" w:cs="Times New Roman"/>
              </w:rPr>
            </w:pPr>
            <w:r w:rsidRPr="00EB036A">
              <w:rPr>
                <w:rFonts w:ascii="Times New Roman" w:hAnsi="Times New Roman" w:cs="Times New Roman"/>
              </w:rPr>
              <w:t>9/10/1</w:t>
            </w:r>
            <w:r>
              <w:rPr>
                <w:rFonts w:ascii="Times New Roman" w:hAnsi="Times New Roman" w:cs="Times New Roman"/>
              </w:rPr>
              <w:t>7</w:t>
            </w:r>
          </w:p>
        </w:tc>
      </w:tr>
      <w:tr w:rsidR="00922DDC" w:rsidRPr="00EB036A" w:rsidTr="00922DDC">
        <w:trPr>
          <w:trHeight w:val="350"/>
        </w:trPr>
        <w:tc>
          <w:tcPr>
            <w:tcW w:w="950" w:type="dxa"/>
          </w:tcPr>
          <w:p w:rsidR="00922DDC" w:rsidRPr="00EB036A" w:rsidRDefault="00922DDC" w:rsidP="00922DDC">
            <w:pPr>
              <w:rPr>
                <w:rFonts w:ascii="Times New Roman" w:hAnsi="Times New Roman" w:cs="Times New Roman"/>
              </w:rPr>
            </w:pPr>
            <w:r w:rsidRPr="00EB036A">
              <w:rPr>
                <w:rFonts w:ascii="Times New Roman" w:hAnsi="Times New Roman" w:cs="Times New Roman"/>
              </w:rPr>
              <w:t>R7</w:t>
            </w:r>
          </w:p>
        </w:tc>
        <w:tc>
          <w:tcPr>
            <w:tcW w:w="1642" w:type="dxa"/>
            <w:tcBorders>
              <w:right w:val="nil"/>
            </w:tcBorders>
          </w:tcPr>
          <w:p w:rsidR="00922DDC" w:rsidRPr="00EB036A" w:rsidRDefault="00922DDC" w:rsidP="00922DDC">
            <w:pPr>
              <w:jc w:val="center"/>
              <w:rPr>
                <w:rFonts w:ascii="Times New Roman" w:hAnsi="Times New Roman" w:cs="Times New Roman"/>
              </w:rPr>
            </w:pPr>
            <w:r>
              <w:rPr>
                <w:rFonts w:ascii="Times New Roman" w:hAnsi="Times New Roman" w:cs="Times New Roman"/>
              </w:rPr>
              <w:t>Begin Maturity</w:t>
            </w:r>
          </w:p>
        </w:tc>
        <w:tc>
          <w:tcPr>
            <w:tcW w:w="1170" w:type="dxa"/>
          </w:tcPr>
          <w:p w:rsidR="00922DDC" w:rsidRPr="00EB036A" w:rsidRDefault="00922DDC" w:rsidP="00922DDC">
            <w:pPr>
              <w:jc w:val="center"/>
              <w:rPr>
                <w:rFonts w:ascii="Times New Roman" w:hAnsi="Times New Roman" w:cs="Times New Roman"/>
              </w:rPr>
            </w:pPr>
            <w:r w:rsidRPr="00EB036A">
              <w:rPr>
                <w:rFonts w:ascii="Times New Roman" w:hAnsi="Times New Roman" w:cs="Times New Roman"/>
              </w:rPr>
              <w:t>9/25/1</w:t>
            </w:r>
            <w:r>
              <w:rPr>
                <w:rFonts w:ascii="Times New Roman" w:hAnsi="Times New Roman" w:cs="Times New Roman"/>
              </w:rPr>
              <w:t>7</w:t>
            </w:r>
          </w:p>
        </w:tc>
      </w:tr>
      <w:tr w:rsidR="00922DDC" w:rsidRPr="00EB036A" w:rsidTr="00922DDC">
        <w:trPr>
          <w:trHeight w:val="270"/>
        </w:trPr>
        <w:tc>
          <w:tcPr>
            <w:tcW w:w="950" w:type="dxa"/>
          </w:tcPr>
          <w:p w:rsidR="00922DDC" w:rsidRPr="00EB036A" w:rsidRDefault="00922DDC" w:rsidP="00922DDC">
            <w:pPr>
              <w:rPr>
                <w:rFonts w:ascii="Times New Roman" w:hAnsi="Times New Roman" w:cs="Times New Roman"/>
              </w:rPr>
            </w:pPr>
            <w:r w:rsidRPr="00EB036A">
              <w:rPr>
                <w:rFonts w:ascii="Times New Roman" w:hAnsi="Times New Roman" w:cs="Times New Roman"/>
              </w:rPr>
              <w:t>R8</w:t>
            </w:r>
          </w:p>
        </w:tc>
        <w:tc>
          <w:tcPr>
            <w:tcW w:w="1642" w:type="dxa"/>
            <w:tcBorders>
              <w:right w:val="nil"/>
            </w:tcBorders>
          </w:tcPr>
          <w:p w:rsidR="00922DDC" w:rsidRPr="00EB036A" w:rsidRDefault="00922DDC" w:rsidP="00922DDC">
            <w:pPr>
              <w:jc w:val="center"/>
              <w:rPr>
                <w:rFonts w:ascii="Times New Roman" w:hAnsi="Times New Roman" w:cs="Times New Roman"/>
              </w:rPr>
            </w:pPr>
            <w:r>
              <w:rPr>
                <w:rFonts w:ascii="Times New Roman" w:hAnsi="Times New Roman" w:cs="Times New Roman"/>
              </w:rPr>
              <w:t>Full Maturity</w:t>
            </w:r>
          </w:p>
        </w:tc>
        <w:tc>
          <w:tcPr>
            <w:tcW w:w="1170" w:type="dxa"/>
          </w:tcPr>
          <w:p w:rsidR="00922DDC" w:rsidRPr="00EB036A" w:rsidRDefault="00922DDC" w:rsidP="00922DDC">
            <w:pPr>
              <w:jc w:val="center"/>
              <w:rPr>
                <w:rFonts w:ascii="Times New Roman" w:hAnsi="Times New Roman" w:cs="Times New Roman"/>
              </w:rPr>
            </w:pPr>
            <w:r w:rsidRPr="00EB036A">
              <w:rPr>
                <w:rFonts w:ascii="Times New Roman" w:hAnsi="Times New Roman" w:cs="Times New Roman"/>
              </w:rPr>
              <w:t>10/8/1</w:t>
            </w:r>
            <w:r>
              <w:rPr>
                <w:rFonts w:ascii="Times New Roman" w:hAnsi="Times New Roman" w:cs="Times New Roman"/>
              </w:rPr>
              <w:t>7</w:t>
            </w:r>
          </w:p>
        </w:tc>
      </w:tr>
    </w:tbl>
    <w:p w:rsidR="00085C63" w:rsidRDefault="00085C63" w:rsidP="00A9213D">
      <w:pPr>
        <w:spacing w:after="0"/>
        <w:rPr>
          <w:rFonts w:ascii="Times New Roman" w:hAnsi="Times New Roman" w:cs="Times New Roman"/>
          <w:b/>
          <w:i/>
        </w:rPr>
      </w:pPr>
    </w:p>
    <w:p w:rsidR="005F0DAE" w:rsidRDefault="005F0DAE" w:rsidP="00A9213D">
      <w:pPr>
        <w:spacing w:after="0"/>
        <w:rPr>
          <w:rFonts w:ascii="Times New Roman" w:hAnsi="Times New Roman" w:cs="Times New Roman"/>
          <w:b/>
          <w:i/>
        </w:rPr>
      </w:pPr>
    </w:p>
    <w:p w:rsidR="005F0DAE" w:rsidRDefault="005F0DAE" w:rsidP="00A9213D">
      <w:pPr>
        <w:spacing w:after="0"/>
        <w:rPr>
          <w:rFonts w:ascii="Times New Roman" w:hAnsi="Times New Roman" w:cs="Times New Roman"/>
          <w:b/>
          <w:i/>
        </w:rPr>
      </w:pPr>
    </w:p>
    <w:p w:rsidR="005F0DAE" w:rsidRDefault="005F0DAE" w:rsidP="00A9213D">
      <w:pPr>
        <w:spacing w:after="0"/>
        <w:rPr>
          <w:rFonts w:ascii="Times New Roman" w:hAnsi="Times New Roman" w:cs="Times New Roman"/>
          <w:b/>
          <w:i/>
        </w:rPr>
      </w:pPr>
    </w:p>
    <w:p w:rsidR="005F0DAE" w:rsidRDefault="005F0DAE" w:rsidP="00A9213D">
      <w:pPr>
        <w:spacing w:after="0"/>
        <w:rPr>
          <w:rFonts w:ascii="Times New Roman" w:hAnsi="Times New Roman" w:cs="Times New Roman"/>
          <w:b/>
          <w:i/>
        </w:rPr>
      </w:pPr>
    </w:p>
    <w:p w:rsidR="005F0DAE" w:rsidRDefault="005F0DAE" w:rsidP="00A9213D">
      <w:pPr>
        <w:spacing w:after="0"/>
        <w:rPr>
          <w:rFonts w:ascii="Times New Roman" w:hAnsi="Times New Roman" w:cs="Times New Roman"/>
          <w:b/>
          <w:i/>
        </w:rPr>
      </w:pPr>
    </w:p>
    <w:p w:rsidR="005F0DAE" w:rsidRDefault="005F0DAE" w:rsidP="00A9213D">
      <w:pPr>
        <w:spacing w:after="0"/>
        <w:rPr>
          <w:rFonts w:ascii="Times New Roman" w:hAnsi="Times New Roman" w:cs="Times New Roman"/>
          <w:b/>
          <w:i/>
        </w:rPr>
      </w:pPr>
    </w:p>
    <w:p w:rsidR="005F0DAE" w:rsidRDefault="005F0DAE" w:rsidP="00A9213D">
      <w:pPr>
        <w:spacing w:after="0"/>
        <w:rPr>
          <w:rFonts w:ascii="Times New Roman" w:hAnsi="Times New Roman" w:cs="Times New Roman"/>
          <w:b/>
          <w:i/>
        </w:rPr>
      </w:pPr>
    </w:p>
    <w:p w:rsidR="005F0DAE" w:rsidRDefault="005F0DAE" w:rsidP="00A9213D">
      <w:pPr>
        <w:spacing w:after="0"/>
        <w:rPr>
          <w:rFonts w:ascii="Times New Roman" w:hAnsi="Times New Roman" w:cs="Times New Roman"/>
          <w:b/>
          <w:i/>
        </w:rPr>
      </w:pPr>
    </w:p>
    <w:p w:rsidR="005F0DAE" w:rsidRDefault="005F0DAE" w:rsidP="00A9213D">
      <w:pPr>
        <w:spacing w:after="0"/>
        <w:rPr>
          <w:rFonts w:ascii="Times New Roman" w:hAnsi="Times New Roman" w:cs="Times New Roman"/>
          <w:b/>
          <w:i/>
        </w:rPr>
      </w:pPr>
    </w:p>
    <w:p w:rsidR="005F0DAE" w:rsidRDefault="005F0DAE" w:rsidP="00A9213D">
      <w:pPr>
        <w:spacing w:after="0"/>
        <w:rPr>
          <w:rFonts w:ascii="Times New Roman" w:hAnsi="Times New Roman" w:cs="Times New Roman"/>
          <w:b/>
          <w:i/>
        </w:rPr>
      </w:pPr>
    </w:p>
    <w:p w:rsidR="005F0DAE" w:rsidRDefault="005F0DAE" w:rsidP="00A9213D">
      <w:pPr>
        <w:spacing w:after="0"/>
        <w:rPr>
          <w:rFonts w:ascii="Times New Roman" w:hAnsi="Times New Roman" w:cs="Times New Roman"/>
          <w:b/>
          <w:i/>
        </w:rPr>
      </w:pPr>
    </w:p>
    <w:p w:rsidR="00961540" w:rsidRDefault="00961540" w:rsidP="00A9213D">
      <w:pPr>
        <w:spacing w:after="0"/>
        <w:rPr>
          <w:rFonts w:ascii="Times New Roman" w:hAnsi="Times New Roman" w:cs="Times New Roman"/>
        </w:rPr>
      </w:pPr>
      <w:r>
        <w:rPr>
          <w:rFonts w:ascii="Times New Roman" w:hAnsi="Times New Roman" w:cs="Times New Roman"/>
          <w:b/>
          <w:i/>
        </w:rPr>
        <w:lastRenderedPageBreak/>
        <w:t>Figure 1</w:t>
      </w:r>
      <w:r w:rsidRPr="009276E2">
        <w:rPr>
          <w:rFonts w:ascii="Times New Roman" w:hAnsi="Times New Roman" w:cs="Times New Roman"/>
          <w:b/>
        </w:rPr>
        <w:t>.</w:t>
      </w:r>
      <w:r w:rsidRPr="009276E2">
        <w:rPr>
          <w:rFonts w:ascii="Times New Roman" w:hAnsi="Times New Roman" w:cs="Times New Roman"/>
        </w:rPr>
        <w:t xml:space="preserve">  </w:t>
      </w:r>
      <w:r>
        <w:rPr>
          <w:rFonts w:ascii="Times New Roman" w:hAnsi="Times New Roman" w:cs="Times New Roman"/>
        </w:rPr>
        <w:t>Bi-weekly r</w:t>
      </w:r>
      <w:r w:rsidRPr="009276E2">
        <w:rPr>
          <w:rFonts w:ascii="Times New Roman" w:hAnsi="Times New Roman" w:cs="Times New Roman"/>
        </w:rPr>
        <w:t xml:space="preserve">ainfall </w:t>
      </w:r>
      <w:r>
        <w:rPr>
          <w:rFonts w:ascii="Times New Roman" w:hAnsi="Times New Roman" w:cs="Times New Roman"/>
        </w:rPr>
        <w:t xml:space="preserve">total at the study site in </w:t>
      </w:r>
      <w:proofErr w:type="spellStart"/>
      <w:r>
        <w:rPr>
          <w:rFonts w:ascii="Times New Roman" w:hAnsi="Times New Roman" w:cs="Times New Roman"/>
        </w:rPr>
        <w:t>Harbeson</w:t>
      </w:r>
      <w:proofErr w:type="spellEnd"/>
      <w:r>
        <w:rPr>
          <w:rFonts w:ascii="Times New Roman" w:hAnsi="Times New Roman" w:cs="Times New Roman"/>
        </w:rPr>
        <w:t>, DE in 201</w:t>
      </w:r>
      <w:r w:rsidR="00AA349D">
        <w:rPr>
          <w:rFonts w:ascii="Times New Roman" w:hAnsi="Times New Roman" w:cs="Times New Roman"/>
        </w:rPr>
        <w:t>7</w:t>
      </w:r>
      <w:r>
        <w:rPr>
          <w:rFonts w:ascii="Times New Roman" w:hAnsi="Times New Roman" w:cs="Times New Roman"/>
        </w:rPr>
        <w:t>.</w:t>
      </w:r>
    </w:p>
    <w:p w:rsidR="00AA349D" w:rsidRDefault="00AA349D" w:rsidP="00A9213D">
      <w:pPr>
        <w:spacing w:after="0"/>
        <w:rPr>
          <w:rFonts w:ascii="Times New Roman" w:hAnsi="Times New Roman" w:cs="Times New Roman"/>
        </w:rPr>
      </w:pPr>
    </w:p>
    <w:p w:rsidR="00AA349D" w:rsidRDefault="00AA349D" w:rsidP="00A9213D">
      <w:pPr>
        <w:spacing w:after="0"/>
        <w:rPr>
          <w:rFonts w:ascii="Times New Roman" w:hAnsi="Times New Roman" w:cs="Times New Roman"/>
        </w:rPr>
      </w:pPr>
      <w:r>
        <w:rPr>
          <w:noProof/>
        </w:rPr>
        <w:drawing>
          <wp:inline distT="0" distB="0" distL="0" distR="0" wp14:anchorId="6544F320" wp14:editId="03CC1024">
            <wp:extent cx="5577840" cy="3844290"/>
            <wp:effectExtent l="0" t="0" r="381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1EF3" w:rsidRDefault="00151EF3" w:rsidP="00A9213D">
      <w:pPr>
        <w:spacing w:after="0"/>
        <w:rPr>
          <w:rFonts w:ascii="Times New Roman" w:hAnsi="Times New Roman" w:cs="Times New Roman"/>
          <w:b/>
          <w:u w:val="single"/>
        </w:rPr>
      </w:pPr>
    </w:p>
    <w:p w:rsidR="008D1932" w:rsidRDefault="008D1932" w:rsidP="000A4105">
      <w:pPr>
        <w:spacing w:after="0"/>
        <w:ind w:right="360"/>
        <w:rPr>
          <w:rFonts w:ascii="Times New Roman" w:hAnsi="Times New Roman" w:cs="Times New Roman"/>
          <w:b/>
          <w:i/>
        </w:rPr>
      </w:pPr>
    </w:p>
    <w:p w:rsidR="00C14CD0" w:rsidRPr="00EB036A" w:rsidRDefault="00C14CD0" w:rsidP="000A4105">
      <w:pPr>
        <w:spacing w:after="0"/>
        <w:ind w:right="360"/>
        <w:rPr>
          <w:rFonts w:ascii="Times New Roman" w:hAnsi="Times New Roman" w:cs="Times New Roman"/>
        </w:rPr>
      </w:pPr>
      <w:r w:rsidRPr="006971DA">
        <w:rPr>
          <w:rFonts w:ascii="Times New Roman" w:hAnsi="Times New Roman" w:cs="Times New Roman"/>
          <w:b/>
          <w:i/>
        </w:rPr>
        <w:t xml:space="preserve">Table </w:t>
      </w:r>
      <w:r w:rsidR="00856251">
        <w:rPr>
          <w:rFonts w:ascii="Times New Roman" w:hAnsi="Times New Roman" w:cs="Times New Roman"/>
          <w:b/>
          <w:i/>
        </w:rPr>
        <w:t>4</w:t>
      </w:r>
      <w:r w:rsidRPr="006971DA">
        <w:rPr>
          <w:rFonts w:ascii="Times New Roman" w:hAnsi="Times New Roman" w:cs="Times New Roman"/>
          <w:b/>
          <w:i/>
        </w:rPr>
        <w:t>.</w:t>
      </w:r>
      <w:r w:rsidRPr="00EB036A">
        <w:rPr>
          <w:rFonts w:ascii="Times New Roman" w:hAnsi="Times New Roman" w:cs="Times New Roman"/>
        </w:rPr>
        <w:t xml:space="preserve">  </w:t>
      </w:r>
      <w:r w:rsidR="000A4105">
        <w:rPr>
          <w:rFonts w:ascii="Times New Roman" w:hAnsi="Times New Roman" w:cs="Times New Roman"/>
        </w:rPr>
        <w:t>Total m</w:t>
      </w:r>
      <w:r w:rsidR="004851C2">
        <w:rPr>
          <w:rFonts w:ascii="Times New Roman" w:hAnsi="Times New Roman" w:cs="Times New Roman"/>
        </w:rPr>
        <w:t xml:space="preserve">onthly rainfall, average daily rainfall, </w:t>
      </w:r>
      <w:r w:rsidR="000A4105">
        <w:rPr>
          <w:rFonts w:ascii="Times New Roman" w:hAnsi="Times New Roman" w:cs="Times New Roman"/>
        </w:rPr>
        <w:t>and time periods with low rainfall.</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890"/>
        <w:gridCol w:w="270"/>
        <w:gridCol w:w="1890"/>
      </w:tblGrid>
      <w:tr w:rsidR="000A4105" w:rsidRPr="00EB036A" w:rsidTr="00301E08">
        <w:tc>
          <w:tcPr>
            <w:tcW w:w="2520" w:type="dxa"/>
            <w:tcBorders>
              <w:top w:val="single" w:sz="4" w:space="0" w:color="auto"/>
              <w:bottom w:val="single" w:sz="4" w:space="0" w:color="auto"/>
            </w:tcBorders>
            <w:vAlign w:val="bottom"/>
          </w:tcPr>
          <w:p w:rsidR="000A4105" w:rsidRPr="00EB036A" w:rsidRDefault="000A4105" w:rsidP="00301E08">
            <w:pPr>
              <w:rPr>
                <w:rFonts w:ascii="Times New Roman" w:hAnsi="Times New Roman" w:cs="Times New Roman"/>
                <w:b/>
              </w:rPr>
            </w:pPr>
            <w:r>
              <w:rPr>
                <w:rFonts w:ascii="Times New Roman" w:hAnsi="Times New Roman" w:cs="Times New Roman"/>
                <w:b/>
              </w:rPr>
              <w:t>Time Period</w:t>
            </w:r>
          </w:p>
        </w:tc>
        <w:tc>
          <w:tcPr>
            <w:tcW w:w="1890" w:type="dxa"/>
            <w:tcBorders>
              <w:top w:val="single" w:sz="4" w:space="0" w:color="auto"/>
              <w:bottom w:val="single" w:sz="4" w:space="0" w:color="auto"/>
            </w:tcBorders>
            <w:vAlign w:val="bottom"/>
          </w:tcPr>
          <w:p w:rsidR="000A4105" w:rsidRPr="00EB036A" w:rsidRDefault="000A4105" w:rsidP="00301E08">
            <w:pPr>
              <w:jc w:val="center"/>
              <w:rPr>
                <w:rFonts w:ascii="Times New Roman" w:hAnsi="Times New Roman" w:cs="Times New Roman"/>
                <w:b/>
              </w:rPr>
            </w:pPr>
            <w:r>
              <w:rPr>
                <w:rFonts w:ascii="Times New Roman" w:hAnsi="Times New Roman" w:cs="Times New Roman"/>
                <w:b/>
              </w:rPr>
              <w:t>Rainfall Total</w:t>
            </w:r>
          </w:p>
        </w:tc>
        <w:tc>
          <w:tcPr>
            <w:tcW w:w="270" w:type="dxa"/>
            <w:tcBorders>
              <w:top w:val="single" w:sz="4" w:space="0" w:color="auto"/>
              <w:bottom w:val="single" w:sz="4" w:space="0" w:color="auto"/>
            </w:tcBorders>
            <w:vAlign w:val="center"/>
          </w:tcPr>
          <w:p w:rsidR="000A4105" w:rsidRDefault="000A4105" w:rsidP="000A4105">
            <w:pPr>
              <w:jc w:val="center"/>
              <w:rPr>
                <w:rFonts w:ascii="Times New Roman" w:hAnsi="Times New Roman" w:cs="Times New Roman"/>
                <w:b/>
              </w:rPr>
            </w:pPr>
          </w:p>
        </w:tc>
        <w:tc>
          <w:tcPr>
            <w:tcW w:w="1890" w:type="dxa"/>
            <w:tcBorders>
              <w:top w:val="single" w:sz="4" w:space="0" w:color="auto"/>
              <w:bottom w:val="single" w:sz="4" w:space="0" w:color="auto"/>
            </w:tcBorders>
            <w:vAlign w:val="bottom"/>
          </w:tcPr>
          <w:p w:rsidR="000A4105" w:rsidRDefault="000A4105" w:rsidP="00301E08">
            <w:pPr>
              <w:jc w:val="center"/>
              <w:rPr>
                <w:rFonts w:ascii="Times New Roman" w:hAnsi="Times New Roman" w:cs="Times New Roman"/>
                <w:b/>
              </w:rPr>
            </w:pPr>
            <w:r>
              <w:rPr>
                <w:rFonts w:ascii="Times New Roman" w:hAnsi="Times New Roman" w:cs="Times New Roman"/>
                <w:b/>
              </w:rPr>
              <w:t>Av</w:t>
            </w:r>
            <w:r w:rsidR="004851C2">
              <w:rPr>
                <w:rFonts w:ascii="Times New Roman" w:hAnsi="Times New Roman" w:cs="Times New Roman"/>
                <w:b/>
              </w:rPr>
              <w:t>erage</w:t>
            </w:r>
            <w:r>
              <w:rPr>
                <w:rFonts w:ascii="Times New Roman" w:hAnsi="Times New Roman" w:cs="Times New Roman"/>
                <w:b/>
              </w:rPr>
              <w:t xml:space="preserve"> Daily Rainfall</w:t>
            </w:r>
          </w:p>
        </w:tc>
      </w:tr>
      <w:tr w:rsidR="000A4105" w:rsidRPr="00EB036A" w:rsidTr="004851C2">
        <w:tc>
          <w:tcPr>
            <w:tcW w:w="2520" w:type="dxa"/>
            <w:tcBorders>
              <w:top w:val="single" w:sz="4" w:space="0" w:color="auto"/>
            </w:tcBorders>
          </w:tcPr>
          <w:p w:rsidR="000A4105" w:rsidRPr="00EB036A" w:rsidRDefault="000A4105" w:rsidP="004C1202">
            <w:pPr>
              <w:rPr>
                <w:rFonts w:ascii="Times New Roman" w:hAnsi="Times New Roman" w:cs="Times New Roman"/>
              </w:rPr>
            </w:pPr>
          </w:p>
        </w:tc>
        <w:tc>
          <w:tcPr>
            <w:tcW w:w="1890" w:type="dxa"/>
            <w:tcBorders>
              <w:top w:val="single" w:sz="4" w:space="0" w:color="auto"/>
            </w:tcBorders>
            <w:vAlign w:val="center"/>
          </w:tcPr>
          <w:p w:rsidR="000A4105" w:rsidRPr="00EB036A" w:rsidRDefault="000A4105" w:rsidP="004851C2">
            <w:pPr>
              <w:jc w:val="center"/>
              <w:rPr>
                <w:rFonts w:ascii="Times New Roman" w:hAnsi="Times New Roman" w:cs="Times New Roman"/>
              </w:rPr>
            </w:pPr>
            <w:r w:rsidRPr="00EB036A">
              <w:rPr>
                <w:rFonts w:ascii="Times New Roman" w:hAnsi="Times New Roman" w:cs="Times New Roman"/>
                <w:vertAlign w:val="superscript"/>
              </w:rPr>
              <w:t>______</w:t>
            </w:r>
            <w:r w:rsidRPr="00EB036A">
              <w:rPr>
                <w:rFonts w:ascii="Times New Roman" w:hAnsi="Times New Roman" w:cs="Times New Roman"/>
              </w:rPr>
              <w:t xml:space="preserve"> </w:t>
            </w:r>
            <w:r>
              <w:rPr>
                <w:rFonts w:ascii="Times New Roman" w:hAnsi="Times New Roman" w:cs="Times New Roman"/>
              </w:rPr>
              <w:t>Inches</w:t>
            </w:r>
            <w:r w:rsidRPr="00EB036A">
              <w:rPr>
                <w:rFonts w:ascii="Times New Roman" w:hAnsi="Times New Roman" w:cs="Times New Roman"/>
              </w:rPr>
              <w:t xml:space="preserve"> </w:t>
            </w:r>
            <w:r w:rsidRPr="00EB036A">
              <w:rPr>
                <w:rFonts w:ascii="Times New Roman" w:hAnsi="Times New Roman" w:cs="Times New Roman"/>
                <w:vertAlign w:val="superscript"/>
              </w:rPr>
              <w:t>_______</w:t>
            </w:r>
          </w:p>
        </w:tc>
        <w:tc>
          <w:tcPr>
            <w:tcW w:w="270" w:type="dxa"/>
            <w:tcBorders>
              <w:top w:val="single" w:sz="4" w:space="0" w:color="auto"/>
            </w:tcBorders>
            <w:vAlign w:val="center"/>
          </w:tcPr>
          <w:p w:rsidR="000A4105" w:rsidRPr="00EB036A" w:rsidRDefault="000A4105" w:rsidP="000A4105">
            <w:pPr>
              <w:jc w:val="center"/>
              <w:rPr>
                <w:rFonts w:ascii="Times New Roman" w:hAnsi="Times New Roman" w:cs="Times New Roman"/>
                <w:vertAlign w:val="superscript"/>
              </w:rPr>
            </w:pPr>
          </w:p>
        </w:tc>
        <w:tc>
          <w:tcPr>
            <w:tcW w:w="1890" w:type="dxa"/>
            <w:tcBorders>
              <w:top w:val="single" w:sz="4" w:space="0" w:color="auto"/>
            </w:tcBorders>
            <w:vAlign w:val="center"/>
          </w:tcPr>
          <w:p w:rsidR="000A4105" w:rsidRPr="00EB036A" w:rsidRDefault="000A4105" w:rsidP="004851C2">
            <w:pPr>
              <w:jc w:val="center"/>
              <w:rPr>
                <w:rFonts w:ascii="Times New Roman" w:hAnsi="Times New Roman" w:cs="Times New Roman"/>
                <w:vertAlign w:val="superscript"/>
              </w:rPr>
            </w:pPr>
            <w:r w:rsidRPr="00EB036A">
              <w:rPr>
                <w:rFonts w:ascii="Times New Roman" w:hAnsi="Times New Roman" w:cs="Times New Roman"/>
                <w:vertAlign w:val="superscript"/>
              </w:rPr>
              <w:t>______</w:t>
            </w:r>
            <w:r w:rsidRPr="00EB036A">
              <w:rPr>
                <w:rFonts w:ascii="Times New Roman" w:hAnsi="Times New Roman" w:cs="Times New Roman"/>
              </w:rPr>
              <w:t xml:space="preserve"> </w:t>
            </w:r>
            <w:r>
              <w:rPr>
                <w:rFonts w:ascii="Times New Roman" w:hAnsi="Times New Roman" w:cs="Times New Roman"/>
              </w:rPr>
              <w:t>Inches</w:t>
            </w:r>
            <w:r w:rsidRPr="00EB036A">
              <w:rPr>
                <w:rFonts w:ascii="Times New Roman" w:hAnsi="Times New Roman" w:cs="Times New Roman"/>
              </w:rPr>
              <w:t xml:space="preserve"> </w:t>
            </w:r>
            <w:r w:rsidRPr="00EB036A">
              <w:rPr>
                <w:rFonts w:ascii="Times New Roman" w:hAnsi="Times New Roman" w:cs="Times New Roman"/>
                <w:vertAlign w:val="superscript"/>
              </w:rPr>
              <w:t>_______</w:t>
            </w:r>
          </w:p>
        </w:tc>
      </w:tr>
      <w:tr w:rsidR="000A4105" w:rsidRPr="00EB036A" w:rsidTr="004851C2">
        <w:trPr>
          <w:trHeight w:val="359"/>
        </w:trPr>
        <w:tc>
          <w:tcPr>
            <w:tcW w:w="2520" w:type="dxa"/>
            <w:vAlign w:val="center"/>
          </w:tcPr>
          <w:p w:rsidR="000A4105" w:rsidRPr="00EB036A" w:rsidRDefault="000A4105" w:rsidP="000A4105">
            <w:pPr>
              <w:rPr>
                <w:rFonts w:ascii="Times New Roman" w:hAnsi="Times New Roman" w:cs="Times New Roman"/>
              </w:rPr>
            </w:pPr>
            <w:r>
              <w:rPr>
                <w:rFonts w:ascii="Times New Roman" w:hAnsi="Times New Roman" w:cs="Times New Roman"/>
              </w:rPr>
              <w:t>June</w:t>
            </w:r>
          </w:p>
        </w:tc>
        <w:tc>
          <w:tcPr>
            <w:tcW w:w="1890" w:type="dxa"/>
            <w:vAlign w:val="center"/>
          </w:tcPr>
          <w:p w:rsidR="000A4105" w:rsidRPr="00EB036A" w:rsidRDefault="004C196B" w:rsidP="000A4105">
            <w:pPr>
              <w:jc w:val="center"/>
              <w:rPr>
                <w:rFonts w:ascii="Times New Roman" w:hAnsi="Times New Roman" w:cs="Times New Roman"/>
              </w:rPr>
            </w:pPr>
            <w:r>
              <w:rPr>
                <w:rFonts w:ascii="Times New Roman" w:hAnsi="Times New Roman" w:cs="Times New Roman"/>
              </w:rPr>
              <w:t>2.08</w:t>
            </w:r>
          </w:p>
        </w:tc>
        <w:tc>
          <w:tcPr>
            <w:tcW w:w="270" w:type="dxa"/>
          </w:tcPr>
          <w:p w:rsidR="000A4105" w:rsidRDefault="000A4105" w:rsidP="000A4105">
            <w:pPr>
              <w:jc w:val="center"/>
              <w:rPr>
                <w:rFonts w:ascii="Times New Roman" w:hAnsi="Times New Roman" w:cs="Times New Roman"/>
              </w:rPr>
            </w:pPr>
          </w:p>
        </w:tc>
        <w:tc>
          <w:tcPr>
            <w:tcW w:w="1890" w:type="dxa"/>
            <w:vAlign w:val="center"/>
          </w:tcPr>
          <w:p w:rsidR="000A4105" w:rsidRDefault="004C196B" w:rsidP="000A4105">
            <w:pPr>
              <w:jc w:val="center"/>
              <w:rPr>
                <w:rFonts w:ascii="Times New Roman" w:hAnsi="Times New Roman" w:cs="Times New Roman"/>
              </w:rPr>
            </w:pPr>
            <w:r>
              <w:rPr>
                <w:rFonts w:ascii="Times New Roman" w:hAnsi="Times New Roman" w:cs="Times New Roman"/>
              </w:rPr>
              <w:t>0.07</w:t>
            </w:r>
          </w:p>
        </w:tc>
      </w:tr>
      <w:tr w:rsidR="000A4105" w:rsidRPr="00EB036A" w:rsidTr="004851C2">
        <w:trPr>
          <w:trHeight w:val="350"/>
        </w:trPr>
        <w:tc>
          <w:tcPr>
            <w:tcW w:w="2520" w:type="dxa"/>
            <w:vAlign w:val="center"/>
          </w:tcPr>
          <w:p w:rsidR="000A4105" w:rsidRPr="00EB036A" w:rsidRDefault="000A4105" w:rsidP="000A4105">
            <w:pPr>
              <w:rPr>
                <w:rFonts w:ascii="Times New Roman" w:hAnsi="Times New Roman" w:cs="Times New Roman"/>
              </w:rPr>
            </w:pPr>
            <w:r>
              <w:rPr>
                <w:rFonts w:ascii="Times New Roman" w:hAnsi="Times New Roman" w:cs="Times New Roman"/>
              </w:rPr>
              <w:t>July</w:t>
            </w:r>
          </w:p>
        </w:tc>
        <w:tc>
          <w:tcPr>
            <w:tcW w:w="1890" w:type="dxa"/>
            <w:vAlign w:val="center"/>
          </w:tcPr>
          <w:p w:rsidR="000A4105" w:rsidRPr="00EB036A" w:rsidRDefault="004C196B" w:rsidP="000A4105">
            <w:pPr>
              <w:jc w:val="center"/>
              <w:rPr>
                <w:rFonts w:ascii="Times New Roman" w:hAnsi="Times New Roman" w:cs="Times New Roman"/>
              </w:rPr>
            </w:pPr>
            <w:r>
              <w:rPr>
                <w:rFonts w:ascii="Times New Roman" w:hAnsi="Times New Roman" w:cs="Times New Roman"/>
              </w:rPr>
              <w:t>6.88</w:t>
            </w:r>
          </w:p>
        </w:tc>
        <w:tc>
          <w:tcPr>
            <w:tcW w:w="270" w:type="dxa"/>
          </w:tcPr>
          <w:p w:rsidR="000A4105" w:rsidRDefault="000A4105" w:rsidP="000A4105">
            <w:pPr>
              <w:jc w:val="center"/>
              <w:rPr>
                <w:rFonts w:ascii="Times New Roman" w:hAnsi="Times New Roman" w:cs="Times New Roman"/>
              </w:rPr>
            </w:pPr>
          </w:p>
        </w:tc>
        <w:tc>
          <w:tcPr>
            <w:tcW w:w="1890" w:type="dxa"/>
            <w:vAlign w:val="center"/>
          </w:tcPr>
          <w:p w:rsidR="000A4105" w:rsidRDefault="004C196B" w:rsidP="000A4105">
            <w:pPr>
              <w:jc w:val="center"/>
              <w:rPr>
                <w:rFonts w:ascii="Times New Roman" w:hAnsi="Times New Roman" w:cs="Times New Roman"/>
              </w:rPr>
            </w:pPr>
            <w:r>
              <w:rPr>
                <w:rFonts w:ascii="Times New Roman" w:hAnsi="Times New Roman" w:cs="Times New Roman"/>
              </w:rPr>
              <w:t>0.22</w:t>
            </w:r>
          </w:p>
        </w:tc>
      </w:tr>
      <w:tr w:rsidR="000A4105" w:rsidRPr="00EB036A" w:rsidTr="004851C2">
        <w:trPr>
          <w:trHeight w:val="350"/>
        </w:trPr>
        <w:tc>
          <w:tcPr>
            <w:tcW w:w="2520" w:type="dxa"/>
            <w:vAlign w:val="center"/>
          </w:tcPr>
          <w:p w:rsidR="000A4105" w:rsidRPr="00EB036A" w:rsidRDefault="000A4105" w:rsidP="000A4105">
            <w:pPr>
              <w:rPr>
                <w:rFonts w:ascii="Times New Roman" w:hAnsi="Times New Roman" w:cs="Times New Roman"/>
              </w:rPr>
            </w:pPr>
            <w:r>
              <w:rPr>
                <w:rFonts w:ascii="Times New Roman" w:hAnsi="Times New Roman" w:cs="Times New Roman"/>
              </w:rPr>
              <w:t>August</w:t>
            </w:r>
          </w:p>
        </w:tc>
        <w:tc>
          <w:tcPr>
            <w:tcW w:w="1890" w:type="dxa"/>
            <w:vAlign w:val="center"/>
          </w:tcPr>
          <w:p w:rsidR="000A4105" w:rsidRPr="00EB036A" w:rsidRDefault="004C196B" w:rsidP="000A4105">
            <w:pPr>
              <w:jc w:val="center"/>
              <w:rPr>
                <w:rFonts w:ascii="Times New Roman" w:hAnsi="Times New Roman" w:cs="Times New Roman"/>
              </w:rPr>
            </w:pPr>
            <w:r>
              <w:rPr>
                <w:rFonts w:ascii="Times New Roman" w:hAnsi="Times New Roman" w:cs="Times New Roman"/>
              </w:rPr>
              <w:t>5.30</w:t>
            </w:r>
          </w:p>
        </w:tc>
        <w:tc>
          <w:tcPr>
            <w:tcW w:w="270" w:type="dxa"/>
          </w:tcPr>
          <w:p w:rsidR="000A4105" w:rsidRDefault="000A4105" w:rsidP="000A4105">
            <w:pPr>
              <w:jc w:val="center"/>
              <w:rPr>
                <w:rFonts w:ascii="Times New Roman" w:hAnsi="Times New Roman" w:cs="Times New Roman"/>
              </w:rPr>
            </w:pPr>
          </w:p>
        </w:tc>
        <w:tc>
          <w:tcPr>
            <w:tcW w:w="1890" w:type="dxa"/>
            <w:vAlign w:val="center"/>
          </w:tcPr>
          <w:p w:rsidR="000A4105" w:rsidRDefault="004C196B" w:rsidP="004C196B">
            <w:pPr>
              <w:jc w:val="center"/>
              <w:rPr>
                <w:rFonts w:ascii="Times New Roman" w:hAnsi="Times New Roman" w:cs="Times New Roman"/>
              </w:rPr>
            </w:pPr>
            <w:r>
              <w:rPr>
                <w:rFonts w:ascii="Times New Roman" w:hAnsi="Times New Roman" w:cs="Times New Roman"/>
              </w:rPr>
              <w:t>0.17</w:t>
            </w:r>
          </w:p>
        </w:tc>
      </w:tr>
      <w:tr w:rsidR="000A4105" w:rsidRPr="00EB036A" w:rsidTr="0075474B">
        <w:trPr>
          <w:trHeight w:val="350"/>
        </w:trPr>
        <w:tc>
          <w:tcPr>
            <w:tcW w:w="2520" w:type="dxa"/>
            <w:tcBorders>
              <w:bottom w:val="nil"/>
            </w:tcBorders>
            <w:vAlign w:val="center"/>
          </w:tcPr>
          <w:p w:rsidR="000A4105" w:rsidRPr="00EB036A" w:rsidRDefault="000A4105" w:rsidP="000A4105">
            <w:pPr>
              <w:rPr>
                <w:rFonts w:ascii="Times New Roman" w:hAnsi="Times New Roman" w:cs="Times New Roman"/>
              </w:rPr>
            </w:pPr>
            <w:r>
              <w:rPr>
                <w:rFonts w:ascii="Times New Roman" w:hAnsi="Times New Roman" w:cs="Times New Roman"/>
              </w:rPr>
              <w:t>September</w:t>
            </w:r>
          </w:p>
        </w:tc>
        <w:tc>
          <w:tcPr>
            <w:tcW w:w="1890" w:type="dxa"/>
            <w:tcBorders>
              <w:bottom w:val="nil"/>
            </w:tcBorders>
            <w:vAlign w:val="center"/>
          </w:tcPr>
          <w:p w:rsidR="000A4105" w:rsidRDefault="004C196B" w:rsidP="000A4105">
            <w:pPr>
              <w:jc w:val="center"/>
              <w:rPr>
                <w:rFonts w:ascii="Times New Roman" w:hAnsi="Times New Roman" w:cs="Times New Roman"/>
              </w:rPr>
            </w:pPr>
            <w:r>
              <w:rPr>
                <w:rFonts w:ascii="Times New Roman" w:hAnsi="Times New Roman" w:cs="Times New Roman"/>
              </w:rPr>
              <w:t>2.25</w:t>
            </w:r>
          </w:p>
        </w:tc>
        <w:tc>
          <w:tcPr>
            <w:tcW w:w="270" w:type="dxa"/>
            <w:tcBorders>
              <w:bottom w:val="nil"/>
            </w:tcBorders>
          </w:tcPr>
          <w:p w:rsidR="000A4105" w:rsidRDefault="000A4105" w:rsidP="000A4105">
            <w:pPr>
              <w:jc w:val="center"/>
              <w:rPr>
                <w:rFonts w:ascii="Times New Roman" w:hAnsi="Times New Roman" w:cs="Times New Roman"/>
              </w:rPr>
            </w:pPr>
          </w:p>
        </w:tc>
        <w:tc>
          <w:tcPr>
            <w:tcW w:w="1890" w:type="dxa"/>
            <w:tcBorders>
              <w:bottom w:val="nil"/>
            </w:tcBorders>
            <w:vAlign w:val="center"/>
          </w:tcPr>
          <w:p w:rsidR="000A4105" w:rsidRDefault="004C196B" w:rsidP="000A4105">
            <w:pPr>
              <w:jc w:val="center"/>
              <w:rPr>
                <w:rFonts w:ascii="Times New Roman" w:hAnsi="Times New Roman" w:cs="Times New Roman"/>
              </w:rPr>
            </w:pPr>
            <w:r>
              <w:rPr>
                <w:rFonts w:ascii="Times New Roman" w:hAnsi="Times New Roman" w:cs="Times New Roman"/>
              </w:rPr>
              <w:t>0.08</w:t>
            </w:r>
          </w:p>
        </w:tc>
      </w:tr>
      <w:tr w:rsidR="000A4105" w:rsidRPr="00EB036A" w:rsidTr="0075474B">
        <w:trPr>
          <w:trHeight w:val="350"/>
        </w:trPr>
        <w:tc>
          <w:tcPr>
            <w:tcW w:w="2520" w:type="dxa"/>
            <w:tcBorders>
              <w:top w:val="nil"/>
              <w:bottom w:val="single" w:sz="4" w:space="0" w:color="auto"/>
            </w:tcBorders>
            <w:vAlign w:val="center"/>
          </w:tcPr>
          <w:p w:rsidR="000A4105" w:rsidRPr="00EB036A" w:rsidRDefault="000A4105" w:rsidP="000A4105">
            <w:pPr>
              <w:rPr>
                <w:rFonts w:ascii="Times New Roman" w:hAnsi="Times New Roman" w:cs="Times New Roman"/>
              </w:rPr>
            </w:pPr>
            <w:r>
              <w:rPr>
                <w:rFonts w:ascii="Times New Roman" w:hAnsi="Times New Roman" w:cs="Times New Roman"/>
              </w:rPr>
              <w:t>October</w:t>
            </w:r>
            <w:r w:rsidR="004C196B">
              <w:rPr>
                <w:rFonts w:ascii="Times New Roman" w:hAnsi="Times New Roman" w:cs="Times New Roman"/>
              </w:rPr>
              <w:t xml:space="preserve"> 1 to 15</w:t>
            </w:r>
          </w:p>
        </w:tc>
        <w:tc>
          <w:tcPr>
            <w:tcW w:w="1890" w:type="dxa"/>
            <w:tcBorders>
              <w:top w:val="nil"/>
              <w:bottom w:val="single" w:sz="4" w:space="0" w:color="auto"/>
            </w:tcBorders>
            <w:vAlign w:val="center"/>
          </w:tcPr>
          <w:p w:rsidR="000A4105" w:rsidRDefault="004C196B" w:rsidP="004851C2">
            <w:pPr>
              <w:jc w:val="center"/>
              <w:rPr>
                <w:rFonts w:ascii="Times New Roman" w:hAnsi="Times New Roman" w:cs="Times New Roman"/>
              </w:rPr>
            </w:pPr>
            <w:r>
              <w:rPr>
                <w:rFonts w:ascii="Times New Roman" w:hAnsi="Times New Roman" w:cs="Times New Roman"/>
              </w:rPr>
              <w:t>0.84</w:t>
            </w:r>
          </w:p>
        </w:tc>
        <w:tc>
          <w:tcPr>
            <w:tcW w:w="270" w:type="dxa"/>
            <w:tcBorders>
              <w:top w:val="nil"/>
              <w:bottom w:val="single" w:sz="4" w:space="0" w:color="auto"/>
            </w:tcBorders>
          </w:tcPr>
          <w:p w:rsidR="000A4105" w:rsidRDefault="000A4105" w:rsidP="000A4105">
            <w:pPr>
              <w:jc w:val="center"/>
              <w:rPr>
                <w:rFonts w:ascii="Times New Roman" w:hAnsi="Times New Roman" w:cs="Times New Roman"/>
              </w:rPr>
            </w:pPr>
          </w:p>
        </w:tc>
        <w:tc>
          <w:tcPr>
            <w:tcW w:w="1890" w:type="dxa"/>
            <w:tcBorders>
              <w:top w:val="nil"/>
              <w:bottom w:val="single" w:sz="4" w:space="0" w:color="auto"/>
            </w:tcBorders>
            <w:vAlign w:val="center"/>
          </w:tcPr>
          <w:p w:rsidR="000A4105" w:rsidRDefault="004C196B" w:rsidP="000A4105">
            <w:pPr>
              <w:jc w:val="center"/>
              <w:rPr>
                <w:rFonts w:ascii="Times New Roman" w:hAnsi="Times New Roman" w:cs="Times New Roman"/>
              </w:rPr>
            </w:pPr>
            <w:r>
              <w:rPr>
                <w:rFonts w:ascii="Times New Roman" w:hAnsi="Times New Roman" w:cs="Times New Roman"/>
              </w:rPr>
              <w:t>0.06</w:t>
            </w:r>
          </w:p>
        </w:tc>
      </w:tr>
    </w:tbl>
    <w:p w:rsidR="00C14CD0" w:rsidRDefault="00C14CD0" w:rsidP="00A9213D">
      <w:pPr>
        <w:spacing w:after="0"/>
        <w:rPr>
          <w:rFonts w:ascii="Times New Roman" w:hAnsi="Times New Roman" w:cs="Times New Roman"/>
          <w:b/>
          <w:u w:val="single"/>
        </w:rPr>
      </w:pPr>
    </w:p>
    <w:p w:rsidR="00085C63" w:rsidRDefault="00085C63" w:rsidP="00A9213D">
      <w:pPr>
        <w:spacing w:after="0"/>
        <w:rPr>
          <w:rFonts w:ascii="Times New Roman" w:hAnsi="Times New Roman" w:cs="Times New Roman"/>
          <w:b/>
          <w:u w:val="single"/>
        </w:rPr>
      </w:pPr>
    </w:p>
    <w:p w:rsidR="00A9213D" w:rsidRPr="007F1E67" w:rsidRDefault="00A9213D" w:rsidP="00A9213D">
      <w:pPr>
        <w:spacing w:after="0"/>
        <w:rPr>
          <w:rFonts w:ascii="Times New Roman" w:hAnsi="Times New Roman" w:cs="Times New Roman"/>
          <w:u w:val="single"/>
        </w:rPr>
      </w:pPr>
      <w:r w:rsidRPr="007F1E67">
        <w:rPr>
          <w:rFonts w:ascii="Times New Roman" w:hAnsi="Times New Roman" w:cs="Times New Roman"/>
          <w:b/>
          <w:u w:val="single"/>
        </w:rPr>
        <w:t>RESULTS AND DISCUSSION</w:t>
      </w:r>
    </w:p>
    <w:p w:rsidR="00A9213D" w:rsidRDefault="00A9213D" w:rsidP="00A9213D">
      <w:pPr>
        <w:spacing w:after="0"/>
        <w:rPr>
          <w:rFonts w:ascii="Times New Roman" w:hAnsi="Times New Roman" w:cs="Times New Roman"/>
          <w:b/>
        </w:rPr>
      </w:pPr>
    </w:p>
    <w:p w:rsidR="0038033C" w:rsidRDefault="00A9213D" w:rsidP="00A9213D">
      <w:pPr>
        <w:spacing w:after="0"/>
        <w:rPr>
          <w:rFonts w:ascii="Times New Roman" w:hAnsi="Times New Roman" w:cs="Times New Roman"/>
        </w:rPr>
      </w:pPr>
      <w:r>
        <w:rPr>
          <w:rFonts w:ascii="Times New Roman" w:hAnsi="Times New Roman" w:cs="Times New Roman"/>
          <w:b/>
        </w:rPr>
        <w:t>In-Season Rainfall.</w:t>
      </w:r>
      <w:r w:rsidR="009276E2">
        <w:rPr>
          <w:rFonts w:ascii="Times New Roman" w:hAnsi="Times New Roman" w:cs="Times New Roman"/>
          <w:b/>
        </w:rPr>
        <w:t xml:space="preserve">  </w:t>
      </w:r>
      <w:r w:rsidR="009276E2" w:rsidRPr="00EB59B6">
        <w:rPr>
          <w:rFonts w:ascii="Times New Roman" w:hAnsi="Times New Roman" w:cs="Times New Roman"/>
          <w:i/>
        </w:rPr>
        <w:t>Figure 1</w:t>
      </w:r>
      <w:r w:rsidR="009276E2">
        <w:rPr>
          <w:rFonts w:ascii="Times New Roman" w:hAnsi="Times New Roman" w:cs="Times New Roman"/>
        </w:rPr>
        <w:t xml:space="preserve"> shows the bi-weekly rainfall at the study site in </w:t>
      </w:r>
      <w:proofErr w:type="spellStart"/>
      <w:r w:rsidR="009276E2">
        <w:rPr>
          <w:rFonts w:ascii="Times New Roman" w:hAnsi="Times New Roman" w:cs="Times New Roman"/>
        </w:rPr>
        <w:t>Harbeson</w:t>
      </w:r>
      <w:proofErr w:type="spellEnd"/>
      <w:r w:rsidR="009276E2">
        <w:rPr>
          <w:rFonts w:ascii="Times New Roman" w:hAnsi="Times New Roman" w:cs="Times New Roman"/>
        </w:rPr>
        <w:t xml:space="preserve">, DE in </w:t>
      </w:r>
      <w:r w:rsidR="005F0DAE">
        <w:rPr>
          <w:rFonts w:ascii="Times New Roman" w:hAnsi="Times New Roman" w:cs="Times New Roman"/>
        </w:rPr>
        <w:t>2017</w:t>
      </w:r>
      <w:r w:rsidR="009276E2">
        <w:rPr>
          <w:rFonts w:ascii="Times New Roman" w:hAnsi="Times New Roman" w:cs="Times New Roman"/>
        </w:rPr>
        <w:t>.</w:t>
      </w:r>
      <w:r w:rsidR="00426131">
        <w:rPr>
          <w:rFonts w:ascii="Times New Roman" w:hAnsi="Times New Roman" w:cs="Times New Roman"/>
        </w:rPr>
        <w:t xml:space="preserve">  Rainfall </w:t>
      </w:r>
      <w:r w:rsidR="005F0DAE">
        <w:rPr>
          <w:rFonts w:ascii="Times New Roman" w:hAnsi="Times New Roman" w:cs="Times New Roman"/>
        </w:rPr>
        <w:t xml:space="preserve">was </w:t>
      </w:r>
      <w:r w:rsidR="005F0DAE">
        <w:rPr>
          <w:rFonts w:ascii="Times New Roman" w:hAnsi="Times New Roman" w:cs="Times New Roman"/>
        </w:rPr>
        <w:t>below average in June (2.08”), above average in July (6.88”) and August (</w:t>
      </w:r>
      <w:proofErr w:type="gramStart"/>
      <w:r w:rsidR="005F0DAE">
        <w:rPr>
          <w:rFonts w:ascii="Times New Roman" w:hAnsi="Times New Roman" w:cs="Times New Roman"/>
        </w:rPr>
        <w:t>5.30”),</w:t>
      </w:r>
      <w:proofErr w:type="gramEnd"/>
      <w:r w:rsidR="005F0DAE">
        <w:rPr>
          <w:rFonts w:ascii="Times New Roman" w:hAnsi="Times New Roman" w:cs="Times New Roman"/>
        </w:rPr>
        <w:t xml:space="preserve"> and below average in September (2.25”</w:t>
      </w:r>
      <w:r w:rsidR="005F0DAE">
        <w:rPr>
          <w:rFonts w:ascii="Times New Roman" w:hAnsi="Times New Roman" w:cs="Times New Roman"/>
        </w:rPr>
        <w:t xml:space="preserve">) </w:t>
      </w:r>
      <w:r w:rsidR="00426131">
        <w:rPr>
          <w:rFonts w:ascii="Times New Roman" w:hAnsi="Times New Roman" w:cs="Times New Roman"/>
        </w:rPr>
        <w:t>(</w:t>
      </w:r>
      <w:r w:rsidR="00426131" w:rsidRPr="005725F7">
        <w:rPr>
          <w:rFonts w:ascii="Times New Roman" w:hAnsi="Times New Roman" w:cs="Times New Roman"/>
          <w:i/>
        </w:rPr>
        <w:t>Figure 1 and Table 4</w:t>
      </w:r>
      <w:r w:rsidR="00426131">
        <w:rPr>
          <w:rFonts w:ascii="Times New Roman" w:hAnsi="Times New Roman" w:cs="Times New Roman"/>
        </w:rPr>
        <w:t xml:space="preserve">).  </w:t>
      </w:r>
    </w:p>
    <w:p w:rsidR="00A847BA" w:rsidRDefault="00A847BA" w:rsidP="00A9213D">
      <w:pPr>
        <w:spacing w:after="0"/>
        <w:rPr>
          <w:rFonts w:ascii="Times New Roman" w:hAnsi="Times New Roman" w:cs="Times New Roman"/>
          <w:b/>
        </w:rPr>
      </w:pPr>
    </w:p>
    <w:p w:rsidR="003B49EF" w:rsidRDefault="00A9213D" w:rsidP="00A9213D">
      <w:pPr>
        <w:spacing w:after="0"/>
        <w:rPr>
          <w:rFonts w:ascii="Times New Roman" w:hAnsi="Times New Roman" w:cs="Times New Roman"/>
        </w:rPr>
      </w:pPr>
      <w:r>
        <w:rPr>
          <w:rFonts w:ascii="Times New Roman" w:hAnsi="Times New Roman" w:cs="Times New Roman"/>
          <w:b/>
        </w:rPr>
        <w:lastRenderedPageBreak/>
        <w:t>Irrigation Applied</w:t>
      </w:r>
      <w:r w:rsidR="00D766CC">
        <w:rPr>
          <w:rFonts w:ascii="Times New Roman" w:hAnsi="Times New Roman" w:cs="Times New Roman"/>
          <w:b/>
        </w:rPr>
        <w:t>.</w:t>
      </w:r>
      <w:r w:rsidR="00D766CC">
        <w:rPr>
          <w:rFonts w:ascii="Times New Roman" w:hAnsi="Times New Roman" w:cs="Times New Roman"/>
        </w:rPr>
        <w:t xml:space="preserve">  Bi-weekly and total irrigat</w:t>
      </w:r>
      <w:r w:rsidR="005F0DAE">
        <w:rPr>
          <w:rFonts w:ascii="Times New Roman" w:hAnsi="Times New Roman" w:cs="Times New Roman"/>
        </w:rPr>
        <w:t>ion applied for each treatment</w:t>
      </w:r>
      <w:r w:rsidR="00D766CC">
        <w:rPr>
          <w:rFonts w:ascii="Times New Roman" w:hAnsi="Times New Roman" w:cs="Times New Roman"/>
        </w:rPr>
        <w:t xml:space="preserve"> </w:t>
      </w:r>
      <w:proofErr w:type="gramStart"/>
      <w:r w:rsidR="00D766CC">
        <w:rPr>
          <w:rFonts w:ascii="Times New Roman" w:hAnsi="Times New Roman" w:cs="Times New Roman"/>
        </w:rPr>
        <w:t>are shown</w:t>
      </w:r>
      <w:proofErr w:type="gramEnd"/>
      <w:r w:rsidR="00D766CC">
        <w:rPr>
          <w:rFonts w:ascii="Times New Roman" w:hAnsi="Times New Roman" w:cs="Times New Roman"/>
        </w:rPr>
        <w:t xml:space="preserve"> in </w:t>
      </w:r>
      <w:r w:rsidR="00D766CC" w:rsidRPr="00EB59B6">
        <w:rPr>
          <w:rFonts w:ascii="Times New Roman" w:hAnsi="Times New Roman" w:cs="Times New Roman"/>
          <w:i/>
        </w:rPr>
        <w:t>Figure 2</w:t>
      </w:r>
      <w:r w:rsidR="005F0DAE">
        <w:rPr>
          <w:rFonts w:ascii="Times New Roman" w:hAnsi="Times New Roman" w:cs="Times New Roman"/>
          <w:i/>
        </w:rPr>
        <w:t xml:space="preserve">. </w:t>
      </w:r>
      <w:r w:rsidR="00D766CC">
        <w:rPr>
          <w:rFonts w:ascii="Times New Roman" w:hAnsi="Times New Roman" w:cs="Times New Roman"/>
        </w:rPr>
        <w:t xml:space="preserve"> </w:t>
      </w:r>
      <w:r w:rsidR="005F0DAE">
        <w:rPr>
          <w:rFonts w:ascii="Times New Roman" w:hAnsi="Times New Roman" w:cs="Times New Roman"/>
        </w:rPr>
        <w:t>The amount of water applied based on the irrigation strategy ranged from 1.5” to 4.0”</w:t>
      </w:r>
      <w:r w:rsidR="005F0DAE">
        <w:rPr>
          <w:rFonts w:ascii="Times New Roman" w:hAnsi="Times New Roman" w:cs="Times New Roman"/>
        </w:rPr>
        <w:t xml:space="preserve"> (</w:t>
      </w:r>
      <w:r w:rsidR="005F0DAE">
        <w:rPr>
          <w:rFonts w:ascii="Times New Roman" w:hAnsi="Times New Roman" w:cs="Times New Roman"/>
          <w:i/>
        </w:rPr>
        <w:t>Table 6)</w:t>
      </w:r>
      <w:r w:rsidR="005F0DAE">
        <w:rPr>
          <w:rFonts w:ascii="Times New Roman" w:hAnsi="Times New Roman" w:cs="Times New Roman"/>
        </w:rPr>
        <w:t>.</w:t>
      </w:r>
      <w:r w:rsidR="00D766CC">
        <w:rPr>
          <w:rFonts w:ascii="Times New Roman" w:hAnsi="Times New Roman" w:cs="Times New Roman"/>
        </w:rPr>
        <w:t xml:space="preserve"> </w:t>
      </w:r>
    </w:p>
    <w:p w:rsidR="0031526A" w:rsidRDefault="0031526A" w:rsidP="00A9213D">
      <w:pPr>
        <w:spacing w:after="0"/>
        <w:rPr>
          <w:rFonts w:ascii="Times New Roman" w:hAnsi="Times New Roman" w:cs="Times New Roman"/>
        </w:rPr>
      </w:pPr>
    </w:p>
    <w:p w:rsidR="00BA4F6B" w:rsidRDefault="00A9213D" w:rsidP="00A9213D">
      <w:pPr>
        <w:spacing w:after="0"/>
        <w:rPr>
          <w:rFonts w:ascii="Times New Roman" w:hAnsi="Times New Roman" w:cs="Times New Roman"/>
          <w:b/>
        </w:rPr>
      </w:pPr>
      <w:r>
        <w:rPr>
          <w:rFonts w:ascii="Times New Roman" w:hAnsi="Times New Roman" w:cs="Times New Roman"/>
          <w:b/>
        </w:rPr>
        <w:t>Soybean Growth</w:t>
      </w:r>
      <w:r w:rsidR="00BA4F6B">
        <w:rPr>
          <w:rFonts w:ascii="Times New Roman" w:hAnsi="Times New Roman" w:cs="Times New Roman"/>
          <w:b/>
        </w:rPr>
        <w:t xml:space="preserve">.  </w:t>
      </w:r>
    </w:p>
    <w:p w:rsidR="00BA4F6B" w:rsidRDefault="00BA4F6B" w:rsidP="00A9213D">
      <w:pPr>
        <w:spacing w:after="0"/>
        <w:rPr>
          <w:rFonts w:ascii="Times New Roman" w:hAnsi="Times New Roman" w:cs="Times New Roman"/>
          <w:b/>
        </w:rPr>
      </w:pPr>
    </w:p>
    <w:p w:rsidR="0024146F" w:rsidRDefault="00BA4F6B" w:rsidP="00A9213D">
      <w:pPr>
        <w:spacing w:after="0"/>
        <w:rPr>
          <w:rFonts w:ascii="Times New Roman" w:hAnsi="Times New Roman" w:cs="Times New Roman"/>
        </w:rPr>
      </w:pPr>
      <w:r w:rsidRPr="00C34DA6">
        <w:rPr>
          <w:rFonts w:ascii="Times New Roman" w:hAnsi="Times New Roman" w:cs="Times New Roman"/>
          <w:b/>
          <w:i/>
        </w:rPr>
        <w:t>Full Season Study</w:t>
      </w:r>
      <w:r>
        <w:rPr>
          <w:rFonts w:ascii="Times New Roman" w:hAnsi="Times New Roman" w:cs="Times New Roman"/>
          <w:i/>
        </w:rPr>
        <w:t xml:space="preserve"> </w:t>
      </w:r>
      <w:r w:rsidR="0024146F">
        <w:rPr>
          <w:rFonts w:ascii="Times New Roman" w:hAnsi="Times New Roman" w:cs="Times New Roman"/>
          <w:i/>
        </w:rPr>
        <w:t>–</w:t>
      </w:r>
      <w:r>
        <w:rPr>
          <w:rFonts w:ascii="Times New Roman" w:hAnsi="Times New Roman" w:cs="Times New Roman"/>
          <w:i/>
        </w:rPr>
        <w:t xml:space="preserve"> </w:t>
      </w:r>
      <w:r w:rsidR="0024146F">
        <w:rPr>
          <w:rFonts w:ascii="Times New Roman" w:hAnsi="Times New Roman" w:cs="Times New Roman"/>
        </w:rPr>
        <w:t xml:space="preserve">Soybean heights </w:t>
      </w:r>
      <w:proofErr w:type="gramStart"/>
      <w:r w:rsidR="0024146F">
        <w:rPr>
          <w:rFonts w:ascii="Times New Roman" w:hAnsi="Times New Roman" w:cs="Times New Roman"/>
        </w:rPr>
        <w:t>were measured</w:t>
      </w:r>
      <w:proofErr w:type="gramEnd"/>
      <w:r w:rsidR="0024146F">
        <w:rPr>
          <w:rFonts w:ascii="Times New Roman" w:hAnsi="Times New Roman" w:cs="Times New Roman"/>
        </w:rPr>
        <w:t xml:space="preserve"> on</w:t>
      </w:r>
      <w:r w:rsidR="000575AF">
        <w:rPr>
          <w:rFonts w:ascii="Times New Roman" w:hAnsi="Times New Roman" w:cs="Times New Roman"/>
        </w:rPr>
        <w:t xml:space="preserve"> </w:t>
      </w:r>
      <w:r w:rsidR="007D01B7">
        <w:rPr>
          <w:rFonts w:ascii="Times New Roman" w:hAnsi="Times New Roman" w:cs="Times New Roman"/>
        </w:rPr>
        <w:t>7/</w:t>
      </w:r>
      <w:r w:rsidR="0047549E">
        <w:rPr>
          <w:rFonts w:ascii="Times New Roman" w:hAnsi="Times New Roman" w:cs="Times New Roman"/>
        </w:rPr>
        <w:t>26</w:t>
      </w:r>
      <w:r w:rsidR="0024146F">
        <w:rPr>
          <w:rFonts w:ascii="Times New Roman" w:hAnsi="Times New Roman" w:cs="Times New Roman"/>
        </w:rPr>
        <w:t>,</w:t>
      </w:r>
      <w:r w:rsidR="000575AF">
        <w:rPr>
          <w:rFonts w:ascii="Times New Roman" w:hAnsi="Times New Roman" w:cs="Times New Roman"/>
        </w:rPr>
        <w:t xml:space="preserve"> </w:t>
      </w:r>
      <w:r w:rsidR="007D01B7">
        <w:rPr>
          <w:rFonts w:ascii="Times New Roman" w:hAnsi="Times New Roman" w:cs="Times New Roman"/>
        </w:rPr>
        <w:t>8/</w:t>
      </w:r>
      <w:r w:rsidR="0047549E">
        <w:rPr>
          <w:rFonts w:ascii="Times New Roman" w:hAnsi="Times New Roman" w:cs="Times New Roman"/>
        </w:rPr>
        <w:t>11, and 11/4 (</w:t>
      </w:r>
      <w:r w:rsidR="007D01B7" w:rsidRPr="005725F7">
        <w:rPr>
          <w:rFonts w:ascii="Times New Roman" w:hAnsi="Times New Roman" w:cs="Times New Roman"/>
          <w:i/>
        </w:rPr>
        <w:t>Table 5</w:t>
      </w:r>
      <w:r w:rsidR="007D01B7">
        <w:rPr>
          <w:rFonts w:ascii="Times New Roman" w:hAnsi="Times New Roman" w:cs="Times New Roman"/>
        </w:rPr>
        <w:t>)</w:t>
      </w:r>
      <w:r w:rsidR="0024146F">
        <w:rPr>
          <w:rFonts w:ascii="Times New Roman" w:hAnsi="Times New Roman" w:cs="Times New Roman"/>
        </w:rPr>
        <w:t xml:space="preserve">.  </w:t>
      </w:r>
    </w:p>
    <w:p w:rsidR="0047549E" w:rsidRDefault="0047549E" w:rsidP="00A9213D">
      <w:pPr>
        <w:spacing w:after="0"/>
        <w:rPr>
          <w:rFonts w:ascii="Times New Roman" w:hAnsi="Times New Roman" w:cs="Times New Roman"/>
          <w:i/>
        </w:rPr>
      </w:pPr>
    </w:p>
    <w:p w:rsidR="00426131" w:rsidRDefault="00BA4F6B" w:rsidP="00A9213D">
      <w:pPr>
        <w:spacing w:after="0"/>
        <w:rPr>
          <w:rFonts w:ascii="Times New Roman" w:hAnsi="Times New Roman" w:cs="Times New Roman"/>
        </w:rPr>
      </w:pPr>
      <w:r>
        <w:rPr>
          <w:rFonts w:ascii="Times New Roman" w:hAnsi="Times New Roman" w:cs="Times New Roman"/>
          <w:i/>
        </w:rPr>
        <w:t>Plant Height</w:t>
      </w:r>
      <w:r w:rsidR="0024146F">
        <w:rPr>
          <w:rFonts w:ascii="Times New Roman" w:hAnsi="Times New Roman" w:cs="Times New Roman"/>
          <w:i/>
        </w:rPr>
        <w:t xml:space="preserve"> by Irrigation Treatment</w:t>
      </w:r>
      <w:r>
        <w:rPr>
          <w:rFonts w:ascii="Times New Roman" w:hAnsi="Times New Roman" w:cs="Times New Roman"/>
          <w:i/>
        </w:rPr>
        <w:t>.</w:t>
      </w:r>
      <w:r w:rsidR="002172C7">
        <w:rPr>
          <w:rFonts w:ascii="Times New Roman" w:hAnsi="Times New Roman" w:cs="Times New Roman"/>
          <w:i/>
        </w:rPr>
        <w:t xml:space="preserve"> </w:t>
      </w:r>
      <w:r w:rsidR="00426131">
        <w:rPr>
          <w:rFonts w:ascii="Times New Roman" w:hAnsi="Times New Roman" w:cs="Times New Roman"/>
          <w:i/>
        </w:rPr>
        <w:t xml:space="preserve"> </w:t>
      </w:r>
      <w:r w:rsidR="00426131">
        <w:rPr>
          <w:rFonts w:ascii="Times New Roman" w:hAnsi="Times New Roman" w:cs="Times New Roman"/>
        </w:rPr>
        <w:t>Heights ranged from 34.</w:t>
      </w:r>
      <w:r w:rsidR="0047549E">
        <w:rPr>
          <w:rFonts w:ascii="Times New Roman" w:hAnsi="Times New Roman" w:cs="Times New Roman"/>
        </w:rPr>
        <w:t>7</w:t>
      </w:r>
      <w:r w:rsidR="00426131">
        <w:rPr>
          <w:rFonts w:ascii="Times New Roman" w:hAnsi="Times New Roman" w:cs="Times New Roman"/>
        </w:rPr>
        <w:t xml:space="preserve"> in. to </w:t>
      </w:r>
      <w:r w:rsidR="0047549E">
        <w:rPr>
          <w:rFonts w:ascii="Times New Roman" w:hAnsi="Times New Roman" w:cs="Times New Roman"/>
        </w:rPr>
        <w:t>38.7</w:t>
      </w:r>
      <w:r w:rsidR="00426131">
        <w:rPr>
          <w:rFonts w:ascii="Times New Roman" w:hAnsi="Times New Roman" w:cs="Times New Roman"/>
        </w:rPr>
        <w:t xml:space="preserve"> in</w:t>
      </w:r>
      <w:r w:rsidR="0047549E">
        <w:rPr>
          <w:rFonts w:ascii="Times New Roman" w:hAnsi="Times New Roman" w:cs="Times New Roman"/>
        </w:rPr>
        <w:t>.</w:t>
      </w:r>
      <w:r w:rsidR="00426131">
        <w:rPr>
          <w:rFonts w:ascii="Times New Roman" w:hAnsi="Times New Roman" w:cs="Times New Roman"/>
        </w:rPr>
        <w:t xml:space="preserve"> (</w:t>
      </w:r>
      <w:r w:rsidR="00426131" w:rsidRPr="00426131">
        <w:rPr>
          <w:rFonts w:ascii="Times New Roman" w:hAnsi="Times New Roman" w:cs="Times New Roman"/>
          <w:i/>
        </w:rPr>
        <w:t>Table 5</w:t>
      </w:r>
      <w:r w:rsidR="00426131">
        <w:rPr>
          <w:rFonts w:ascii="Times New Roman" w:hAnsi="Times New Roman" w:cs="Times New Roman"/>
        </w:rPr>
        <w:t xml:space="preserve">).  </w:t>
      </w:r>
      <w:r w:rsidR="0047549E">
        <w:rPr>
          <w:rFonts w:ascii="Times New Roman" w:hAnsi="Times New Roman" w:cs="Times New Roman"/>
        </w:rPr>
        <w:t>There were no significant difference between treatments on soybean height probably due to the above average rainfall in July and August.</w:t>
      </w:r>
    </w:p>
    <w:p w:rsidR="0047549E" w:rsidRDefault="0047549E" w:rsidP="00A9213D">
      <w:pPr>
        <w:spacing w:after="0"/>
        <w:rPr>
          <w:rFonts w:ascii="Times New Roman" w:hAnsi="Times New Roman" w:cs="Times New Roman"/>
          <w:i/>
        </w:rPr>
      </w:pPr>
    </w:p>
    <w:p w:rsidR="0083270F" w:rsidRDefault="00CB7922" w:rsidP="0083270F">
      <w:pPr>
        <w:spacing w:after="0"/>
        <w:rPr>
          <w:rFonts w:ascii="Times New Roman" w:hAnsi="Times New Roman" w:cs="Times New Roman"/>
          <w:b/>
        </w:rPr>
      </w:pPr>
      <w:r>
        <w:rPr>
          <w:rFonts w:ascii="Times New Roman" w:hAnsi="Times New Roman" w:cs="Times New Roman"/>
          <w:b/>
        </w:rPr>
        <w:t xml:space="preserve">Yield.  </w:t>
      </w:r>
    </w:p>
    <w:p w:rsidR="0083270F" w:rsidRDefault="0083270F" w:rsidP="00A9213D">
      <w:pPr>
        <w:spacing w:after="0"/>
        <w:rPr>
          <w:rFonts w:ascii="Times New Roman" w:hAnsi="Times New Roman" w:cs="Times New Roman"/>
        </w:rPr>
      </w:pPr>
    </w:p>
    <w:p w:rsidR="00AB3BE6" w:rsidRDefault="00AB3BE6" w:rsidP="00AB3BE6">
      <w:pPr>
        <w:spacing w:after="0"/>
        <w:rPr>
          <w:rFonts w:ascii="Times New Roman" w:hAnsi="Times New Roman" w:cs="Times New Roman"/>
        </w:rPr>
      </w:pPr>
      <w:r>
        <w:rPr>
          <w:rFonts w:ascii="Times New Roman" w:hAnsi="Times New Roman" w:cs="Times New Roman"/>
          <w:b/>
          <w:i/>
        </w:rPr>
        <w:t>Full Season</w:t>
      </w:r>
      <w:r w:rsidRPr="00503CD2">
        <w:rPr>
          <w:rFonts w:ascii="Times New Roman" w:hAnsi="Times New Roman" w:cs="Times New Roman"/>
          <w:b/>
          <w:i/>
        </w:rPr>
        <w:t xml:space="preserve"> Study</w:t>
      </w:r>
      <w:r>
        <w:rPr>
          <w:rFonts w:ascii="Times New Roman" w:hAnsi="Times New Roman" w:cs="Times New Roman"/>
        </w:rPr>
        <w:t xml:space="preserve"> – Soybeans </w:t>
      </w:r>
      <w:proofErr w:type="gramStart"/>
      <w:r>
        <w:rPr>
          <w:rFonts w:ascii="Times New Roman" w:hAnsi="Times New Roman" w:cs="Times New Roman"/>
        </w:rPr>
        <w:t>were harvested</w:t>
      </w:r>
      <w:proofErr w:type="gramEnd"/>
      <w:r>
        <w:rPr>
          <w:rFonts w:ascii="Times New Roman" w:hAnsi="Times New Roman" w:cs="Times New Roman"/>
        </w:rPr>
        <w:t xml:space="preserve"> on</w:t>
      </w:r>
      <w:r w:rsidR="00290E04">
        <w:rPr>
          <w:rFonts w:ascii="Times New Roman" w:hAnsi="Times New Roman" w:cs="Times New Roman"/>
        </w:rPr>
        <w:t xml:space="preserve"> </w:t>
      </w:r>
      <w:r w:rsidR="0047549E">
        <w:rPr>
          <w:rFonts w:ascii="Times New Roman" w:hAnsi="Times New Roman" w:cs="Times New Roman"/>
        </w:rPr>
        <w:t>11/4</w:t>
      </w:r>
      <w:r>
        <w:rPr>
          <w:rFonts w:ascii="Times New Roman" w:hAnsi="Times New Roman" w:cs="Times New Roman"/>
        </w:rPr>
        <w:t xml:space="preserve">.  </w:t>
      </w:r>
    </w:p>
    <w:p w:rsidR="00AB3BE6" w:rsidRPr="00503CD2" w:rsidRDefault="00AB3BE6" w:rsidP="00AB3BE6">
      <w:pPr>
        <w:spacing w:after="0"/>
        <w:rPr>
          <w:rFonts w:ascii="Times New Roman" w:hAnsi="Times New Roman" w:cs="Times New Roman"/>
        </w:rPr>
      </w:pPr>
    </w:p>
    <w:p w:rsidR="00AB3BE6" w:rsidRPr="00C63292" w:rsidRDefault="00AB3BE6" w:rsidP="00A9213D">
      <w:pPr>
        <w:spacing w:after="0"/>
        <w:rPr>
          <w:rFonts w:ascii="Times New Roman" w:hAnsi="Times New Roman" w:cs="Times New Roman"/>
        </w:rPr>
      </w:pPr>
      <w:r w:rsidRPr="0083270F">
        <w:rPr>
          <w:rFonts w:ascii="Times New Roman" w:hAnsi="Times New Roman" w:cs="Times New Roman"/>
          <w:i/>
        </w:rPr>
        <w:t>Yield by Irrigation Treatment.</w:t>
      </w:r>
      <w:r>
        <w:rPr>
          <w:rFonts w:ascii="Times New Roman" w:hAnsi="Times New Roman" w:cs="Times New Roman"/>
        </w:rPr>
        <w:t xml:space="preserve">  </w:t>
      </w:r>
      <w:r w:rsidR="00FD15AF">
        <w:rPr>
          <w:rFonts w:ascii="Times New Roman" w:hAnsi="Times New Roman" w:cs="Times New Roman"/>
        </w:rPr>
        <w:t>The irrigation strategy that produced the highest yield (7</w:t>
      </w:r>
      <w:r w:rsidR="0047549E">
        <w:rPr>
          <w:rFonts w:ascii="Times New Roman" w:hAnsi="Times New Roman" w:cs="Times New Roman"/>
        </w:rPr>
        <w:t>2.8</w:t>
      </w:r>
      <w:r w:rsidR="00FD15AF">
        <w:rPr>
          <w:rFonts w:ascii="Times New Roman" w:hAnsi="Times New Roman" w:cs="Times New Roman"/>
        </w:rPr>
        <w:t xml:space="preserve"> </w:t>
      </w:r>
      <w:proofErr w:type="spellStart"/>
      <w:r w:rsidR="00FD15AF">
        <w:rPr>
          <w:rFonts w:ascii="Times New Roman" w:hAnsi="Times New Roman" w:cs="Times New Roman"/>
        </w:rPr>
        <w:t>bu</w:t>
      </w:r>
      <w:proofErr w:type="spellEnd"/>
      <w:r w:rsidR="00FD15AF">
        <w:rPr>
          <w:rFonts w:ascii="Times New Roman" w:hAnsi="Times New Roman" w:cs="Times New Roman"/>
        </w:rPr>
        <w:t>/A) was the full season irrigation treatment that maintained soil moisture &gt;50%, but was not st</w:t>
      </w:r>
      <w:r w:rsidR="0047549E">
        <w:rPr>
          <w:rFonts w:ascii="Times New Roman" w:hAnsi="Times New Roman" w:cs="Times New Roman"/>
        </w:rPr>
        <w:t>atistically different from all other irrigation treatment and the no irrigation treatment (</w:t>
      </w:r>
      <w:r w:rsidR="0047549E">
        <w:rPr>
          <w:rFonts w:ascii="Times New Roman" w:hAnsi="Times New Roman" w:cs="Times New Roman"/>
          <w:i/>
        </w:rPr>
        <w:t>Figure 2; Table 6</w:t>
      </w:r>
      <w:r w:rsidR="0047549E">
        <w:rPr>
          <w:rFonts w:ascii="Times New Roman" w:hAnsi="Times New Roman" w:cs="Times New Roman"/>
        </w:rPr>
        <w:t>)</w:t>
      </w:r>
      <w:r w:rsidR="00FD15AF">
        <w:rPr>
          <w:rFonts w:ascii="Times New Roman" w:hAnsi="Times New Roman" w:cs="Times New Roman"/>
        </w:rPr>
        <w:t xml:space="preserve">.  </w:t>
      </w:r>
      <w:r w:rsidR="0047549E">
        <w:rPr>
          <w:rFonts w:ascii="Times New Roman" w:hAnsi="Times New Roman" w:cs="Times New Roman"/>
        </w:rPr>
        <w:t>It seems the above average rainfall in July and August was adequate to achieve maximum yields, even under no irrigation.  It is interesting to note that the below average rainfall in September did not affect yields.</w:t>
      </w:r>
    </w:p>
    <w:p w:rsidR="00FD15AF" w:rsidRDefault="00FD15AF" w:rsidP="00A81F67">
      <w:pPr>
        <w:spacing w:after="0"/>
        <w:rPr>
          <w:rFonts w:ascii="Times New Roman" w:hAnsi="Times New Roman" w:cs="Times New Roman"/>
        </w:rPr>
      </w:pPr>
    </w:p>
    <w:p w:rsidR="00FD15AF" w:rsidRDefault="00450FEC" w:rsidP="00A81F67">
      <w:pPr>
        <w:spacing w:after="0"/>
        <w:rPr>
          <w:rFonts w:ascii="Times New Roman" w:hAnsi="Times New Roman" w:cs="Times New Roman"/>
          <w:b/>
        </w:rPr>
      </w:pPr>
      <w:r>
        <w:rPr>
          <w:rFonts w:ascii="Times New Roman" w:hAnsi="Times New Roman" w:cs="Times New Roman"/>
          <w:b/>
        </w:rPr>
        <w:t>Economics.</w:t>
      </w:r>
    </w:p>
    <w:p w:rsidR="00450FEC" w:rsidRDefault="00450FEC" w:rsidP="00A81F67">
      <w:pPr>
        <w:spacing w:after="0"/>
        <w:rPr>
          <w:rFonts w:ascii="Times New Roman" w:hAnsi="Times New Roman" w:cs="Times New Roman"/>
          <w:b/>
        </w:rPr>
      </w:pPr>
    </w:p>
    <w:p w:rsidR="001E175A" w:rsidRDefault="00450FEC" w:rsidP="00A81F67">
      <w:pPr>
        <w:spacing w:after="0"/>
        <w:rPr>
          <w:rFonts w:ascii="Times New Roman" w:hAnsi="Times New Roman" w:cs="Times New Roman"/>
        </w:rPr>
        <w:sectPr w:rsidR="001E175A" w:rsidSect="00F31BA9">
          <w:pgSz w:w="12240" w:h="15840"/>
          <w:pgMar w:top="1440" w:right="1440" w:bottom="1440" w:left="1440" w:header="720" w:footer="720" w:gutter="0"/>
          <w:cols w:space="720"/>
          <w:docGrid w:linePitch="360"/>
        </w:sectPr>
      </w:pPr>
      <w:r>
        <w:rPr>
          <w:rFonts w:ascii="Times New Roman" w:hAnsi="Times New Roman" w:cs="Times New Roman"/>
          <w:b/>
          <w:i/>
        </w:rPr>
        <w:t xml:space="preserve">Full Season Study </w:t>
      </w:r>
      <w:r>
        <w:rPr>
          <w:rFonts w:ascii="Times New Roman" w:hAnsi="Times New Roman" w:cs="Times New Roman"/>
        </w:rPr>
        <w:t xml:space="preserve">– The top 3 most profitable treatments based on yield and total irrigation applied were 1) Full season irrigation &gt;50%, 2) </w:t>
      </w:r>
      <w:r w:rsidR="00E327AD">
        <w:rPr>
          <w:rFonts w:ascii="Times New Roman" w:hAnsi="Times New Roman" w:cs="Times New Roman"/>
        </w:rPr>
        <w:t>no irrigation until R3 then &gt;50% moisture</w:t>
      </w:r>
      <w:r>
        <w:rPr>
          <w:rFonts w:ascii="Times New Roman" w:hAnsi="Times New Roman" w:cs="Times New Roman"/>
        </w:rPr>
        <w:t xml:space="preserve">, and 3) </w:t>
      </w:r>
      <w:r w:rsidR="00E327AD">
        <w:rPr>
          <w:rFonts w:ascii="Times New Roman" w:hAnsi="Times New Roman" w:cs="Times New Roman"/>
        </w:rPr>
        <w:t>full season irrigation &gt;30% (</w:t>
      </w:r>
      <w:r w:rsidR="00E327AD">
        <w:rPr>
          <w:rFonts w:ascii="Times New Roman" w:hAnsi="Times New Roman" w:cs="Times New Roman"/>
          <w:i/>
        </w:rPr>
        <w:t xml:space="preserve">Table </w:t>
      </w:r>
      <w:r w:rsidR="00E327AD">
        <w:rPr>
          <w:rFonts w:ascii="Times New Roman" w:hAnsi="Times New Roman" w:cs="Times New Roman"/>
        </w:rPr>
        <w:t xml:space="preserve">6).  </w:t>
      </w:r>
    </w:p>
    <w:p w:rsidR="004F0130" w:rsidRDefault="004F0130" w:rsidP="000D7FFB">
      <w:pPr>
        <w:spacing w:after="0"/>
        <w:rPr>
          <w:rFonts w:ascii="Times New Roman" w:hAnsi="Times New Roman" w:cs="Times New Roman"/>
          <w:b/>
          <w:i/>
        </w:rPr>
      </w:pPr>
    </w:p>
    <w:p w:rsidR="006D055A" w:rsidRDefault="006D055A" w:rsidP="006D055A">
      <w:pPr>
        <w:spacing w:after="0"/>
        <w:rPr>
          <w:rFonts w:ascii="Times New Roman" w:hAnsi="Times New Roman" w:cs="Times New Roman"/>
        </w:rPr>
      </w:pPr>
      <w:r>
        <w:rPr>
          <w:rFonts w:ascii="Times New Roman" w:hAnsi="Times New Roman" w:cs="Times New Roman"/>
          <w:b/>
          <w:i/>
        </w:rPr>
        <w:t xml:space="preserve">Figure 2.  Full Season Study – </w:t>
      </w:r>
      <w:r>
        <w:rPr>
          <w:rFonts w:ascii="Times New Roman" w:hAnsi="Times New Roman" w:cs="Times New Roman"/>
        </w:rPr>
        <w:t>Soybean yield and total irrigation applied bi-weekly by treatment.  Each color represents the total amount of irrigation applied during the date range listed.  The top of the bar column represents the total irrigation applied for the season.</w:t>
      </w:r>
    </w:p>
    <w:p w:rsidR="00F05B47" w:rsidRDefault="00CB0AC9" w:rsidP="006D055A">
      <w:pPr>
        <w:spacing w:after="0"/>
        <w:rPr>
          <w:rFonts w:ascii="Times New Roman" w:hAnsi="Times New Roman" w:cs="Times New Roman"/>
        </w:rPr>
      </w:pPr>
      <w:r>
        <w:rPr>
          <w:noProof/>
        </w:rPr>
        <w:drawing>
          <wp:inline distT="0" distB="0" distL="0" distR="0" wp14:anchorId="63457B50" wp14:editId="6EEF5751">
            <wp:extent cx="8267700" cy="53340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0130" w:rsidRDefault="006D055A" w:rsidP="006D055A">
      <w:pPr>
        <w:spacing w:after="0"/>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Treatments with limited irrigation were kept at &gt;30% available soil moisture (0% moisture = dry; 100% moisture = wet).</w:t>
      </w:r>
    </w:p>
    <w:p w:rsidR="006F75AD" w:rsidRDefault="006F75AD" w:rsidP="006F75AD">
      <w:pPr>
        <w:spacing w:after="0"/>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Treatment means followed by the same letter are not significantly different.</w:t>
      </w:r>
    </w:p>
    <w:p w:rsidR="006F75AD" w:rsidRPr="006F75AD" w:rsidRDefault="006F75AD" w:rsidP="006D055A">
      <w:pPr>
        <w:spacing w:after="0"/>
        <w:rPr>
          <w:rFonts w:ascii="Times New Roman" w:hAnsi="Times New Roman" w:cs="Times New Roman"/>
          <w:b/>
          <w:i/>
        </w:rPr>
      </w:pPr>
    </w:p>
    <w:p w:rsidR="00B55374" w:rsidRDefault="00B55374" w:rsidP="000D7FFB">
      <w:pPr>
        <w:spacing w:after="0"/>
        <w:rPr>
          <w:rFonts w:ascii="Times New Roman" w:hAnsi="Times New Roman" w:cs="Times New Roman"/>
          <w:b/>
          <w:i/>
        </w:rPr>
      </w:pPr>
    </w:p>
    <w:p w:rsidR="004C1202" w:rsidRPr="00EF7B60" w:rsidRDefault="004C1202" w:rsidP="004C1202">
      <w:pPr>
        <w:spacing w:after="0"/>
        <w:rPr>
          <w:rFonts w:ascii="Times New Roman" w:hAnsi="Times New Roman" w:cs="Times New Roman"/>
          <w:b/>
        </w:rPr>
      </w:pPr>
    </w:p>
    <w:p w:rsidR="004C1202" w:rsidRPr="00E731BE" w:rsidRDefault="00737417" w:rsidP="004C1202">
      <w:pPr>
        <w:spacing w:after="0"/>
        <w:rPr>
          <w:rFonts w:ascii="Times New Roman" w:hAnsi="Times New Roman" w:cs="Times New Roman"/>
        </w:rPr>
      </w:pPr>
      <w:r w:rsidRPr="0009104E">
        <w:rPr>
          <w:rFonts w:ascii="Times New Roman" w:hAnsi="Times New Roman" w:cs="Times New Roman"/>
          <w:b/>
          <w:i/>
        </w:rPr>
        <w:t xml:space="preserve">Table </w:t>
      </w:r>
      <w:r w:rsidR="00856251">
        <w:rPr>
          <w:rFonts w:ascii="Times New Roman" w:hAnsi="Times New Roman" w:cs="Times New Roman"/>
          <w:b/>
          <w:i/>
        </w:rPr>
        <w:t>5</w:t>
      </w:r>
      <w:r w:rsidRPr="0009104E">
        <w:rPr>
          <w:rFonts w:ascii="Times New Roman" w:hAnsi="Times New Roman" w:cs="Times New Roman"/>
          <w:b/>
          <w:i/>
        </w:rPr>
        <w:t>. Full Season Soybean Study</w:t>
      </w:r>
      <w:r>
        <w:rPr>
          <w:rFonts w:ascii="Times New Roman" w:hAnsi="Times New Roman" w:cs="Times New Roman"/>
        </w:rPr>
        <w:t xml:space="preserve"> - Irrigation treatment effect on soybean plant height and NDVI.</w:t>
      </w:r>
    </w:p>
    <w:tbl>
      <w:tblPr>
        <w:tblStyle w:val="TableGrid"/>
        <w:tblW w:w="66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1152"/>
        <w:gridCol w:w="1080"/>
        <w:gridCol w:w="1080"/>
      </w:tblGrid>
      <w:tr w:rsidR="00B9251D" w:rsidRPr="00E731BE" w:rsidTr="00616F8C">
        <w:trPr>
          <w:trHeight w:val="288"/>
        </w:trPr>
        <w:tc>
          <w:tcPr>
            <w:tcW w:w="3348" w:type="dxa"/>
            <w:tcBorders>
              <w:right w:val="nil"/>
            </w:tcBorders>
            <w:noWrap/>
            <w:vAlign w:val="center"/>
          </w:tcPr>
          <w:p w:rsidR="00B9251D" w:rsidRPr="00E731BE" w:rsidRDefault="00B9251D" w:rsidP="00737417">
            <w:pPr>
              <w:rPr>
                <w:rFonts w:ascii="Times New Roman" w:hAnsi="Times New Roman" w:cs="Times New Roman"/>
              </w:rPr>
            </w:pPr>
          </w:p>
        </w:tc>
        <w:tc>
          <w:tcPr>
            <w:tcW w:w="3312" w:type="dxa"/>
            <w:gridSpan w:val="3"/>
            <w:tcBorders>
              <w:top w:val="single" w:sz="4" w:space="0" w:color="auto"/>
              <w:left w:val="nil"/>
              <w:bottom w:val="single" w:sz="4" w:space="0" w:color="auto"/>
              <w:right w:val="nil"/>
            </w:tcBorders>
          </w:tcPr>
          <w:p w:rsidR="00B9251D" w:rsidRPr="00E731BE" w:rsidRDefault="00B9251D" w:rsidP="004C1202">
            <w:pPr>
              <w:jc w:val="center"/>
              <w:rPr>
                <w:rFonts w:ascii="Times New Roman" w:hAnsi="Times New Roman" w:cs="Times New Roman"/>
              </w:rPr>
            </w:pPr>
            <w:r>
              <w:rPr>
                <w:rFonts w:ascii="Times New Roman" w:hAnsi="Times New Roman" w:cs="Times New Roman"/>
              </w:rPr>
              <w:t>Plant Height</w:t>
            </w:r>
          </w:p>
        </w:tc>
      </w:tr>
      <w:tr w:rsidR="00B9251D" w:rsidRPr="00E731BE" w:rsidTr="00616F8C">
        <w:trPr>
          <w:trHeight w:val="288"/>
        </w:trPr>
        <w:tc>
          <w:tcPr>
            <w:tcW w:w="3348" w:type="dxa"/>
            <w:tcBorders>
              <w:bottom w:val="single" w:sz="4" w:space="0" w:color="auto"/>
              <w:right w:val="nil"/>
            </w:tcBorders>
            <w:noWrap/>
            <w:vAlign w:val="center"/>
            <w:hideMark/>
          </w:tcPr>
          <w:p w:rsidR="00B9251D" w:rsidRPr="00E731BE" w:rsidRDefault="00B9251D" w:rsidP="00737417">
            <w:pPr>
              <w:rPr>
                <w:rFonts w:ascii="Times New Roman" w:hAnsi="Times New Roman" w:cs="Times New Roman"/>
                <w:vertAlign w:val="superscript"/>
              </w:rPr>
            </w:pPr>
            <w:r w:rsidRPr="00E731BE">
              <w:rPr>
                <w:rFonts w:ascii="Times New Roman" w:hAnsi="Times New Roman" w:cs="Times New Roman"/>
              </w:rPr>
              <w:t>Irrigation Treatment</w:t>
            </w:r>
            <w:r w:rsidRPr="00E731BE">
              <w:rPr>
                <w:rFonts w:ascii="Times New Roman" w:hAnsi="Times New Roman" w:cs="Times New Roman"/>
                <w:vertAlign w:val="superscript"/>
              </w:rPr>
              <w:t>1</w:t>
            </w:r>
          </w:p>
        </w:tc>
        <w:tc>
          <w:tcPr>
            <w:tcW w:w="1152" w:type="dxa"/>
            <w:tcBorders>
              <w:top w:val="single" w:sz="4" w:space="0" w:color="auto"/>
              <w:left w:val="nil"/>
              <w:bottom w:val="single" w:sz="4" w:space="0" w:color="auto"/>
              <w:right w:val="nil"/>
            </w:tcBorders>
            <w:vAlign w:val="center"/>
          </w:tcPr>
          <w:p w:rsidR="00B9251D" w:rsidRPr="00737417" w:rsidRDefault="00B9251D" w:rsidP="00737417">
            <w:pPr>
              <w:jc w:val="center"/>
              <w:rPr>
                <w:rFonts w:ascii="Times New Roman" w:hAnsi="Times New Roman" w:cs="Times New Roman"/>
                <w:color w:val="000000"/>
              </w:rPr>
            </w:pPr>
            <w:r>
              <w:rPr>
                <w:rFonts w:ascii="Times New Roman" w:hAnsi="Times New Roman" w:cs="Times New Roman"/>
                <w:color w:val="000000"/>
              </w:rPr>
              <w:t>7/26/17</w:t>
            </w:r>
          </w:p>
        </w:tc>
        <w:tc>
          <w:tcPr>
            <w:tcW w:w="1080" w:type="dxa"/>
            <w:tcBorders>
              <w:top w:val="single" w:sz="4" w:space="0" w:color="auto"/>
              <w:left w:val="nil"/>
              <w:bottom w:val="single" w:sz="4" w:space="0" w:color="auto"/>
              <w:right w:val="nil"/>
            </w:tcBorders>
            <w:noWrap/>
            <w:vAlign w:val="center"/>
          </w:tcPr>
          <w:p w:rsidR="00B9251D" w:rsidRPr="00737417" w:rsidRDefault="00B9251D" w:rsidP="00737417">
            <w:pPr>
              <w:jc w:val="center"/>
              <w:rPr>
                <w:rFonts w:ascii="Times New Roman" w:hAnsi="Times New Roman" w:cs="Times New Roman"/>
                <w:color w:val="000000"/>
              </w:rPr>
            </w:pPr>
            <w:r>
              <w:rPr>
                <w:rFonts w:ascii="Times New Roman" w:hAnsi="Times New Roman" w:cs="Times New Roman"/>
                <w:color w:val="000000"/>
              </w:rPr>
              <w:t>8/11/17</w:t>
            </w:r>
          </w:p>
        </w:tc>
        <w:tc>
          <w:tcPr>
            <w:tcW w:w="1080" w:type="dxa"/>
            <w:tcBorders>
              <w:top w:val="single" w:sz="4" w:space="0" w:color="auto"/>
              <w:left w:val="nil"/>
              <w:bottom w:val="single" w:sz="4" w:space="0" w:color="auto"/>
              <w:right w:val="nil"/>
            </w:tcBorders>
            <w:vAlign w:val="center"/>
          </w:tcPr>
          <w:p w:rsidR="00B9251D" w:rsidRPr="00737417" w:rsidRDefault="00B9251D" w:rsidP="00737417">
            <w:pPr>
              <w:jc w:val="center"/>
              <w:rPr>
                <w:rFonts w:ascii="Times New Roman" w:hAnsi="Times New Roman" w:cs="Times New Roman"/>
                <w:color w:val="000000"/>
              </w:rPr>
            </w:pPr>
            <w:r>
              <w:rPr>
                <w:rFonts w:ascii="Times New Roman" w:hAnsi="Times New Roman" w:cs="Times New Roman"/>
                <w:color w:val="000000"/>
              </w:rPr>
              <w:t>11/4/17</w:t>
            </w:r>
          </w:p>
        </w:tc>
      </w:tr>
      <w:tr w:rsidR="00B9251D" w:rsidRPr="00E731BE" w:rsidTr="00616F8C">
        <w:trPr>
          <w:trHeight w:val="288"/>
        </w:trPr>
        <w:tc>
          <w:tcPr>
            <w:tcW w:w="3348" w:type="dxa"/>
            <w:tcBorders>
              <w:top w:val="single" w:sz="4" w:space="0" w:color="auto"/>
              <w:right w:val="nil"/>
            </w:tcBorders>
            <w:noWrap/>
            <w:vAlign w:val="center"/>
          </w:tcPr>
          <w:p w:rsidR="00B9251D" w:rsidRPr="00E731BE" w:rsidRDefault="00B9251D" w:rsidP="00737417">
            <w:pPr>
              <w:rPr>
                <w:rFonts w:ascii="Times New Roman" w:hAnsi="Times New Roman" w:cs="Times New Roman"/>
              </w:rPr>
            </w:pPr>
          </w:p>
        </w:tc>
        <w:tc>
          <w:tcPr>
            <w:tcW w:w="3312" w:type="dxa"/>
            <w:gridSpan w:val="3"/>
            <w:tcBorders>
              <w:top w:val="single" w:sz="4" w:space="0" w:color="auto"/>
              <w:left w:val="nil"/>
              <w:bottom w:val="nil"/>
              <w:right w:val="nil"/>
            </w:tcBorders>
          </w:tcPr>
          <w:p w:rsidR="00B9251D" w:rsidRPr="00E731BE" w:rsidRDefault="00B9251D" w:rsidP="00B9251D">
            <w:pPr>
              <w:jc w:val="center"/>
              <w:rPr>
                <w:rFonts w:ascii="Times New Roman" w:hAnsi="Times New Roman" w:cs="Times New Roman"/>
              </w:rPr>
            </w:pPr>
            <w:r>
              <w:rPr>
                <w:rFonts w:ascii="Times New Roman" w:hAnsi="Times New Roman" w:cs="Times New Roman"/>
                <w:vertAlign w:val="superscript"/>
              </w:rPr>
              <w:t>___________________</w:t>
            </w:r>
            <w:r>
              <w:rPr>
                <w:rFonts w:ascii="Times New Roman" w:hAnsi="Times New Roman" w:cs="Times New Roman"/>
              </w:rPr>
              <w:t xml:space="preserve"> in. </w:t>
            </w:r>
            <w:r>
              <w:rPr>
                <w:rFonts w:ascii="Times New Roman" w:hAnsi="Times New Roman" w:cs="Times New Roman"/>
                <w:vertAlign w:val="superscript"/>
              </w:rPr>
              <w:t>____________________</w:t>
            </w:r>
          </w:p>
        </w:tc>
      </w:tr>
      <w:tr w:rsidR="00FB6D30" w:rsidRPr="00E731BE" w:rsidTr="00616F8C">
        <w:trPr>
          <w:trHeight w:val="288"/>
        </w:trPr>
        <w:tc>
          <w:tcPr>
            <w:tcW w:w="3348" w:type="dxa"/>
            <w:tcBorders>
              <w:right w:val="nil"/>
            </w:tcBorders>
            <w:noWrap/>
            <w:vAlign w:val="center"/>
            <w:hideMark/>
          </w:tcPr>
          <w:p w:rsidR="00FB6D30" w:rsidRPr="00E731BE" w:rsidRDefault="00FB6D30" w:rsidP="00FB6D30">
            <w:pPr>
              <w:rPr>
                <w:rFonts w:ascii="Times New Roman" w:hAnsi="Times New Roman" w:cs="Times New Roman"/>
              </w:rPr>
            </w:pPr>
            <w:r w:rsidRPr="00E731BE">
              <w:rPr>
                <w:rFonts w:ascii="Times New Roman" w:hAnsi="Times New Roman" w:cs="Times New Roman"/>
              </w:rPr>
              <w:t xml:space="preserve">No </w:t>
            </w:r>
            <w:proofErr w:type="spellStart"/>
            <w:r w:rsidRPr="00E731BE">
              <w:rPr>
                <w:rFonts w:ascii="Times New Roman" w:hAnsi="Times New Roman" w:cs="Times New Roman"/>
              </w:rPr>
              <w:t>Irr</w:t>
            </w:r>
            <w:proofErr w:type="spellEnd"/>
            <w:r w:rsidRPr="00E731BE">
              <w:rPr>
                <w:rFonts w:ascii="Times New Roman" w:hAnsi="Times New Roman" w:cs="Times New Roman"/>
              </w:rPr>
              <w:t>.</w:t>
            </w:r>
          </w:p>
        </w:tc>
        <w:tc>
          <w:tcPr>
            <w:tcW w:w="1152" w:type="dxa"/>
            <w:tcBorders>
              <w:top w:val="nil"/>
              <w:left w:val="nil"/>
              <w:bottom w:val="nil"/>
              <w:right w:val="nil"/>
            </w:tcBorders>
            <w:shd w:val="clear" w:color="auto" w:fill="auto"/>
            <w:vAlign w:val="bottom"/>
          </w:tcPr>
          <w:p w:rsidR="00FB6D30" w:rsidRPr="00F05B47" w:rsidRDefault="00F05B47" w:rsidP="00F05B47">
            <w:pPr>
              <w:rPr>
                <w:rFonts w:ascii="Times New Roman" w:hAnsi="Times New Roman" w:cs="Times New Roman"/>
                <w:color w:val="000000"/>
                <w:vertAlign w:val="superscript"/>
              </w:rPr>
            </w:pPr>
            <w:r>
              <w:rPr>
                <w:rFonts w:ascii="Times New Roman" w:hAnsi="Times New Roman" w:cs="Times New Roman"/>
                <w:color w:val="000000"/>
              </w:rPr>
              <w:t xml:space="preserve"> </w:t>
            </w:r>
            <w:r w:rsidR="00FB6D30" w:rsidRPr="00FB6D30">
              <w:rPr>
                <w:rFonts w:ascii="Times New Roman" w:hAnsi="Times New Roman" w:cs="Times New Roman"/>
                <w:color w:val="000000"/>
              </w:rPr>
              <w:t>12.1 bc</w:t>
            </w:r>
            <w:r>
              <w:rPr>
                <w:rFonts w:ascii="Times New Roman" w:hAnsi="Times New Roman" w:cs="Times New Roman"/>
                <w:color w:val="000000"/>
                <w:vertAlign w:val="superscript"/>
              </w:rPr>
              <w:t>2</w:t>
            </w:r>
          </w:p>
        </w:tc>
        <w:tc>
          <w:tcPr>
            <w:tcW w:w="1080" w:type="dxa"/>
            <w:tcBorders>
              <w:top w:val="nil"/>
              <w:left w:val="nil"/>
              <w:bottom w:val="nil"/>
              <w:right w:val="nil"/>
            </w:tcBorders>
            <w:shd w:val="clear" w:color="auto" w:fill="auto"/>
            <w:noWrap/>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24.1 ab</w:t>
            </w:r>
          </w:p>
        </w:tc>
        <w:tc>
          <w:tcPr>
            <w:tcW w:w="1080"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35.4 ab</w:t>
            </w:r>
          </w:p>
        </w:tc>
      </w:tr>
      <w:tr w:rsidR="00FB6D30" w:rsidRPr="00E731BE" w:rsidTr="00616F8C">
        <w:trPr>
          <w:trHeight w:val="288"/>
        </w:trPr>
        <w:tc>
          <w:tcPr>
            <w:tcW w:w="3348" w:type="dxa"/>
            <w:tcBorders>
              <w:right w:val="nil"/>
            </w:tcBorders>
            <w:noWrap/>
            <w:vAlign w:val="center"/>
            <w:hideMark/>
          </w:tcPr>
          <w:p w:rsidR="00FB6D30" w:rsidRPr="00E731BE" w:rsidRDefault="00FB6D30" w:rsidP="00FB6D30">
            <w:pPr>
              <w:rPr>
                <w:rFonts w:ascii="Times New Roman" w:hAnsi="Times New Roman" w:cs="Times New Roman"/>
              </w:rPr>
            </w:pPr>
            <w:r w:rsidRPr="00E731BE">
              <w:rPr>
                <w:rFonts w:ascii="Times New Roman" w:hAnsi="Times New Roman" w:cs="Times New Roman"/>
              </w:rPr>
              <w:t xml:space="preserve">No </w:t>
            </w:r>
            <w:proofErr w:type="spellStart"/>
            <w:r w:rsidRPr="00E731BE">
              <w:rPr>
                <w:rFonts w:ascii="Times New Roman" w:hAnsi="Times New Roman" w:cs="Times New Roman"/>
              </w:rPr>
              <w:t>Irr</w:t>
            </w:r>
            <w:proofErr w:type="spellEnd"/>
            <w:r w:rsidRPr="00E731BE">
              <w:rPr>
                <w:rFonts w:ascii="Times New Roman" w:hAnsi="Times New Roman" w:cs="Times New Roman"/>
              </w:rPr>
              <w:t>. to R1/R2 then &gt;50%</w:t>
            </w:r>
          </w:p>
        </w:tc>
        <w:tc>
          <w:tcPr>
            <w:tcW w:w="1152"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 xml:space="preserve">12.4 </w:t>
            </w:r>
            <w:proofErr w:type="spellStart"/>
            <w:r w:rsidR="00FB6D30" w:rsidRPr="00FB6D30">
              <w:rPr>
                <w:rFonts w:ascii="Times New Roman" w:hAnsi="Times New Roman" w:cs="Times New Roman"/>
                <w:color w:val="000000"/>
              </w:rPr>
              <w:t>abc</w:t>
            </w:r>
            <w:proofErr w:type="spellEnd"/>
          </w:p>
        </w:tc>
        <w:tc>
          <w:tcPr>
            <w:tcW w:w="1080" w:type="dxa"/>
            <w:tcBorders>
              <w:top w:val="nil"/>
              <w:left w:val="nil"/>
              <w:bottom w:val="nil"/>
              <w:right w:val="nil"/>
            </w:tcBorders>
            <w:shd w:val="clear" w:color="auto" w:fill="auto"/>
            <w:noWrap/>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24.5 ab</w:t>
            </w:r>
          </w:p>
        </w:tc>
        <w:tc>
          <w:tcPr>
            <w:tcW w:w="1080"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36.6 ab</w:t>
            </w:r>
          </w:p>
        </w:tc>
      </w:tr>
      <w:tr w:rsidR="00FB6D30" w:rsidRPr="00E731BE" w:rsidTr="00616F8C">
        <w:trPr>
          <w:trHeight w:val="288"/>
        </w:trPr>
        <w:tc>
          <w:tcPr>
            <w:tcW w:w="3348" w:type="dxa"/>
            <w:tcBorders>
              <w:right w:val="nil"/>
            </w:tcBorders>
            <w:noWrap/>
            <w:vAlign w:val="center"/>
          </w:tcPr>
          <w:p w:rsidR="00FB6D30" w:rsidRPr="00E731BE" w:rsidRDefault="00FB6D30" w:rsidP="00FB6D30">
            <w:pPr>
              <w:rPr>
                <w:rFonts w:ascii="Times New Roman" w:hAnsi="Times New Roman" w:cs="Times New Roman"/>
              </w:rPr>
            </w:pPr>
            <w:r w:rsidRPr="00E731BE">
              <w:rPr>
                <w:rFonts w:ascii="Times New Roman" w:hAnsi="Times New Roman" w:cs="Times New Roman"/>
              </w:rPr>
              <w:t xml:space="preserve">No </w:t>
            </w:r>
            <w:proofErr w:type="spellStart"/>
            <w:r w:rsidRPr="00E731BE">
              <w:rPr>
                <w:rFonts w:ascii="Times New Roman" w:hAnsi="Times New Roman" w:cs="Times New Roman"/>
              </w:rPr>
              <w:t>Irr</w:t>
            </w:r>
            <w:proofErr w:type="spellEnd"/>
            <w:r w:rsidRPr="00E731BE">
              <w:rPr>
                <w:rFonts w:ascii="Times New Roman" w:hAnsi="Times New Roman" w:cs="Times New Roman"/>
              </w:rPr>
              <w:t>. to R3/R4 then &gt;50%</w:t>
            </w:r>
          </w:p>
        </w:tc>
        <w:tc>
          <w:tcPr>
            <w:tcW w:w="1152"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 xml:space="preserve">12.1 </w:t>
            </w:r>
            <w:proofErr w:type="spellStart"/>
            <w:r w:rsidR="00FB6D30" w:rsidRPr="00FB6D30">
              <w:rPr>
                <w:rFonts w:ascii="Times New Roman" w:hAnsi="Times New Roman" w:cs="Times New Roman"/>
                <w:color w:val="000000"/>
              </w:rPr>
              <w:t>abc</w:t>
            </w:r>
            <w:proofErr w:type="spellEnd"/>
          </w:p>
        </w:tc>
        <w:tc>
          <w:tcPr>
            <w:tcW w:w="1080" w:type="dxa"/>
            <w:tcBorders>
              <w:top w:val="nil"/>
              <w:left w:val="nil"/>
              <w:bottom w:val="nil"/>
              <w:right w:val="nil"/>
            </w:tcBorders>
            <w:shd w:val="clear" w:color="auto" w:fill="auto"/>
            <w:noWrap/>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25.1 ab</w:t>
            </w:r>
          </w:p>
        </w:tc>
        <w:tc>
          <w:tcPr>
            <w:tcW w:w="1080"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37.4 ab</w:t>
            </w:r>
          </w:p>
        </w:tc>
      </w:tr>
      <w:tr w:rsidR="00FB6D30" w:rsidRPr="00E731BE" w:rsidTr="00616F8C">
        <w:trPr>
          <w:trHeight w:val="288"/>
        </w:trPr>
        <w:tc>
          <w:tcPr>
            <w:tcW w:w="3348" w:type="dxa"/>
            <w:tcBorders>
              <w:right w:val="nil"/>
            </w:tcBorders>
            <w:noWrap/>
            <w:vAlign w:val="center"/>
          </w:tcPr>
          <w:p w:rsidR="00FB6D30" w:rsidRPr="00E731BE" w:rsidRDefault="00FB6D30" w:rsidP="00FB6D30">
            <w:pPr>
              <w:rPr>
                <w:rFonts w:ascii="Times New Roman" w:hAnsi="Times New Roman" w:cs="Times New Roman"/>
              </w:rPr>
            </w:pPr>
            <w:r w:rsidRPr="00E731BE">
              <w:rPr>
                <w:rFonts w:ascii="Times New Roman" w:hAnsi="Times New Roman" w:cs="Times New Roman"/>
              </w:rPr>
              <w:t xml:space="preserve">No </w:t>
            </w:r>
            <w:proofErr w:type="spellStart"/>
            <w:r w:rsidRPr="00E731BE">
              <w:rPr>
                <w:rFonts w:ascii="Times New Roman" w:hAnsi="Times New Roman" w:cs="Times New Roman"/>
              </w:rPr>
              <w:t>Irr</w:t>
            </w:r>
            <w:proofErr w:type="spellEnd"/>
            <w:r w:rsidRPr="00E731BE">
              <w:rPr>
                <w:rFonts w:ascii="Times New Roman" w:hAnsi="Times New Roman" w:cs="Times New Roman"/>
              </w:rPr>
              <w:t>. to R5/R6 then &gt;50%</w:t>
            </w:r>
          </w:p>
        </w:tc>
        <w:tc>
          <w:tcPr>
            <w:tcW w:w="1152"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 xml:space="preserve">12.3 </w:t>
            </w:r>
            <w:proofErr w:type="spellStart"/>
            <w:r w:rsidR="00FB6D30" w:rsidRPr="00FB6D30">
              <w:rPr>
                <w:rFonts w:ascii="Times New Roman" w:hAnsi="Times New Roman" w:cs="Times New Roman"/>
                <w:color w:val="000000"/>
              </w:rPr>
              <w:t>abc</w:t>
            </w:r>
            <w:proofErr w:type="spellEnd"/>
          </w:p>
        </w:tc>
        <w:tc>
          <w:tcPr>
            <w:tcW w:w="1080" w:type="dxa"/>
            <w:tcBorders>
              <w:top w:val="nil"/>
              <w:left w:val="nil"/>
              <w:bottom w:val="nil"/>
              <w:right w:val="nil"/>
            </w:tcBorders>
            <w:shd w:val="clear" w:color="auto" w:fill="auto"/>
            <w:noWrap/>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25.1 ab</w:t>
            </w:r>
          </w:p>
        </w:tc>
        <w:tc>
          <w:tcPr>
            <w:tcW w:w="1080"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36.2 ab</w:t>
            </w:r>
          </w:p>
        </w:tc>
      </w:tr>
      <w:tr w:rsidR="00FB6D30" w:rsidRPr="00E731BE" w:rsidTr="00616F8C">
        <w:trPr>
          <w:trHeight w:val="288"/>
        </w:trPr>
        <w:tc>
          <w:tcPr>
            <w:tcW w:w="3348" w:type="dxa"/>
            <w:tcBorders>
              <w:right w:val="nil"/>
            </w:tcBorders>
            <w:noWrap/>
            <w:vAlign w:val="center"/>
            <w:hideMark/>
          </w:tcPr>
          <w:p w:rsidR="00FB6D30" w:rsidRPr="00E731BE" w:rsidRDefault="00FB6D30" w:rsidP="00FB6D30">
            <w:pPr>
              <w:rPr>
                <w:rFonts w:ascii="Times New Roman" w:hAnsi="Times New Roman" w:cs="Times New Roman"/>
              </w:rPr>
            </w:pPr>
            <w:r w:rsidRPr="00E731BE">
              <w:rPr>
                <w:rFonts w:ascii="Times New Roman" w:hAnsi="Times New Roman" w:cs="Times New Roman"/>
              </w:rPr>
              <w:t xml:space="preserve">Limited </w:t>
            </w:r>
            <w:proofErr w:type="spellStart"/>
            <w:r w:rsidRPr="00E731BE">
              <w:rPr>
                <w:rFonts w:ascii="Times New Roman" w:hAnsi="Times New Roman" w:cs="Times New Roman"/>
              </w:rPr>
              <w:t>Irr</w:t>
            </w:r>
            <w:proofErr w:type="spellEnd"/>
            <w:r w:rsidRPr="00E731BE">
              <w:rPr>
                <w:rFonts w:ascii="Times New Roman" w:hAnsi="Times New Roman" w:cs="Times New Roman"/>
              </w:rPr>
              <w:t>. to R1/R2 then &gt;50%</w:t>
            </w:r>
          </w:p>
        </w:tc>
        <w:tc>
          <w:tcPr>
            <w:tcW w:w="1152"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12.7 ab</w:t>
            </w:r>
          </w:p>
        </w:tc>
        <w:tc>
          <w:tcPr>
            <w:tcW w:w="1080" w:type="dxa"/>
            <w:tcBorders>
              <w:top w:val="nil"/>
              <w:left w:val="nil"/>
              <w:bottom w:val="nil"/>
              <w:right w:val="nil"/>
            </w:tcBorders>
            <w:shd w:val="clear" w:color="auto" w:fill="auto"/>
            <w:noWrap/>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23.4 b</w:t>
            </w:r>
          </w:p>
        </w:tc>
        <w:tc>
          <w:tcPr>
            <w:tcW w:w="1080"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35.7 ab</w:t>
            </w:r>
          </w:p>
        </w:tc>
      </w:tr>
      <w:tr w:rsidR="00FB6D30" w:rsidRPr="00E731BE" w:rsidTr="00616F8C">
        <w:trPr>
          <w:trHeight w:val="288"/>
        </w:trPr>
        <w:tc>
          <w:tcPr>
            <w:tcW w:w="3348" w:type="dxa"/>
            <w:tcBorders>
              <w:right w:val="nil"/>
            </w:tcBorders>
            <w:noWrap/>
            <w:vAlign w:val="center"/>
            <w:hideMark/>
          </w:tcPr>
          <w:p w:rsidR="00FB6D30" w:rsidRPr="00E731BE" w:rsidRDefault="00FB6D30" w:rsidP="00FB6D30">
            <w:pPr>
              <w:rPr>
                <w:rFonts w:ascii="Times New Roman" w:hAnsi="Times New Roman" w:cs="Times New Roman"/>
              </w:rPr>
            </w:pPr>
            <w:r w:rsidRPr="00E731BE">
              <w:rPr>
                <w:rFonts w:ascii="Times New Roman" w:hAnsi="Times New Roman" w:cs="Times New Roman"/>
              </w:rPr>
              <w:t xml:space="preserve">Limited </w:t>
            </w:r>
            <w:proofErr w:type="spellStart"/>
            <w:r w:rsidRPr="00E731BE">
              <w:rPr>
                <w:rFonts w:ascii="Times New Roman" w:hAnsi="Times New Roman" w:cs="Times New Roman"/>
              </w:rPr>
              <w:t>Irr</w:t>
            </w:r>
            <w:proofErr w:type="spellEnd"/>
            <w:r w:rsidRPr="00E731BE">
              <w:rPr>
                <w:rFonts w:ascii="Times New Roman" w:hAnsi="Times New Roman" w:cs="Times New Roman"/>
              </w:rPr>
              <w:t>. to R3/R4 then &gt;50%</w:t>
            </w:r>
          </w:p>
        </w:tc>
        <w:tc>
          <w:tcPr>
            <w:tcW w:w="1152"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11.4 c</w:t>
            </w:r>
          </w:p>
        </w:tc>
        <w:tc>
          <w:tcPr>
            <w:tcW w:w="1080" w:type="dxa"/>
            <w:tcBorders>
              <w:top w:val="nil"/>
              <w:left w:val="nil"/>
              <w:bottom w:val="nil"/>
              <w:right w:val="nil"/>
            </w:tcBorders>
            <w:shd w:val="clear" w:color="auto" w:fill="auto"/>
            <w:noWrap/>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23.6 ab</w:t>
            </w:r>
          </w:p>
        </w:tc>
        <w:tc>
          <w:tcPr>
            <w:tcW w:w="1080"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34.7 b</w:t>
            </w:r>
          </w:p>
        </w:tc>
      </w:tr>
      <w:tr w:rsidR="00FB6D30" w:rsidRPr="00E731BE" w:rsidTr="00616F8C">
        <w:trPr>
          <w:trHeight w:val="288"/>
        </w:trPr>
        <w:tc>
          <w:tcPr>
            <w:tcW w:w="3348" w:type="dxa"/>
            <w:tcBorders>
              <w:right w:val="nil"/>
            </w:tcBorders>
            <w:noWrap/>
            <w:vAlign w:val="center"/>
            <w:hideMark/>
          </w:tcPr>
          <w:p w:rsidR="00FB6D30" w:rsidRPr="00E731BE" w:rsidRDefault="00FB6D30" w:rsidP="00FB6D30">
            <w:pPr>
              <w:rPr>
                <w:rFonts w:ascii="Times New Roman" w:hAnsi="Times New Roman" w:cs="Times New Roman"/>
              </w:rPr>
            </w:pPr>
            <w:r w:rsidRPr="00E731BE">
              <w:rPr>
                <w:rFonts w:ascii="Times New Roman" w:hAnsi="Times New Roman" w:cs="Times New Roman"/>
              </w:rPr>
              <w:t xml:space="preserve">Limited </w:t>
            </w:r>
            <w:proofErr w:type="spellStart"/>
            <w:r w:rsidRPr="00E731BE">
              <w:rPr>
                <w:rFonts w:ascii="Times New Roman" w:hAnsi="Times New Roman" w:cs="Times New Roman"/>
              </w:rPr>
              <w:t>Irr</w:t>
            </w:r>
            <w:proofErr w:type="spellEnd"/>
            <w:r w:rsidRPr="00E731BE">
              <w:rPr>
                <w:rFonts w:ascii="Times New Roman" w:hAnsi="Times New Roman" w:cs="Times New Roman"/>
              </w:rPr>
              <w:t>. to R5/R6 then &gt;50%</w:t>
            </w:r>
          </w:p>
        </w:tc>
        <w:tc>
          <w:tcPr>
            <w:tcW w:w="1152"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 xml:space="preserve">12.1 </w:t>
            </w:r>
            <w:proofErr w:type="spellStart"/>
            <w:r w:rsidR="00FB6D30" w:rsidRPr="00FB6D30">
              <w:rPr>
                <w:rFonts w:ascii="Times New Roman" w:hAnsi="Times New Roman" w:cs="Times New Roman"/>
                <w:color w:val="000000"/>
              </w:rPr>
              <w:t>abc</w:t>
            </w:r>
            <w:proofErr w:type="spellEnd"/>
          </w:p>
        </w:tc>
        <w:tc>
          <w:tcPr>
            <w:tcW w:w="1080" w:type="dxa"/>
            <w:tcBorders>
              <w:top w:val="nil"/>
              <w:left w:val="nil"/>
              <w:bottom w:val="nil"/>
              <w:right w:val="nil"/>
            </w:tcBorders>
            <w:shd w:val="clear" w:color="auto" w:fill="auto"/>
            <w:noWrap/>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23.5 ab</w:t>
            </w:r>
          </w:p>
        </w:tc>
        <w:tc>
          <w:tcPr>
            <w:tcW w:w="1080"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35.3 ab</w:t>
            </w:r>
          </w:p>
        </w:tc>
      </w:tr>
      <w:tr w:rsidR="00FB6D30" w:rsidRPr="00E731BE" w:rsidTr="00616F8C">
        <w:trPr>
          <w:trHeight w:val="288"/>
        </w:trPr>
        <w:tc>
          <w:tcPr>
            <w:tcW w:w="3348" w:type="dxa"/>
            <w:tcBorders>
              <w:right w:val="nil"/>
            </w:tcBorders>
            <w:noWrap/>
            <w:vAlign w:val="center"/>
          </w:tcPr>
          <w:p w:rsidR="00FB6D30" w:rsidRPr="00E731BE" w:rsidRDefault="00FB6D30" w:rsidP="00FB6D30">
            <w:pPr>
              <w:rPr>
                <w:rFonts w:ascii="Times New Roman" w:hAnsi="Times New Roman" w:cs="Times New Roman"/>
              </w:rPr>
            </w:pPr>
            <w:r w:rsidRPr="00E731BE">
              <w:rPr>
                <w:rFonts w:ascii="Times New Roman" w:hAnsi="Times New Roman" w:cs="Times New Roman"/>
              </w:rPr>
              <w:t xml:space="preserve">Full Season </w:t>
            </w:r>
            <w:proofErr w:type="spellStart"/>
            <w:r w:rsidRPr="00E731BE">
              <w:rPr>
                <w:rFonts w:ascii="Times New Roman" w:hAnsi="Times New Roman" w:cs="Times New Roman"/>
              </w:rPr>
              <w:t>Irr</w:t>
            </w:r>
            <w:proofErr w:type="spellEnd"/>
            <w:r w:rsidRPr="00E731BE">
              <w:rPr>
                <w:rFonts w:ascii="Times New Roman" w:hAnsi="Times New Roman" w:cs="Times New Roman"/>
              </w:rPr>
              <w:t>. &gt;30%</w:t>
            </w:r>
          </w:p>
        </w:tc>
        <w:tc>
          <w:tcPr>
            <w:tcW w:w="1152"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12.7 ab</w:t>
            </w:r>
          </w:p>
        </w:tc>
        <w:tc>
          <w:tcPr>
            <w:tcW w:w="1080" w:type="dxa"/>
            <w:tcBorders>
              <w:top w:val="nil"/>
              <w:left w:val="nil"/>
              <w:bottom w:val="nil"/>
              <w:right w:val="nil"/>
            </w:tcBorders>
            <w:shd w:val="clear" w:color="auto" w:fill="auto"/>
            <w:noWrap/>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24.7 ab</w:t>
            </w:r>
          </w:p>
        </w:tc>
        <w:tc>
          <w:tcPr>
            <w:tcW w:w="1080"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36.5 ab</w:t>
            </w:r>
          </w:p>
        </w:tc>
      </w:tr>
      <w:tr w:rsidR="00FB6D30" w:rsidRPr="00E731BE" w:rsidTr="00616F8C">
        <w:trPr>
          <w:trHeight w:val="288"/>
        </w:trPr>
        <w:tc>
          <w:tcPr>
            <w:tcW w:w="3348" w:type="dxa"/>
            <w:tcBorders>
              <w:right w:val="nil"/>
            </w:tcBorders>
            <w:noWrap/>
            <w:vAlign w:val="center"/>
          </w:tcPr>
          <w:p w:rsidR="00FB6D30" w:rsidRPr="00E731BE" w:rsidRDefault="00FB6D30" w:rsidP="00FB6D30">
            <w:pPr>
              <w:rPr>
                <w:rFonts w:ascii="Times New Roman" w:hAnsi="Times New Roman" w:cs="Times New Roman"/>
              </w:rPr>
            </w:pPr>
            <w:r w:rsidRPr="00E731BE">
              <w:rPr>
                <w:rFonts w:ascii="Times New Roman" w:hAnsi="Times New Roman" w:cs="Times New Roman"/>
              </w:rPr>
              <w:t xml:space="preserve">Full Season </w:t>
            </w:r>
            <w:proofErr w:type="spellStart"/>
            <w:r w:rsidRPr="00E731BE">
              <w:rPr>
                <w:rFonts w:ascii="Times New Roman" w:hAnsi="Times New Roman" w:cs="Times New Roman"/>
              </w:rPr>
              <w:t>Irr</w:t>
            </w:r>
            <w:proofErr w:type="spellEnd"/>
            <w:r w:rsidRPr="00E731BE">
              <w:rPr>
                <w:rFonts w:ascii="Times New Roman" w:hAnsi="Times New Roman" w:cs="Times New Roman"/>
              </w:rPr>
              <w:t>. &gt;50%</w:t>
            </w:r>
          </w:p>
        </w:tc>
        <w:tc>
          <w:tcPr>
            <w:tcW w:w="1152"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13.4 a</w:t>
            </w:r>
          </w:p>
        </w:tc>
        <w:tc>
          <w:tcPr>
            <w:tcW w:w="1080" w:type="dxa"/>
            <w:tcBorders>
              <w:top w:val="nil"/>
              <w:left w:val="nil"/>
              <w:bottom w:val="nil"/>
              <w:right w:val="nil"/>
            </w:tcBorders>
            <w:shd w:val="clear" w:color="auto" w:fill="auto"/>
            <w:noWrap/>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25.5 a</w:t>
            </w:r>
          </w:p>
        </w:tc>
        <w:tc>
          <w:tcPr>
            <w:tcW w:w="1080" w:type="dxa"/>
            <w:tcBorders>
              <w:top w:val="nil"/>
              <w:left w:val="nil"/>
              <w:bottom w:val="nil"/>
              <w:right w:val="nil"/>
            </w:tcBorders>
            <w:shd w:val="clear" w:color="auto" w:fill="auto"/>
            <w:vAlign w:val="bottom"/>
          </w:tcPr>
          <w:p w:rsidR="00FB6D30" w:rsidRPr="00FB6D30" w:rsidRDefault="00F05B47" w:rsidP="00FB6D30">
            <w:pPr>
              <w:rPr>
                <w:rFonts w:ascii="Times New Roman" w:hAnsi="Times New Roman" w:cs="Times New Roman"/>
                <w:color w:val="000000"/>
              </w:rPr>
            </w:pPr>
            <w:r>
              <w:rPr>
                <w:rFonts w:ascii="Times New Roman" w:hAnsi="Times New Roman" w:cs="Times New Roman"/>
                <w:color w:val="000000"/>
              </w:rPr>
              <w:t xml:space="preserve">  </w:t>
            </w:r>
            <w:r w:rsidR="00FB6D30" w:rsidRPr="00FB6D30">
              <w:rPr>
                <w:rFonts w:ascii="Times New Roman" w:hAnsi="Times New Roman" w:cs="Times New Roman"/>
                <w:color w:val="000000"/>
              </w:rPr>
              <w:t>38.7 a</w:t>
            </w:r>
          </w:p>
        </w:tc>
      </w:tr>
      <w:tr w:rsidR="00FB6D30" w:rsidRPr="00E731BE" w:rsidTr="00616F8C">
        <w:trPr>
          <w:trHeight w:val="288"/>
        </w:trPr>
        <w:tc>
          <w:tcPr>
            <w:tcW w:w="3348" w:type="dxa"/>
            <w:tcBorders>
              <w:right w:val="nil"/>
            </w:tcBorders>
            <w:noWrap/>
            <w:vAlign w:val="center"/>
          </w:tcPr>
          <w:p w:rsidR="00FB6D30" w:rsidRPr="00166F69" w:rsidRDefault="00FB6D30" w:rsidP="00FB6D30">
            <w:pPr>
              <w:rPr>
                <w:rFonts w:ascii="Times New Roman" w:hAnsi="Times New Roman" w:cs="Times New Roman"/>
                <w:vertAlign w:val="superscript"/>
              </w:rPr>
            </w:pPr>
          </w:p>
        </w:tc>
        <w:tc>
          <w:tcPr>
            <w:tcW w:w="1152" w:type="dxa"/>
            <w:tcBorders>
              <w:top w:val="nil"/>
              <w:left w:val="nil"/>
              <w:bottom w:val="single" w:sz="4" w:space="0" w:color="auto"/>
              <w:right w:val="nil"/>
            </w:tcBorders>
            <w:vAlign w:val="center"/>
          </w:tcPr>
          <w:p w:rsidR="00FB6D30" w:rsidRPr="00F05B47" w:rsidRDefault="00F05B47" w:rsidP="00F05B47">
            <w:pPr>
              <w:jc w:val="center"/>
              <w:rPr>
                <w:rFonts w:ascii="Times New Roman" w:hAnsi="Times New Roman" w:cs="Times New Roman"/>
                <w:bCs/>
                <w:color w:val="000000"/>
                <w:vertAlign w:val="superscript"/>
              </w:rPr>
            </w:pPr>
            <w:r>
              <w:rPr>
                <w:rFonts w:ascii="Times New Roman" w:hAnsi="Times New Roman" w:cs="Times New Roman"/>
                <w:bCs/>
                <w:color w:val="000000"/>
              </w:rPr>
              <w:t xml:space="preserve"> </w:t>
            </w:r>
            <w:r w:rsidR="00FB6D30">
              <w:rPr>
                <w:rFonts w:ascii="Times New Roman" w:hAnsi="Times New Roman" w:cs="Times New Roman"/>
                <w:bCs/>
                <w:color w:val="000000"/>
              </w:rPr>
              <w:t>NS</w:t>
            </w:r>
            <w:r>
              <w:rPr>
                <w:rFonts w:ascii="Times New Roman" w:hAnsi="Times New Roman" w:cs="Times New Roman"/>
                <w:bCs/>
                <w:color w:val="000000"/>
                <w:vertAlign w:val="superscript"/>
              </w:rPr>
              <w:t>3</w:t>
            </w:r>
          </w:p>
        </w:tc>
        <w:tc>
          <w:tcPr>
            <w:tcW w:w="1080" w:type="dxa"/>
            <w:tcBorders>
              <w:top w:val="nil"/>
              <w:left w:val="nil"/>
              <w:bottom w:val="single" w:sz="4" w:space="0" w:color="auto"/>
              <w:right w:val="nil"/>
            </w:tcBorders>
            <w:noWrap/>
            <w:vAlign w:val="center"/>
          </w:tcPr>
          <w:p w:rsidR="00FB6D30" w:rsidRPr="00897DE3" w:rsidRDefault="00FB6D30" w:rsidP="00FB6D30">
            <w:pPr>
              <w:jc w:val="center"/>
              <w:rPr>
                <w:rFonts w:ascii="Times New Roman" w:hAnsi="Times New Roman" w:cs="Times New Roman"/>
                <w:bCs/>
                <w:color w:val="000000"/>
              </w:rPr>
            </w:pPr>
            <w:r>
              <w:rPr>
                <w:rFonts w:ascii="Times New Roman" w:hAnsi="Times New Roman" w:cs="Times New Roman"/>
                <w:bCs/>
                <w:color w:val="000000"/>
              </w:rPr>
              <w:t>NS</w:t>
            </w:r>
          </w:p>
        </w:tc>
        <w:tc>
          <w:tcPr>
            <w:tcW w:w="1080" w:type="dxa"/>
            <w:tcBorders>
              <w:top w:val="nil"/>
              <w:left w:val="nil"/>
              <w:bottom w:val="single" w:sz="4" w:space="0" w:color="auto"/>
              <w:right w:val="nil"/>
            </w:tcBorders>
            <w:vAlign w:val="center"/>
          </w:tcPr>
          <w:p w:rsidR="00FB6D30" w:rsidRPr="00897DE3" w:rsidRDefault="00FB6D30" w:rsidP="00FB6D30">
            <w:pPr>
              <w:jc w:val="center"/>
              <w:rPr>
                <w:rFonts w:ascii="Times New Roman" w:hAnsi="Times New Roman" w:cs="Times New Roman"/>
                <w:bCs/>
                <w:color w:val="000000"/>
              </w:rPr>
            </w:pPr>
            <w:r>
              <w:rPr>
                <w:rFonts w:ascii="Times New Roman" w:hAnsi="Times New Roman" w:cs="Times New Roman"/>
                <w:bCs/>
                <w:color w:val="000000"/>
              </w:rPr>
              <w:t>NS</w:t>
            </w:r>
          </w:p>
        </w:tc>
      </w:tr>
    </w:tbl>
    <w:p w:rsidR="004C1202" w:rsidRDefault="004C1202" w:rsidP="004C1202">
      <w:pPr>
        <w:spacing w:after="0"/>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Treatments with limited irrigation were kept at &gt;30% available soil moisture </w:t>
      </w:r>
      <w:r w:rsidRPr="009A4D21">
        <w:rPr>
          <w:rFonts w:ascii="Times New Roman" w:hAnsi="Times New Roman" w:cs="Times New Roman"/>
        </w:rPr>
        <w:t>(0% moisture = dry; 100% moisture = wet)</w:t>
      </w:r>
      <w:r>
        <w:rPr>
          <w:rFonts w:ascii="Times New Roman" w:hAnsi="Times New Roman" w:cs="Times New Roman"/>
        </w:rPr>
        <w:t>.</w:t>
      </w:r>
    </w:p>
    <w:p w:rsidR="004C1202" w:rsidRDefault="00F05B47" w:rsidP="004C1202">
      <w:pPr>
        <w:spacing w:after="0"/>
        <w:rPr>
          <w:rFonts w:ascii="Times New Roman" w:hAnsi="Times New Roman" w:cs="Times New Roman"/>
        </w:rPr>
      </w:pPr>
      <w:r>
        <w:rPr>
          <w:rFonts w:ascii="Times New Roman" w:hAnsi="Times New Roman" w:cs="Times New Roman"/>
          <w:vertAlign w:val="superscript"/>
        </w:rPr>
        <w:t>2</w:t>
      </w:r>
      <w:r w:rsidR="004C1202">
        <w:rPr>
          <w:rFonts w:ascii="Times New Roman" w:hAnsi="Times New Roman" w:cs="Times New Roman"/>
        </w:rPr>
        <w:t>Treatment means followed by the same letter are not significantly different.</w:t>
      </w:r>
    </w:p>
    <w:p w:rsidR="00166F69" w:rsidRDefault="00F05B47" w:rsidP="004C1202">
      <w:pPr>
        <w:spacing w:after="0"/>
        <w:rPr>
          <w:rFonts w:ascii="Times New Roman" w:hAnsi="Times New Roman" w:cs="Times New Roman"/>
          <w:sz w:val="24"/>
          <w:szCs w:val="24"/>
        </w:rPr>
      </w:pPr>
      <w:r>
        <w:rPr>
          <w:rFonts w:ascii="Times New Roman" w:hAnsi="Times New Roman" w:cs="Times New Roman"/>
          <w:vertAlign w:val="superscript"/>
        </w:rPr>
        <w:t>3</w:t>
      </w:r>
      <w:r w:rsidR="00166F69" w:rsidRPr="00BD73C0">
        <w:rPr>
          <w:rFonts w:ascii="Times New Roman" w:hAnsi="Times New Roman" w:cs="Times New Roman"/>
        </w:rPr>
        <w:t xml:space="preserve">Treatments </w:t>
      </w:r>
      <w:proofErr w:type="gramStart"/>
      <w:r w:rsidR="00166F69" w:rsidRPr="00BD73C0">
        <w:rPr>
          <w:rFonts w:ascii="Times New Roman" w:hAnsi="Times New Roman" w:cs="Times New Roman"/>
        </w:rPr>
        <w:t>were separated</w:t>
      </w:r>
      <w:proofErr w:type="gramEnd"/>
      <w:r w:rsidR="00166F69" w:rsidRPr="00BD73C0">
        <w:rPr>
          <w:rFonts w:ascii="Times New Roman" w:hAnsi="Times New Roman" w:cs="Times New Roman"/>
        </w:rPr>
        <w:t xml:space="preserve"> using Fisher’s Protected LSD test.  NS=not significant.</w:t>
      </w:r>
    </w:p>
    <w:p w:rsidR="004C4776" w:rsidRDefault="004C4776" w:rsidP="000D7FFB">
      <w:pPr>
        <w:spacing w:after="0"/>
        <w:rPr>
          <w:rFonts w:ascii="Times New Roman" w:hAnsi="Times New Roman" w:cs="Times New Roman"/>
        </w:rPr>
      </w:pPr>
    </w:p>
    <w:p w:rsidR="005F221B" w:rsidRDefault="005F221B" w:rsidP="005F221B">
      <w:pPr>
        <w:spacing w:after="0"/>
        <w:rPr>
          <w:rFonts w:ascii="Times New Roman" w:hAnsi="Times New Roman" w:cs="Times New Roman"/>
          <w:b/>
          <w:i/>
        </w:rPr>
      </w:pPr>
    </w:p>
    <w:p w:rsidR="005F221B" w:rsidRDefault="005F221B" w:rsidP="005F221B">
      <w:pPr>
        <w:spacing w:after="0"/>
        <w:rPr>
          <w:rFonts w:ascii="Times New Roman" w:hAnsi="Times New Roman" w:cs="Times New Roman"/>
          <w:b/>
          <w:i/>
        </w:rPr>
      </w:pPr>
    </w:p>
    <w:p w:rsidR="005F221B" w:rsidRDefault="005F221B" w:rsidP="005F221B">
      <w:pPr>
        <w:spacing w:after="0"/>
        <w:rPr>
          <w:rFonts w:ascii="Times New Roman" w:hAnsi="Times New Roman" w:cs="Times New Roman"/>
          <w:b/>
          <w:i/>
        </w:rPr>
      </w:pPr>
    </w:p>
    <w:p w:rsidR="005F221B" w:rsidRDefault="005F221B" w:rsidP="005F221B">
      <w:pPr>
        <w:spacing w:after="0"/>
        <w:rPr>
          <w:rFonts w:ascii="Times New Roman" w:hAnsi="Times New Roman" w:cs="Times New Roman"/>
          <w:b/>
          <w:i/>
        </w:rPr>
      </w:pPr>
    </w:p>
    <w:p w:rsidR="005F221B" w:rsidRDefault="005F221B" w:rsidP="005F221B">
      <w:pPr>
        <w:spacing w:after="0"/>
        <w:rPr>
          <w:rFonts w:ascii="Times New Roman" w:hAnsi="Times New Roman" w:cs="Times New Roman"/>
          <w:b/>
          <w:i/>
        </w:rPr>
      </w:pPr>
    </w:p>
    <w:p w:rsidR="005F221B" w:rsidRDefault="005F221B" w:rsidP="005F221B">
      <w:pPr>
        <w:spacing w:after="0"/>
        <w:rPr>
          <w:rFonts w:ascii="Times New Roman" w:hAnsi="Times New Roman" w:cs="Times New Roman"/>
          <w:b/>
          <w:i/>
        </w:rPr>
      </w:pPr>
    </w:p>
    <w:p w:rsidR="005F221B" w:rsidRDefault="005F221B" w:rsidP="005F221B">
      <w:pPr>
        <w:spacing w:after="0"/>
        <w:rPr>
          <w:rFonts w:ascii="Times New Roman" w:hAnsi="Times New Roman" w:cs="Times New Roman"/>
          <w:b/>
          <w:i/>
        </w:rPr>
      </w:pPr>
    </w:p>
    <w:p w:rsidR="005F221B" w:rsidRDefault="005F221B" w:rsidP="005F221B">
      <w:pPr>
        <w:spacing w:after="0"/>
        <w:rPr>
          <w:rFonts w:ascii="Times New Roman" w:hAnsi="Times New Roman" w:cs="Times New Roman"/>
          <w:b/>
          <w:i/>
        </w:rPr>
      </w:pPr>
    </w:p>
    <w:p w:rsidR="005F221B" w:rsidRDefault="005F221B" w:rsidP="005F221B">
      <w:pPr>
        <w:spacing w:after="0"/>
        <w:rPr>
          <w:rFonts w:ascii="Times New Roman" w:hAnsi="Times New Roman" w:cs="Times New Roman"/>
          <w:b/>
          <w:i/>
        </w:rPr>
      </w:pPr>
    </w:p>
    <w:p w:rsidR="005F221B" w:rsidRDefault="005F221B" w:rsidP="005F221B">
      <w:pPr>
        <w:spacing w:after="0"/>
        <w:rPr>
          <w:rFonts w:ascii="Times New Roman" w:hAnsi="Times New Roman" w:cs="Times New Roman"/>
          <w:b/>
          <w:i/>
        </w:rPr>
      </w:pPr>
    </w:p>
    <w:p w:rsidR="005F221B" w:rsidRDefault="005F221B" w:rsidP="005F221B">
      <w:pPr>
        <w:spacing w:after="0"/>
        <w:rPr>
          <w:rFonts w:ascii="Times New Roman" w:hAnsi="Times New Roman" w:cs="Times New Roman"/>
          <w:b/>
          <w:i/>
        </w:rPr>
      </w:pPr>
    </w:p>
    <w:p w:rsidR="005F221B" w:rsidRDefault="005F221B" w:rsidP="005F221B">
      <w:pPr>
        <w:spacing w:after="0"/>
        <w:rPr>
          <w:rFonts w:ascii="Times New Roman" w:hAnsi="Times New Roman" w:cs="Times New Roman"/>
          <w:b/>
          <w:i/>
        </w:rPr>
      </w:pPr>
    </w:p>
    <w:p w:rsidR="005F221B" w:rsidRDefault="005F221B" w:rsidP="005F221B">
      <w:pPr>
        <w:spacing w:after="0"/>
        <w:rPr>
          <w:rFonts w:ascii="Times New Roman" w:hAnsi="Times New Roman" w:cs="Times New Roman"/>
          <w:b/>
          <w:i/>
        </w:rPr>
      </w:pPr>
    </w:p>
    <w:p w:rsidR="005F221B" w:rsidRDefault="005F221B" w:rsidP="005F221B">
      <w:pPr>
        <w:spacing w:after="0"/>
        <w:rPr>
          <w:rFonts w:ascii="Times New Roman" w:hAnsi="Times New Roman" w:cs="Times New Roman"/>
          <w:b/>
          <w:i/>
        </w:rPr>
      </w:pPr>
    </w:p>
    <w:p w:rsidR="005F221B" w:rsidRDefault="005F221B" w:rsidP="005F221B">
      <w:pPr>
        <w:spacing w:after="0"/>
        <w:rPr>
          <w:rFonts w:ascii="Times New Roman" w:hAnsi="Times New Roman" w:cs="Times New Roman"/>
          <w:b/>
          <w:i/>
        </w:rPr>
      </w:pPr>
    </w:p>
    <w:p w:rsidR="005F221B" w:rsidRDefault="005F221B" w:rsidP="005F221B">
      <w:pPr>
        <w:spacing w:after="0"/>
        <w:rPr>
          <w:rFonts w:ascii="Times New Roman" w:hAnsi="Times New Roman" w:cs="Times New Roman"/>
          <w:b/>
          <w:i/>
        </w:rPr>
      </w:pPr>
    </w:p>
    <w:p w:rsidR="005F221B" w:rsidRDefault="005F221B" w:rsidP="005F221B">
      <w:pPr>
        <w:spacing w:after="0"/>
        <w:rPr>
          <w:rFonts w:ascii="Times New Roman" w:hAnsi="Times New Roman" w:cs="Times New Roman"/>
          <w:b/>
          <w:i/>
        </w:rPr>
      </w:pPr>
    </w:p>
    <w:p w:rsidR="005F221B" w:rsidRPr="00E731BE" w:rsidRDefault="005F221B" w:rsidP="005F221B">
      <w:pPr>
        <w:spacing w:after="0"/>
        <w:rPr>
          <w:rFonts w:ascii="Times New Roman" w:hAnsi="Times New Roman" w:cs="Times New Roman"/>
        </w:rPr>
      </w:pPr>
      <w:r w:rsidRPr="0009104E">
        <w:rPr>
          <w:rFonts w:ascii="Times New Roman" w:hAnsi="Times New Roman" w:cs="Times New Roman"/>
          <w:b/>
          <w:i/>
        </w:rPr>
        <w:t xml:space="preserve">Table </w:t>
      </w:r>
      <w:r w:rsidR="00856251">
        <w:rPr>
          <w:rFonts w:ascii="Times New Roman" w:hAnsi="Times New Roman" w:cs="Times New Roman"/>
          <w:b/>
          <w:i/>
        </w:rPr>
        <w:t>6</w:t>
      </w:r>
      <w:r w:rsidRPr="0009104E">
        <w:rPr>
          <w:rFonts w:ascii="Times New Roman" w:hAnsi="Times New Roman" w:cs="Times New Roman"/>
          <w:b/>
          <w:i/>
        </w:rPr>
        <w:t>. Full Season Soybean Study</w:t>
      </w:r>
      <w:r>
        <w:rPr>
          <w:rFonts w:ascii="Times New Roman" w:hAnsi="Times New Roman" w:cs="Times New Roman"/>
        </w:rPr>
        <w:t xml:space="preserve"> - Irrigation treatment effect on soybean lodging, moisture, yield, total irrigation applied, irrigation energy cost per acre, and gross income at multiple soybean prices.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1125"/>
        <w:gridCol w:w="1125"/>
        <w:gridCol w:w="1125"/>
        <w:gridCol w:w="1170"/>
        <w:gridCol w:w="1170"/>
        <w:gridCol w:w="1170"/>
        <w:gridCol w:w="1170"/>
      </w:tblGrid>
      <w:tr w:rsidR="00FB6D30" w:rsidRPr="00E731BE" w:rsidTr="005B2AA7">
        <w:trPr>
          <w:trHeight w:val="288"/>
        </w:trPr>
        <w:tc>
          <w:tcPr>
            <w:tcW w:w="3348" w:type="dxa"/>
            <w:noWrap/>
            <w:vAlign w:val="center"/>
          </w:tcPr>
          <w:p w:rsidR="00FB6D30" w:rsidRPr="00E731BE" w:rsidRDefault="00FB6D30" w:rsidP="007753AF">
            <w:pPr>
              <w:rPr>
                <w:rFonts w:ascii="Times New Roman" w:hAnsi="Times New Roman" w:cs="Times New Roman"/>
              </w:rPr>
            </w:pPr>
          </w:p>
        </w:tc>
        <w:tc>
          <w:tcPr>
            <w:tcW w:w="1125" w:type="dxa"/>
            <w:noWrap/>
            <w:vAlign w:val="center"/>
          </w:tcPr>
          <w:p w:rsidR="00FB6D30" w:rsidRDefault="00FB6D30" w:rsidP="007753AF">
            <w:pPr>
              <w:jc w:val="center"/>
              <w:rPr>
                <w:rFonts w:ascii="Times New Roman" w:hAnsi="Times New Roman" w:cs="Times New Roman"/>
                <w:color w:val="000000"/>
              </w:rPr>
            </w:pPr>
          </w:p>
        </w:tc>
        <w:tc>
          <w:tcPr>
            <w:tcW w:w="1125" w:type="dxa"/>
            <w:vAlign w:val="center"/>
          </w:tcPr>
          <w:p w:rsidR="00FB6D30" w:rsidRDefault="00FB6D30" w:rsidP="007753AF">
            <w:pPr>
              <w:jc w:val="center"/>
              <w:rPr>
                <w:rFonts w:ascii="Times New Roman" w:hAnsi="Times New Roman" w:cs="Times New Roman"/>
                <w:color w:val="000000"/>
              </w:rPr>
            </w:pPr>
          </w:p>
        </w:tc>
        <w:tc>
          <w:tcPr>
            <w:tcW w:w="1125" w:type="dxa"/>
            <w:vMerge w:val="restart"/>
            <w:noWrap/>
            <w:vAlign w:val="center"/>
          </w:tcPr>
          <w:p w:rsidR="00FB6D30" w:rsidRDefault="00FB6D30" w:rsidP="00D81DEC">
            <w:pPr>
              <w:jc w:val="center"/>
              <w:rPr>
                <w:rFonts w:ascii="Times New Roman" w:hAnsi="Times New Roman" w:cs="Times New Roman"/>
              </w:rPr>
            </w:pPr>
            <w:r>
              <w:rPr>
                <w:rFonts w:ascii="Times New Roman" w:hAnsi="Times New Roman" w:cs="Times New Roman"/>
              </w:rPr>
              <w:t>Total Irrigation Applied</w:t>
            </w:r>
          </w:p>
        </w:tc>
        <w:tc>
          <w:tcPr>
            <w:tcW w:w="1170" w:type="dxa"/>
            <w:vMerge w:val="restart"/>
            <w:vAlign w:val="center"/>
          </w:tcPr>
          <w:p w:rsidR="00FB6D30" w:rsidRDefault="00FB6D30" w:rsidP="004D0011">
            <w:pPr>
              <w:jc w:val="center"/>
              <w:rPr>
                <w:rFonts w:ascii="Times New Roman" w:hAnsi="Times New Roman" w:cs="Times New Roman"/>
              </w:rPr>
            </w:pPr>
            <w:r>
              <w:rPr>
                <w:rFonts w:ascii="Times New Roman" w:hAnsi="Times New Roman" w:cs="Times New Roman"/>
              </w:rPr>
              <w:t>Irrigation Energy Cost</w:t>
            </w:r>
            <w:r w:rsidR="004D0011">
              <w:rPr>
                <w:rFonts w:ascii="Times New Roman" w:hAnsi="Times New Roman" w:cs="Times New Roman"/>
                <w:vertAlign w:val="superscript"/>
              </w:rPr>
              <w:t>2</w:t>
            </w:r>
          </w:p>
        </w:tc>
        <w:tc>
          <w:tcPr>
            <w:tcW w:w="3510" w:type="dxa"/>
            <w:gridSpan w:val="3"/>
            <w:tcBorders>
              <w:top w:val="single" w:sz="4" w:space="0" w:color="auto"/>
              <w:bottom w:val="single" w:sz="4" w:space="0" w:color="auto"/>
            </w:tcBorders>
            <w:vAlign w:val="center"/>
          </w:tcPr>
          <w:p w:rsidR="00FB6D30" w:rsidRDefault="00FB6D30" w:rsidP="004D0011">
            <w:pPr>
              <w:jc w:val="center"/>
              <w:rPr>
                <w:rFonts w:ascii="Times New Roman" w:hAnsi="Times New Roman" w:cs="Times New Roman"/>
              </w:rPr>
            </w:pPr>
            <w:r>
              <w:rPr>
                <w:rFonts w:ascii="Times New Roman" w:hAnsi="Times New Roman" w:cs="Times New Roman"/>
              </w:rPr>
              <w:t>Gross Income minus Irrigation Energy Cost</w:t>
            </w:r>
            <w:r w:rsidR="004D0011">
              <w:rPr>
                <w:rFonts w:ascii="Times New Roman" w:hAnsi="Times New Roman" w:cs="Times New Roman"/>
                <w:vertAlign w:val="superscript"/>
              </w:rPr>
              <w:t>4</w:t>
            </w:r>
          </w:p>
        </w:tc>
      </w:tr>
      <w:tr w:rsidR="00FB6D30" w:rsidRPr="00E731BE" w:rsidTr="00696E2F">
        <w:trPr>
          <w:trHeight w:val="288"/>
        </w:trPr>
        <w:tc>
          <w:tcPr>
            <w:tcW w:w="3348" w:type="dxa"/>
            <w:tcBorders>
              <w:bottom w:val="single" w:sz="4" w:space="0" w:color="auto"/>
            </w:tcBorders>
            <w:noWrap/>
            <w:vAlign w:val="center"/>
            <w:hideMark/>
          </w:tcPr>
          <w:p w:rsidR="00FB6D30" w:rsidRPr="00E731BE" w:rsidRDefault="00FB6D30" w:rsidP="007753AF">
            <w:pPr>
              <w:rPr>
                <w:rFonts w:ascii="Times New Roman" w:hAnsi="Times New Roman" w:cs="Times New Roman"/>
                <w:vertAlign w:val="superscript"/>
              </w:rPr>
            </w:pPr>
            <w:r w:rsidRPr="00E731BE">
              <w:rPr>
                <w:rFonts w:ascii="Times New Roman" w:hAnsi="Times New Roman" w:cs="Times New Roman"/>
              </w:rPr>
              <w:t>Irrigation Treatment</w:t>
            </w:r>
            <w:r w:rsidRPr="00E731BE">
              <w:rPr>
                <w:rFonts w:ascii="Times New Roman" w:hAnsi="Times New Roman" w:cs="Times New Roman"/>
                <w:vertAlign w:val="superscript"/>
              </w:rPr>
              <w:t>1</w:t>
            </w:r>
          </w:p>
        </w:tc>
        <w:tc>
          <w:tcPr>
            <w:tcW w:w="1125" w:type="dxa"/>
            <w:tcBorders>
              <w:bottom w:val="single" w:sz="4" w:space="0" w:color="auto"/>
            </w:tcBorders>
            <w:noWrap/>
            <w:vAlign w:val="center"/>
          </w:tcPr>
          <w:p w:rsidR="00FB6D30" w:rsidRPr="00737417" w:rsidRDefault="00FB6D30" w:rsidP="00D81DEC">
            <w:pPr>
              <w:jc w:val="center"/>
              <w:rPr>
                <w:rFonts w:ascii="Times New Roman" w:hAnsi="Times New Roman" w:cs="Times New Roman"/>
                <w:color w:val="000000"/>
              </w:rPr>
            </w:pPr>
            <w:r>
              <w:rPr>
                <w:rFonts w:ascii="Times New Roman" w:hAnsi="Times New Roman" w:cs="Times New Roman"/>
                <w:color w:val="000000"/>
              </w:rPr>
              <w:t>Moisture</w:t>
            </w:r>
          </w:p>
        </w:tc>
        <w:tc>
          <w:tcPr>
            <w:tcW w:w="1125" w:type="dxa"/>
            <w:tcBorders>
              <w:bottom w:val="single" w:sz="4" w:space="0" w:color="auto"/>
            </w:tcBorders>
            <w:vAlign w:val="center"/>
          </w:tcPr>
          <w:p w:rsidR="00FB6D30" w:rsidRPr="00737417" w:rsidRDefault="00FB6D30" w:rsidP="00D81DEC">
            <w:pPr>
              <w:jc w:val="center"/>
              <w:rPr>
                <w:rFonts w:ascii="Times New Roman" w:hAnsi="Times New Roman" w:cs="Times New Roman"/>
                <w:color w:val="000000"/>
              </w:rPr>
            </w:pPr>
            <w:r>
              <w:rPr>
                <w:rFonts w:ascii="Times New Roman" w:hAnsi="Times New Roman" w:cs="Times New Roman"/>
                <w:color w:val="000000"/>
              </w:rPr>
              <w:t>Yield</w:t>
            </w:r>
          </w:p>
        </w:tc>
        <w:tc>
          <w:tcPr>
            <w:tcW w:w="1125" w:type="dxa"/>
            <w:vMerge/>
            <w:tcBorders>
              <w:bottom w:val="single" w:sz="4" w:space="0" w:color="auto"/>
            </w:tcBorders>
            <w:noWrap/>
            <w:vAlign w:val="center"/>
            <w:hideMark/>
          </w:tcPr>
          <w:p w:rsidR="00FB6D30" w:rsidRPr="00E731BE" w:rsidRDefault="00FB6D30" w:rsidP="00D81DEC">
            <w:pPr>
              <w:jc w:val="center"/>
              <w:rPr>
                <w:rFonts w:ascii="Times New Roman" w:hAnsi="Times New Roman" w:cs="Times New Roman"/>
              </w:rPr>
            </w:pPr>
          </w:p>
        </w:tc>
        <w:tc>
          <w:tcPr>
            <w:tcW w:w="1170" w:type="dxa"/>
            <w:vMerge/>
            <w:tcBorders>
              <w:bottom w:val="single" w:sz="4" w:space="0" w:color="auto"/>
            </w:tcBorders>
            <w:vAlign w:val="center"/>
          </w:tcPr>
          <w:p w:rsidR="00FB6D30" w:rsidRPr="005F221B" w:rsidRDefault="00FB6D30" w:rsidP="00D81DEC">
            <w:pPr>
              <w:jc w:val="center"/>
              <w:rPr>
                <w:rFonts w:ascii="Times New Roman" w:hAnsi="Times New Roman" w:cs="Times New Roman"/>
                <w:vertAlign w:val="superscript"/>
              </w:rPr>
            </w:pPr>
          </w:p>
        </w:tc>
        <w:tc>
          <w:tcPr>
            <w:tcW w:w="1170" w:type="dxa"/>
            <w:tcBorders>
              <w:top w:val="single" w:sz="4" w:space="0" w:color="auto"/>
              <w:bottom w:val="single" w:sz="4" w:space="0" w:color="auto"/>
            </w:tcBorders>
            <w:vAlign w:val="center"/>
          </w:tcPr>
          <w:p w:rsidR="00FB6D30" w:rsidRPr="00D55094" w:rsidRDefault="00FB6D30" w:rsidP="004D0011">
            <w:pPr>
              <w:jc w:val="center"/>
              <w:rPr>
                <w:rFonts w:ascii="Times New Roman" w:hAnsi="Times New Roman" w:cs="Times New Roman"/>
                <w:vertAlign w:val="superscript"/>
              </w:rPr>
            </w:pPr>
            <w:r>
              <w:rPr>
                <w:rFonts w:ascii="Times New Roman" w:hAnsi="Times New Roman" w:cs="Times New Roman"/>
              </w:rPr>
              <w:t>$6.00/bu</w:t>
            </w:r>
            <w:r w:rsidR="004D0011">
              <w:rPr>
                <w:rFonts w:ascii="Times New Roman" w:hAnsi="Times New Roman" w:cs="Times New Roman"/>
                <w:vertAlign w:val="superscript"/>
              </w:rPr>
              <w:t>3</w:t>
            </w:r>
          </w:p>
        </w:tc>
        <w:tc>
          <w:tcPr>
            <w:tcW w:w="1170" w:type="dxa"/>
            <w:tcBorders>
              <w:top w:val="single" w:sz="4" w:space="0" w:color="auto"/>
              <w:bottom w:val="single" w:sz="4" w:space="0" w:color="auto"/>
            </w:tcBorders>
            <w:vAlign w:val="center"/>
          </w:tcPr>
          <w:p w:rsidR="00FB6D30" w:rsidRPr="001F3161" w:rsidRDefault="00FB6D30" w:rsidP="00D81DEC">
            <w:pPr>
              <w:jc w:val="center"/>
              <w:rPr>
                <w:rFonts w:ascii="Times New Roman" w:hAnsi="Times New Roman" w:cs="Times New Roman"/>
              </w:rPr>
            </w:pPr>
            <w:r>
              <w:rPr>
                <w:rFonts w:ascii="Times New Roman" w:hAnsi="Times New Roman" w:cs="Times New Roman"/>
              </w:rPr>
              <w:t>$8.00/</w:t>
            </w:r>
            <w:proofErr w:type="spellStart"/>
            <w:r>
              <w:rPr>
                <w:rFonts w:ascii="Times New Roman" w:hAnsi="Times New Roman" w:cs="Times New Roman"/>
              </w:rPr>
              <w:t>bu</w:t>
            </w:r>
            <w:proofErr w:type="spellEnd"/>
          </w:p>
        </w:tc>
        <w:tc>
          <w:tcPr>
            <w:tcW w:w="1170" w:type="dxa"/>
            <w:tcBorders>
              <w:top w:val="single" w:sz="4" w:space="0" w:color="auto"/>
              <w:bottom w:val="single" w:sz="4" w:space="0" w:color="auto"/>
            </w:tcBorders>
            <w:vAlign w:val="center"/>
          </w:tcPr>
          <w:p w:rsidR="00FB6D30" w:rsidRPr="001F3161" w:rsidRDefault="00FB6D30" w:rsidP="00D81DEC">
            <w:pPr>
              <w:jc w:val="center"/>
              <w:rPr>
                <w:rFonts w:ascii="Times New Roman" w:hAnsi="Times New Roman" w:cs="Times New Roman"/>
              </w:rPr>
            </w:pPr>
            <w:r>
              <w:rPr>
                <w:rFonts w:ascii="Times New Roman" w:hAnsi="Times New Roman" w:cs="Times New Roman"/>
              </w:rPr>
              <w:t>$10.00/</w:t>
            </w:r>
            <w:proofErr w:type="spellStart"/>
            <w:r>
              <w:rPr>
                <w:rFonts w:ascii="Times New Roman" w:hAnsi="Times New Roman" w:cs="Times New Roman"/>
              </w:rPr>
              <w:t>bu</w:t>
            </w:r>
            <w:proofErr w:type="spellEnd"/>
          </w:p>
        </w:tc>
      </w:tr>
      <w:tr w:rsidR="00FB6D30" w:rsidRPr="00E731BE" w:rsidTr="00193633">
        <w:trPr>
          <w:trHeight w:val="288"/>
        </w:trPr>
        <w:tc>
          <w:tcPr>
            <w:tcW w:w="3348" w:type="dxa"/>
            <w:tcBorders>
              <w:top w:val="single" w:sz="4" w:space="0" w:color="auto"/>
            </w:tcBorders>
            <w:noWrap/>
            <w:vAlign w:val="center"/>
          </w:tcPr>
          <w:p w:rsidR="00FB6D30" w:rsidRPr="00E731BE" w:rsidRDefault="00FB6D30" w:rsidP="007753AF">
            <w:pPr>
              <w:rPr>
                <w:rFonts w:ascii="Times New Roman" w:hAnsi="Times New Roman" w:cs="Times New Roman"/>
              </w:rPr>
            </w:pPr>
          </w:p>
        </w:tc>
        <w:tc>
          <w:tcPr>
            <w:tcW w:w="1125" w:type="dxa"/>
            <w:tcBorders>
              <w:top w:val="single" w:sz="4" w:space="0" w:color="auto"/>
              <w:bottom w:val="nil"/>
            </w:tcBorders>
            <w:noWrap/>
            <w:vAlign w:val="center"/>
          </w:tcPr>
          <w:p w:rsidR="00FB6D30" w:rsidRPr="00E731BE" w:rsidRDefault="00FB6D30" w:rsidP="00696E2F">
            <w:pPr>
              <w:jc w:val="center"/>
              <w:rPr>
                <w:rFonts w:ascii="Times New Roman" w:hAnsi="Times New Roman" w:cs="Times New Roman"/>
              </w:rPr>
            </w:pPr>
            <w:r>
              <w:rPr>
                <w:rFonts w:ascii="Times New Roman" w:hAnsi="Times New Roman" w:cs="Times New Roman"/>
                <w:vertAlign w:val="superscript"/>
              </w:rPr>
              <w:t>____</w:t>
            </w:r>
            <w:r>
              <w:rPr>
                <w:rFonts w:ascii="Times New Roman" w:hAnsi="Times New Roman" w:cs="Times New Roman"/>
              </w:rPr>
              <w:t xml:space="preserve"> % </w:t>
            </w:r>
            <w:r>
              <w:rPr>
                <w:rFonts w:ascii="Times New Roman" w:hAnsi="Times New Roman" w:cs="Times New Roman"/>
                <w:vertAlign w:val="superscript"/>
              </w:rPr>
              <w:t>____</w:t>
            </w:r>
          </w:p>
        </w:tc>
        <w:tc>
          <w:tcPr>
            <w:tcW w:w="1125" w:type="dxa"/>
            <w:tcBorders>
              <w:top w:val="single" w:sz="4" w:space="0" w:color="auto"/>
              <w:bottom w:val="nil"/>
            </w:tcBorders>
            <w:vAlign w:val="center"/>
          </w:tcPr>
          <w:p w:rsidR="00FB6D30" w:rsidRPr="00E731BE" w:rsidRDefault="00FB6D30" w:rsidP="00696E2F">
            <w:pPr>
              <w:jc w:val="center"/>
              <w:rPr>
                <w:rFonts w:ascii="Times New Roman" w:hAnsi="Times New Roman" w:cs="Times New Roman"/>
              </w:rPr>
            </w:pPr>
            <w:r>
              <w:rPr>
                <w:rFonts w:ascii="Times New Roman" w:hAnsi="Times New Roman" w:cs="Times New Roman"/>
                <w:vertAlign w:val="superscript"/>
              </w:rPr>
              <w:t>__</w:t>
            </w:r>
            <w:r>
              <w:rPr>
                <w:rFonts w:ascii="Times New Roman" w:hAnsi="Times New Roman" w:cs="Times New Roman"/>
              </w:rPr>
              <w:t xml:space="preserve"> </w:t>
            </w:r>
            <w:proofErr w:type="spellStart"/>
            <w:r w:rsidRPr="001F3161">
              <w:rPr>
                <w:rFonts w:ascii="Times New Roman" w:hAnsi="Times New Roman" w:cs="Times New Roman"/>
              </w:rPr>
              <w:t>bu</w:t>
            </w:r>
            <w:proofErr w:type="spellEnd"/>
            <w:r w:rsidRPr="001F3161">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vertAlign w:val="superscript"/>
              </w:rPr>
              <w:t>__</w:t>
            </w:r>
          </w:p>
        </w:tc>
        <w:tc>
          <w:tcPr>
            <w:tcW w:w="1125" w:type="dxa"/>
            <w:tcBorders>
              <w:top w:val="single" w:sz="4" w:space="0" w:color="auto"/>
              <w:bottom w:val="nil"/>
            </w:tcBorders>
            <w:vAlign w:val="center"/>
          </w:tcPr>
          <w:p w:rsidR="00FB6D30" w:rsidRPr="00E731BE" w:rsidRDefault="00FB6D30" w:rsidP="00696E2F">
            <w:pPr>
              <w:jc w:val="center"/>
              <w:rPr>
                <w:rFonts w:ascii="Times New Roman" w:hAnsi="Times New Roman" w:cs="Times New Roman"/>
              </w:rPr>
            </w:pPr>
            <w:r>
              <w:rPr>
                <w:rFonts w:ascii="Times New Roman" w:hAnsi="Times New Roman" w:cs="Times New Roman"/>
                <w:vertAlign w:val="superscript"/>
              </w:rPr>
              <w:t>___</w:t>
            </w:r>
            <w:r>
              <w:rPr>
                <w:rFonts w:ascii="Times New Roman" w:hAnsi="Times New Roman" w:cs="Times New Roman"/>
              </w:rPr>
              <w:t xml:space="preserve"> in. </w:t>
            </w:r>
            <w:r>
              <w:rPr>
                <w:rFonts w:ascii="Times New Roman" w:hAnsi="Times New Roman" w:cs="Times New Roman"/>
                <w:vertAlign w:val="superscript"/>
              </w:rPr>
              <w:t>___</w:t>
            </w:r>
          </w:p>
        </w:tc>
        <w:tc>
          <w:tcPr>
            <w:tcW w:w="1170" w:type="dxa"/>
            <w:tcBorders>
              <w:top w:val="single" w:sz="4" w:space="0" w:color="auto"/>
              <w:bottom w:val="nil"/>
            </w:tcBorders>
            <w:vAlign w:val="center"/>
          </w:tcPr>
          <w:p w:rsidR="00FB6D30" w:rsidRPr="00E731BE" w:rsidRDefault="00FB6D30" w:rsidP="00696E2F">
            <w:pPr>
              <w:jc w:val="center"/>
              <w:rPr>
                <w:rFonts w:ascii="Times New Roman" w:hAnsi="Times New Roman" w:cs="Times New Roman"/>
              </w:rPr>
            </w:pPr>
            <w:r>
              <w:rPr>
                <w:rFonts w:ascii="Times New Roman" w:hAnsi="Times New Roman" w:cs="Times New Roman"/>
                <w:vertAlign w:val="superscript"/>
              </w:rPr>
              <w:t>_</w:t>
            </w:r>
            <w:r>
              <w:rPr>
                <w:rFonts w:ascii="Times New Roman" w:hAnsi="Times New Roman" w:cs="Times New Roman"/>
              </w:rPr>
              <w:t xml:space="preserve"> $/Acre </w:t>
            </w:r>
            <w:r>
              <w:rPr>
                <w:rFonts w:ascii="Times New Roman" w:hAnsi="Times New Roman" w:cs="Times New Roman"/>
                <w:vertAlign w:val="superscript"/>
              </w:rPr>
              <w:t>_</w:t>
            </w:r>
          </w:p>
        </w:tc>
        <w:tc>
          <w:tcPr>
            <w:tcW w:w="3510" w:type="dxa"/>
            <w:gridSpan w:val="3"/>
            <w:tcBorders>
              <w:top w:val="single" w:sz="4" w:space="0" w:color="auto"/>
              <w:bottom w:val="nil"/>
            </w:tcBorders>
            <w:vAlign w:val="center"/>
          </w:tcPr>
          <w:p w:rsidR="00FB6D30" w:rsidRPr="00E731BE" w:rsidRDefault="00FB6D30" w:rsidP="00696E2F">
            <w:pPr>
              <w:jc w:val="center"/>
              <w:rPr>
                <w:rFonts w:ascii="Times New Roman" w:hAnsi="Times New Roman" w:cs="Times New Roman"/>
              </w:rPr>
            </w:pPr>
            <w:r>
              <w:rPr>
                <w:rFonts w:ascii="Times New Roman" w:hAnsi="Times New Roman" w:cs="Times New Roman"/>
                <w:vertAlign w:val="superscript"/>
              </w:rPr>
              <w:t>_____________________</w:t>
            </w:r>
            <w:r>
              <w:rPr>
                <w:rFonts w:ascii="Times New Roman" w:hAnsi="Times New Roman" w:cs="Times New Roman"/>
              </w:rPr>
              <w:t xml:space="preserve"> $ </w:t>
            </w:r>
            <w:r>
              <w:rPr>
                <w:rFonts w:ascii="Times New Roman" w:hAnsi="Times New Roman" w:cs="Times New Roman"/>
                <w:vertAlign w:val="superscript"/>
              </w:rPr>
              <w:t>_____________________</w:t>
            </w:r>
          </w:p>
        </w:tc>
      </w:tr>
      <w:tr w:rsidR="00E87AA7" w:rsidRPr="00E731BE" w:rsidTr="00E87AA7">
        <w:trPr>
          <w:trHeight w:val="288"/>
        </w:trPr>
        <w:tc>
          <w:tcPr>
            <w:tcW w:w="3348" w:type="dxa"/>
            <w:tcBorders>
              <w:right w:val="nil"/>
            </w:tcBorders>
            <w:noWrap/>
            <w:vAlign w:val="center"/>
            <w:hideMark/>
          </w:tcPr>
          <w:p w:rsidR="00E87AA7" w:rsidRPr="00E731BE" w:rsidRDefault="00E87AA7" w:rsidP="00E87AA7">
            <w:pPr>
              <w:rPr>
                <w:rFonts w:ascii="Times New Roman" w:hAnsi="Times New Roman" w:cs="Times New Roman"/>
              </w:rPr>
            </w:pPr>
            <w:r w:rsidRPr="00E731BE">
              <w:rPr>
                <w:rFonts w:ascii="Times New Roman" w:hAnsi="Times New Roman" w:cs="Times New Roman"/>
              </w:rPr>
              <w:t xml:space="preserve">No </w:t>
            </w:r>
            <w:proofErr w:type="spellStart"/>
            <w:r w:rsidRPr="00E731BE">
              <w:rPr>
                <w:rFonts w:ascii="Times New Roman" w:hAnsi="Times New Roman" w:cs="Times New Roman"/>
              </w:rPr>
              <w:t>Irr</w:t>
            </w:r>
            <w:proofErr w:type="spellEnd"/>
            <w:r w:rsidRPr="00E731BE">
              <w:rPr>
                <w:rFonts w:ascii="Times New Roman" w:hAnsi="Times New Roman" w:cs="Times New Roman"/>
              </w:rPr>
              <w:t>.</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vertAlign w:val="superscript"/>
              </w:rPr>
            </w:pPr>
            <w:r>
              <w:rPr>
                <w:rFonts w:ascii="Times New Roman" w:hAnsi="Times New Roman" w:cs="Times New Roman"/>
                <w:color w:val="000000"/>
              </w:rPr>
              <w:t xml:space="preserve">   </w:t>
            </w:r>
            <w:r w:rsidRPr="004D0011">
              <w:rPr>
                <w:rFonts w:ascii="Times New Roman" w:hAnsi="Times New Roman" w:cs="Times New Roman"/>
                <w:color w:val="000000"/>
              </w:rPr>
              <w:t>15.0 ab</w:t>
            </w:r>
            <w:r>
              <w:rPr>
                <w:rFonts w:ascii="Times New Roman" w:hAnsi="Times New Roman" w:cs="Times New Roman"/>
                <w:color w:val="000000"/>
                <w:vertAlign w:val="superscript"/>
              </w:rPr>
              <w:t>5</w:t>
            </w:r>
          </w:p>
        </w:tc>
        <w:tc>
          <w:tcPr>
            <w:tcW w:w="1125"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68.7 a</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00E327AD">
              <w:rPr>
                <w:rFonts w:ascii="Times New Roman" w:hAnsi="Times New Roman" w:cs="Times New Roman"/>
                <w:color w:val="000000"/>
              </w:rPr>
              <w:t xml:space="preserve"> </w:t>
            </w:r>
            <w:bookmarkStart w:id="0" w:name="_GoBack"/>
            <w:bookmarkEnd w:id="0"/>
            <w:r w:rsidRPr="004D0011">
              <w:rPr>
                <w:rFonts w:ascii="Times New Roman" w:hAnsi="Times New Roman" w:cs="Times New Roman"/>
                <w:color w:val="000000"/>
              </w:rPr>
              <w:t>0.0 e</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0.00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412.20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549.60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687.00</w:t>
            </w:r>
          </w:p>
        </w:tc>
      </w:tr>
      <w:tr w:rsidR="00E87AA7" w:rsidRPr="00E731BE" w:rsidTr="00E87AA7">
        <w:trPr>
          <w:trHeight w:val="288"/>
        </w:trPr>
        <w:tc>
          <w:tcPr>
            <w:tcW w:w="3348" w:type="dxa"/>
            <w:tcBorders>
              <w:right w:val="nil"/>
            </w:tcBorders>
            <w:noWrap/>
            <w:vAlign w:val="center"/>
            <w:hideMark/>
          </w:tcPr>
          <w:p w:rsidR="00E87AA7" w:rsidRPr="00E731BE" w:rsidRDefault="00E87AA7" w:rsidP="00E87AA7">
            <w:pPr>
              <w:rPr>
                <w:rFonts w:ascii="Times New Roman" w:hAnsi="Times New Roman" w:cs="Times New Roman"/>
              </w:rPr>
            </w:pPr>
            <w:r w:rsidRPr="00E731BE">
              <w:rPr>
                <w:rFonts w:ascii="Times New Roman" w:hAnsi="Times New Roman" w:cs="Times New Roman"/>
              </w:rPr>
              <w:t xml:space="preserve">No </w:t>
            </w:r>
            <w:proofErr w:type="spellStart"/>
            <w:r w:rsidRPr="00E731BE">
              <w:rPr>
                <w:rFonts w:ascii="Times New Roman" w:hAnsi="Times New Roman" w:cs="Times New Roman"/>
              </w:rPr>
              <w:t>Irr</w:t>
            </w:r>
            <w:proofErr w:type="spellEnd"/>
            <w:r w:rsidRPr="00E731BE">
              <w:rPr>
                <w:rFonts w:ascii="Times New Roman" w:hAnsi="Times New Roman" w:cs="Times New Roman"/>
              </w:rPr>
              <w:t>. to R1 then &gt;50%</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4D0011">
              <w:rPr>
                <w:rFonts w:ascii="Times New Roman" w:hAnsi="Times New Roman" w:cs="Times New Roman"/>
                <w:color w:val="000000"/>
              </w:rPr>
              <w:t>15.0 ab</w:t>
            </w:r>
          </w:p>
        </w:tc>
        <w:tc>
          <w:tcPr>
            <w:tcW w:w="1125"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69.8 a</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00E327AD">
              <w:rPr>
                <w:rFonts w:ascii="Times New Roman" w:hAnsi="Times New Roman" w:cs="Times New Roman"/>
                <w:color w:val="000000"/>
              </w:rPr>
              <w:t xml:space="preserve"> </w:t>
            </w:r>
            <w:r w:rsidRPr="004D0011">
              <w:rPr>
                <w:rFonts w:ascii="Times New Roman" w:hAnsi="Times New Roman" w:cs="Times New Roman"/>
                <w:color w:val="000000"/>
              </w:rPr>
              <w:t>3.4 ab</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17.00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401.80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541.40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681.00</w:t>
            </w:r>
          </w:p>
        </w:tc>
      </w:tr>
      <w:tr w:rsidR="00E87AA7" w:rsidRPr="00E731BE" w:rsidTr="00E87AA7">
        <w:trPr>
          <w:trHeight w:val="288"/>
        </w:trPr>
        <w:tc>
          <w:tcPr>
            <w:tcW w:w="3348" w:type="dxa"/>
            <w:tcBorders>
              <w:right w:val="nil"/>
            </w:tcBorders>
            <w:noWrap/>
            <w:vAlign w:val="center"/>
          </w:tcPr>
          <w:p w:rsidR="00E87AA7" w:rsidRPr="00E731BE" w:rsidRDefault="00E87AA7" w:rsidP="00E87AA7">
            <w:pPr>
              <w:rPr>
                <w:rFonts w:ascii="Times New Roman" w:hAnsi="Times New Roman" w:cs="Times New Roman"/>
              </w:rPr>
            </w:pPr>
            <w:r w:rsidRPr="00E731BE">
              <w:rPr>
                <w:rFonts w:ascii="Times New Roman" w:hAnsi="Times New Roman" w:cs="Times New Roman"/>
              </w:rPr>
              <w:t xml:space="preserve">No </w:t>
            </w:r>
            <w:proofErr w:type="spellStart"/>
            <w:r w:rsidRPr="00E731BE">
              <w:rPr>
                <w:rFonts w:ascii="Times New Roman" w:hAnsi="Times New Roman" w:cs="Times New Roman"/>
              </w:rPr>
              <w:t>Irr</w:t>
            </w:r>
            <w:proofErr w:type="spellEnd"/>
            <w:r w:rsidRPr="00E731BE">
              <w:rPr>
                <w:rFonts w:ascii="Times New Roman" w:hAnsi="Times New Roman" w:cs="Times New Roman"/>
              </w:rPr>
              <w:t>. to R3 then &gt;50%</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4D0011">
              <w:rPr>
                <w:rFonts w:ascii="Times New Roman" w:hAnsi="Times New Roman" w:cs="Times New Roman"/>
                <w:color w:val="000000"/>
              </w:rPr>
              <w:t>15.1 a</w:t>
            </w:r>
          </w:p>
        </w:tc>
        <w:tc>
          <w:tcPr>
            <w:tcW w:w="1125"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70.9 a</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00E327AD">
              <w:rPr>
                <w:rFonts w:ascii="Times New Roman" w:hAnsi="Times New Roman" w:cs="Times New Roman"/>
                <w:color w:val="000000"/>
              </w:rPr>
              <w:t xml:space="preserve"> </w:t>
            </w:r>
            <w:r w:rsidRPr="004D0011">
              <w:rPr>
                <w:rFonts w:ascii="Times New Roman" w:hAnsi="Times New Roman" w:cs="Times New Roman"/>
                <w:color w:val="000000"/>
              </w:rPr>
              <w:t>1.6 d</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8.00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417.40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559.20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701.00</w:t>
            </w:r>
          </w:p>
        </w:tc>
      </w:tr>
      <w:tr w:rsidR="00E87AA7" w:rsidRPr="00E731BE" w:rsidTr="00E87AA7">
        <w:trPr>
          <w:trHeight w:val="288"/>
        </w:trPr>
        <w:tc>
          <w:tcPr>
            <w:tcW w:w="3348" w:type="dxa"/>
            <w:tcBorders>
              <w:right w:val="nil"/>
            </w:tcBorders>
            <w:noWrap/>
            <w:vAlign w:val="center"/>
          </w:tcPr>
          <w:p w:rsidR="00E87AA7" w:rsidRPr="00E731BE" w:rsidRDefault="00E87AA7" w:rsidP="00E87AA7">
            <w:pPr>
              <w:rPr>
                <w:rFonts w:ascii="Times New Roman" w:hAnsi="Times New Roman" w:cs="Times New Roman"/>
              </w:rPr>
            </w:pPr>
            <w:r w:rsidRPr="00E731BE">
              <w:rPr>
                <w:rFonts w:ascii="Times New Roman" w:hAnsi="Times New Roman" w:cs="Times New Roman"/>
              </w:rPr>
              <w:t xml:space="preserve">No </w:t>
            </w:r>
            <w:proofErr w:type="spellStart"/>
            <w:r w:rsidRPr="00E731BE">
              <w:rPr>
                <w:rFonts w:ascii="Times New Roman" w:hAnsi="Times New Roman" w:cs="Times New Roman"/>
              </w:rPr>
              <w:t>Irr</w:t>
            </w:r>
            <w:proofErr w:type="spellEnd"/>
            <w:r w:rsidRPr="00E731BE">
              <w:rPr>
                <w:rFonts w:ascii="Times New Roman" w:hAnsi="Times New Roman" w:cs="Times New Roman"/>
              </w:rPr>
              <w:t>. to R5 then &gt;50%</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4D0011">
              <w:rPr>
                <w:rFonts w:ascii="Times New Roman" w:hAnsi="Times New Roman" w:cs="Times New Roman"/>
                <w:color w:val="000000"/>
              </w:rPr>
              <w:t>15.1 a</w:t>
            </w:r>
          </w:p>
        </w:tc>
        <w:tc>
          <w:tcPr>
            <w:tcW w:w="1125"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69.4 a</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00E327AD">
              <w:rPr>
                <w:rFonts w:ascii="Times New Roman" w:hAnsi="Times New Roman" w:cs="Times New Roman"/>
                <w:color w:val="000000"/>
              </w:rPr>
              <w:t xml:space="preserve"> </w:t>
            </w:r>
            <w:r w:rsidRPr="004D0011">
              <w:rPr>
                <w:rFonts w:ascii="Times New Roman" w:hAnsi="Times New Roman" w:cs="Times New Roman"/>
                <w:color w:val="000000"/>
              </w:rPr>
              <w:t>1.5 d</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7.50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408.90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547.70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686.50</w:t>
            </w:r>
          </w:p>
        </w:tc>
      </w:tr>
      <w:tr w:rsidR="00E87AA7" w:rsidRPr="00E731BE" w:rsidTr="00E87AA7">
        <w:trPr>
          <w:trHeight w:val="288"/>
        </w:trPr>
        <w:tc>
          <w:tcPr>
            <w:tcW w:w="3348" w:type="dxa"/>
            <w:tcBorders>
              <w:right w:val="nil"/>
            </w:tcBorders>
            <w:noWrap/>
            <w:vAlign w:val="center"/>
            <w:hideMark/>
          </w:tcPr>
          <w:p w:rsidR="00E87AA7" w:rsidRPr="00E731BE" w:rsidRDefault="00E87AA7" w:rsidP="00E87AA7">
            <w:pPr>
              <w:rPr>
                <w:rFonts w:ascii="Times New Roman" w:hAnsi="Times New Roman" w:cs="Times New Roman"/>
              </w:rPr>
            </w:pPr>
            <w:r w:rsidRPr="00E731BE">
              <w:rPr>
                <w:rFonts w:ascii="Times New Roman" w:hAnsi="Times New Roman" w:cs="Times New Roman"/>
              </w:rPr>
              <w:t xml:space="preserve">Limited </w:t>
            </w:r>
            <w:proofErr w:type="spellStart"/>
            <w:r w:rsidRPr="00E731BE">
              <w:rPr>
                <w:rFonts w:ascii="Times New Roman" w:hAnsi="Times New Roman" w:cs="Times New Roman"/>
              </w:rPr>
              <w:t>Irr</w:t>
            </w:r>
            <w:proofErr w:type="spellEnd"/>
            <w:r w:rsidRPr="00E731BE">
              <w:rPr>
                <w:rFonts w:ascii="Times New Roman" w:hAnsi="Times New Roman" w:cs="Times New Roman"/>
              </w:rPr>
              <w:t>. to R1 then &gt;50%</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4D0011">
              <w:rPr>
                <w:rFonts w:ascii="Times New Roman" w:hAnsi="Times New Roman" w:cs="Times New Roman"/>
                <w:color w:val="000000"/>
              </w:rPr>
              <w:t>14.9 ab</w:t>
            </w:r>
          </w:p>
        </w:tc>
        <w:tc>
          <w:tcPr>
            <w:tcW w:w="1125"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69.4 a</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00E327AD">
              <w:rPr>
                <w:rFonts w:ascii="Times New Roman" w:hAnsi="Times New Roman" w:cs="Times New Roman"/>
                <w:color w:val="000000"/>
              </w:rPr>
              <w:t xml:space="preserve"> </w:t>
            </w:r>
            <w:r w:rsidRPr="004D0011">
              <w:rPr>
                <w:rFonts w:ascii="Times New Roman" w:hAnsi="Times New Roman" w:cs="Times New Roman"/>
                <w:color w:val="000000"/>
              </w:rPr>
              <w:t>4.3 a</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21.50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394.90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533.70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672.50</w:t>
            </w:r>
          </w:p>
        </w:tc>
      </w:tr>
      <w:tr w:rsidR="00E87AA7" w:rsidRPr="00E731BE" w:rsidTr="00E87AA7">
        <w:trPr>
          <w:trHeight w:val="288"/>
        </w:trPr>
        <w:tc>
          <w:tcPr>
            <w:tcW w:w="3348" w:type="dxa"/>
            <w:tcBorders>
              <w:right w:val="nil"/>
            </w:tcBorders>
            <w:noWrap/>
            <w:vAlign w:val="center"/>
            <w:hideMark/>
          </w:tcPr>
          <w:p w:rsidR="00E87AA7" w:rsidRPr="00E731BE" w:rsidRDefault="00E87AA7" w:rsidP="00E87AA7">
            <w:pPr>
              <w:rPr>
                <w:rFonts w:ascii="Times New Roman" w:hAnsi="Times New Roman" w:cs="Times New Roman"/>
              </w:rPr>
            </w:pPr>
            <w:r w:rsidRPr="00E731BE">
              <w:rPr>
                <w:rFonts w:ascii="Times New Roman" w:hAnsi="Times New Roman" w:cs="Times New Roman"/>
              </w:rPr>
              <w:t xml:space="preserve">Limited </w:t>
            </w:r>
            <w:proofErr w:type="spellStart"/>
            <w:r w:rsidRPr="00E731BE">
              <w:rPr>
                <w:rFonts w:ascii="Times New Roman" w:hAnsi="Times New Roman" w:cs="Times New Roman"/>
              </w:rPr>
              <w:t>Irr</w:t>
            </w:r>
            <w:proofErr w:type="spellEnd"/>
            <w:r w:rsidRPr="00E731BE">
              <w:rPr>
                <w:rFonts w:ascii="Times New Roman" w:hAnsi="Times New Roman" w:cs="Times New Roman"/>
              </w:rPr>
              <w:t>. to R3 then &gt;50%</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4D0011">
              <w:rPr>
                <w:rFonts w:ascii="Times New Roman" w:hAnsi="Times New Roman" w:cs="Times New Roman"/>
                <w:color w:val="000000"/>
              </w:rPr>
              <w:t>14.9 ab</w:t>
            </w:r>
          </w:p>
        </w:tc>
        <w:tc>
          <w:tcPr>
            <w:tcW w:w="1125"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68.1 a</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00E327AD">
              <w:rPr>
                <w:rFonts w:ascii="Times New Roman" w:hAnsi="Times New Roman" w:cs="Times New Roman"/>
                <w:color w:val="000000"/>
              </w:rPr>
              <w:t xml:space="preserve"> </w:t>
            </w:r>
            <w:r w:rsidRPr="004D0011">
              <w:rPr>
                <w:rFonts w:ascii="Times New Roman" w:hAnsi="Times New Roman" w:cs="Times New Roman"/>
                <w:color w:val="000000"/>
              </w:rPr>
              <w:t xml:space="preserve">2.8 </w:t>
            </w:r>
            <w:proofErr w:type="spellStart"/>
            <w:r w:rsidRPr="004D0011">
              <w:rPr>
                <w:rFonts w:ascii="Times New Roman" w:hAnsi="Times New Roman" w:cs="Times New Roman"/>
                <w:color w:val="000000"/>
              </w:rPr>
              <w:t>bc</w:t>
            </w:r>
            <w:proofErr w:type="spellEnd"/>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14.00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394.60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530.80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667.00</w:t>
            </w:r>
          </w:p>
        </w:tc>
      </w:tr>
      <w:tr w:rsidR="00E87AA7" w:rsidRPr="00E731BE" w:rsidTr="00E87AA7">
        <w:trPr>
          <w:trHeight w:val="288"/>
        </w:trPr>
        <w:tc>
          <w:tcPr>
            <w:tcW w:w="3348" w:type="dxa"/>
            <w:tcBorders>
              <w:right w:val="nil"/>
            </w:tcBorders>
            <w:noWrap/>
            <w:vAlign w:val="center"/>
            <w:hideMark/>
          </w:tcPr>
          <w:p w:rsidR="00E87AA7" w:rsidRPr="00E731BE" w:rsidRDefault="00E87AA7" w:rsidP="00E87AA7">
            <w:pPr>
              <w:rPr>
                <w:rFonts w:ascii="Times New Roman" w:hAnsi="Times New Roman" w:cs="Times New Roman"/>
              </w:rPr>
            </w:pPr>
            <w:r w:rsidRPr="00E731BE">
              <w:rPr>
                <w:rFonts w:ascii="Times New Roman" w:hAnsi="Times New Roman" w:cs="Times New Roman"/>
              </w:rPr>
              <w:t xml:space="preserve">Limited </w:t>
            </w:r>
            <w:proofErr w:type="spellStart"/>
            <w:r w:rsidRPr="00E731BE">
              <w:rPr>
                <w:rFonts w:ascii="Times New Roman" w:hAnsi="Times New Roman" w:cs="Times New Roman"/>
              </w:rPr>
              <w:t>Irr</w:t>
            </w:r>
            <w:proofErr w:type="spellEnd"/>
            <w:r w:rsidRPr="00E731BE">
              <w:rPr>
                <w:rFonts w:ascii="Times New Roman" w:hAnsi="Times New Roman" w:cs="Times New Roman"/>
              </w:rPr>
              <w:t>. to R5 then &gt;50%</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4D0011">
              <w:rPr>
                <w:rFonts w:ascii="Times New Roman" w:hAnsi="Times New Roman" w:cs="Times New Roman"/>
                <w:color w:val="000000"/>
              </w:rPr>
              <w:t>14.9 b</w:t>
            </w:r>
          </w:p>
        </w:tc>
        <w:tc>
          <w:tcPr>
            <w:tcW w:w="1125"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69.7 a</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00E327AD">
              <w:rPr>
                <w:rFonts w:ascii="Times New Roman" w:hAnsi="Times New Roman" w:cs="Times New Roman"/>
                <w:color w:val="000000"/>
              </w:rPr>
              <w:t xml:space="preserve"> </w:t>
            </w:r>
            <w:r w:rsidRPr="004D0011">
              <w:rPr>
                <w:rFonts w:ascii="Times New Roman" w:hAnsi="Times New Roman" w:cs="Times New Roman"/>
                <w:color w:val="000000"/>
              </w:rPr>
              <w:t xml:space="preserve">2.5 </w:t>
            </w:r>
            <w:proofErr w:type="spellStart"/>
            <w:r w:rsidRPr="004D0011">
              <w:rPr>
                <w:rFonts w:ascii="Times New Roman" w:hAnsi="Times New Roman" w:cs="Times New Roman"/>
                <w:color w:val="000000"/>
              </w:rPr>
              <w:t>bcd</w:t>
            </w:r>
            <w:proofErr w:type="spellEnd"/>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12.50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405.70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545.10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684.50</w:t>
            </w:r>
          </w:p>
        </w:tc>
      </w:tr>
      <w:tr w:rsidR="00E87AA7" w:rsidRPr="00E731BE" w:rsidTr="00E87AA7">
        <w:trPr>
          <w:trHeight w:val="288"/>
        </w:trPr>
        <w:tc>
          <w:tcPr>
            <w:tcW w:w="3348" w:type="dxa"/>
            <w:tcBorders>
              <w:right w:val="nil"/>
            </w:tcBorders>
            <w:noWrap/>
            <w:vAlign w:val="center"/>
          </w:tcPr>
          <w:p w:rsidR="00E87AA7" w:rsidRPr="00E731BE" w:rsidRDefault="00E87AA7" w:rsidP="00E87AA7">
            <w:pPr>
              <w:rPr>
                <w:rFonts w:ascii="Times New Roman" w:hAnsi="Times New Roman" w:cs="Times New Roman"/>
              </w:rPr>
            </w:pPr>
            <w:r w:rsidRPr="00E731BE">
              <w:rPr>
                <w:rFonts w:ascii="Times New Roman" w:hAnsi="Times New Roman" w:cs="Times New Roman"/>
              </w:rPr>
              <w:t xml:space="preserve">Full Season </w:t>
            </w:r>
            <w:proofErr w:type="spellStart"/>
            <w:r w:rsidRPr="00E731BE">
              <w:rPr>
                <w:rFonts w:ascii="Times New Roman" w:hAnsi="Times New Roman" w:cs="Times New Roman"/>
              </w:rPr>
              <w:t>Irr</w:t>
            </w:r>
            <w:proofErr w:type="spellEnd"/>
            <w:r w:rsidRPr="00E731BE">
              <w:rPr>
                <w:rFonts w:ascii="Times New Roman" w:hAnsi="Times New Roman" w:cs="Times New Roman"/>
              </w:rPr>
              <w:t>. &gt;30%</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4D0011">
              <w:rPr>
                <w:rFonts w:ascii="Times New Roman" w:hAnsi="Times New Roman" w:cs="Times New Roman"/>
                <w:color w:val="000000"/>
              </w:rPr>
              <w:t>14.9 ab</w:t>
            </w:r>
          </w:p>
        </w:tc>
        <w:tc>
          <w:tcPr>
            <w:tcW w:w="1125"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70.2 a</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00E327AD">
              <w:rPr>
                <w:rFonts w:ascii="Times New Roman" w:hAnsi="Times New Roman" w:cs="Times New Roman"/>
                <w:color w:val="000000"/>
              </w:rPr>
              <w:t xml:space="preserve"> </w:t>
            </w:r>
            <w:r w:rsidRPr="004D0011">
              <w:rPr>
                <w:rFonts w:ascii="Times New Roman" w:hAnsi="Times New Roman" w:cs="Times New Roman"/>
                <w:color w:val="000000"/>
              </w:rPr>
              <w:t>2.2 cd</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11.00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410.20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550.60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691.00</w:t>
            </w:r>
          </w:p>
        </w:tc>
      </w:tr>
      <w:tr w:rsidR="00E87AA7" w:rsidRPr="00E731BE" w:rsidTr="00E87AA7">
        <w:trPr>
          <w:trHeight w:val="288"/>
        </w:trPr>
        <w:tc>
          <w:tcPr>
            <w:tcW w:w="3348" w:type="dxa"/>
            <w:tcBorders>
              <w:right w:val="nil"/>
            </w:tcBorders>
            <w:noWrap/>
            <w:vAlign w:val="center"/>
          </w:tcPr>
          <w:p w:rsidR="00E87AA7" w:rsidRPr="00E731BE" w:rsidRDefault="00E87AA7" w:rsidP="00E87AA7">
            <w:pPr>
              <w:rPr>
                <w:rFonts w:ascii="Times New Roman" w:hAnsi="Times New Roman" w:cs="Times New Roman"/>
              </w:rPr>
            </w:pPr>
            <w:r w:rsidRPr="00E731BE">
              <w:rPr>
                <w:rFonts w:ascii="Times New Roman" w:hAnsi="Times New Roman" w:cs="Times New Roman"/>
              </w:rPr>
              <w:t xml:space="preserve">Full Season </w:t>
            </w:r>
            <w:proofErr w:type="spellStart"/>
            <w:r w:rsidRPr="00E731BE">
              <w:rPr>
                <w:rFonts w:ascii="Times New Roman" w:hAnsi="Times New Roman" w:cs="Times New Roman"/>
              </w:rPr>
              <w:t>Irr</w:t>
            </w:r>
            <w:proofErr w:type="spellEnd"/>
            <w:r w:rsidRPr="00E731BE">
              <w:rPr>
                <w:rFonts w:ascii="Times New Roman" w:hAnsi="Times New Roman" w:cs="Times New Roman"/>
              </w:rPr>
              <w:t>. &gt;50%</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4D0011">
              <w:rPr>
                <w:rFonts w:ascii="Times New Roman" w:hAnsi="Times New Roman" w:cs="Times New Roman"/>
                <w:color w:val="000000"/>
              </w:rPr>
              <w:t>15.0 ab</w:t>
            </w:r>
          </w:p>
        </w:tc>
        <w:tc>
          <w:tcPr>
            <w:tcW w:w="1125"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72.8 a</w:t>
            </w:r>
          </w:p>
        </w:tc>
        <w:tc>
          <w:tcPr>
            <w:tcW w:w="1125" w:type="dxa"/>
            <w:tcBorders>
              <w:top w:val="nil"/>
              <w:left w:val="nil"/>
              <w:bottom w:val="nil"/>
              <w:right w:val="nil"/>
            </w:tcBorders>
            <w:shd w:val="clear" w:color="auto" w:fill="auto"/>
            <w:noWrap/>
            <w:vAlign w:val="center"/>
          </w:tcPr>
          <w:p w:rsidR="00E87AA7" w:rsidRPr="004D0011"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00E327AD">
              <w:rPr>
                <w:rFonts w:ascii="Times New Roman" w:hAnsi="Times New Roman" w:cs="Times New Roman"/>
                <w:color w:val="000000"/>
              </w:rPr>
              <w:t xml:space="preserve"> </w:t>
            </w:r>
            <w:r w:rsidRPr="004D0011">
              <w:rPr>
                <w:rFonts w:ascii="Times New Roman" w:hAnsi="Times New Roman" w:cs="Times New Roman"/>
                <w:color w:val="000000"/>
              </w:rPr>
              <w:t>4.0 a</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20.00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416.80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562.40</w:t>
            </w:r>
          </w:p>
        </w:tc>
        <w:tc>
          <w:tcPr>
            <w:tcW w:w="1170" w:type="dxa"/>
            <w:tcBorders>
              <w:top w:val="nil"/>
              <w:left w:val="nil"/>
              <w:bottom w:val="nil"/>
              <w:right w:val="nil"/>
            </w:tcBorders>
            <w:shd w:val="clear" w:color="auto" w:fill="auto"/>
            <w:vAlign w:val="center"/>
          </w:tcPr>
          <w:p w:rsidR="00E87AA7" w:rsidRPr="00E87AA7" w:rsidRDefault="00E87AA7" w:rsidP="00E87AA7">
            <w:pPr>
              <w:rPr>
                <w:rFonts w:ascii="Times New Roman" w:hAnsi="Times New Roman" w:cs="Times New Roman"/>
                <w:color w:val="000000"/>
              </w:rPr>
            </w:pPr>
            <w:r>
              <w:rPr>
                <w:rFonts w:ascii="Times New Roman" w:hAnsi="Times New Roman" w:cs="Times New Roman"/>
                <w:color w:val="000000"/>
              </w:rPr>
              <w:t xml:space="preserve">   </w:t>
            </w:r>
            <w:r w:rsidRPr="00E87AA7">
              <w:rPr>
                <w:rFonts w:ascii="Times New Roman" w:hAnsi="Times New Roman" w:cs="Times New Roman"/>
                <w:color w:val="000000"/>
              </w:rPr>
              <w:t>708.00</w:t>
            </w:r>
          </w:p>
        </w:tc>
      </w:tr>
      <w:tr w:rsidR="00E87AA7" w:rsidRPr="00E731BE" w:rsidTr="00193633">
        <w:trPr>
          <w:trHeight w:val="288"/>
        </w:trPr>
        <w:tc>
          <w:tcPr>
            <w:tcW w:w="3348" w:type="dxa"/>
            <w:tcBorders>
              <w:right w:val="nil"/>
            </w:tcBorders>
            <w:noWrap/>
            <w:vAlign w:val="center"/>
          </w:tcPr>
          <w:p w:rsidR="00E87AA7" w:rsidRPr="00166F69" w:rsidRDefault="00E87AA7" w:rsidP="00E87AA7">
            <w:pPr>
              <w:rPr>
                <w:rFonts w:ascii="Times New Roman" w:hAnsi="Times New Roman" w:cs="Times New Roman"/>
                <w:vertAlign w:val="superscript"/>
              </w:rPr>
            </w:pPr>
          </w:p>
        </w:tc>
        <w:tc>
          <w:tcPr>
            <w:tcW w:w="1125" w:type="dxa"/>
            <w:tcBorders>
              <w:top w:val="nil"/>
              <w:left w:val="nil"/>
              <w:bottom w:val="single" w:sz="4" w:space="0" w:color="auto"/>
              <w:right w:val="nil"/>
            </w:tcBorders>
            <w:noWrap/>
            <w:vAlign w:val="center"/>
          </w:tcPr>
          <w:p w:rsidR="00E87AA7" w:rsidRPr="004D0011" w:rsidRDefault="00E87AA7" w:rsidP="00E87AA7">
            <w:pPr>
              <w:jc w:val="center"/>
              <w:rPr>
                <w:rFonts w:ascii="Times New Roman" w:hAnsi="Times New Roman" w:cs="Times New Roman"/>
                <w:bCs/>
                <w:color w:val="000000"/>
                <w:vertAlign w:val="superscript"/>
              </w:rPr>
            </w:pPr>
            <w:r>
              <w:rPr>
                <w:rFonts w:ascii="Times New Roman" w:hAnsi="Times New Roman" w:cs="Times New Roman"/>
                <w:bCs/>
                <w:color w:val="000000"/>
              </w:rPr>
              <w:t xml:space="preserve"> NS</w:t>
            </w:r>
            <w:r>
              <w:rPr>
                <w:rFonts w:ascii="Times New Roman" w:hAnsi="Times New Roman" w:cs="Times New Roman"/>
                <w:bCs/>
                <w:color w:val="000000"/>
                <w:vertAlign w:val="superscript"/>
              </w:rPr>
              <w:t>6</w:t>
            </w:r>
          </w:p>
        </w:tc>
        <w:tc>
          <w:tcPr>
            <w:tcW w:w="1125" w:type="dxa"/>
            <w:tcBorders>
              <w:top w:val="nil"/>
              <w:left w:val="nil"/>
              <w:bottom w:val="single" w:sz="4" w:space="0" w:color="auto"/>
              <w:right w:val="nil"/>
            </w:tcBorders>
            <w:vAlign w:val="center"/>
          </w:tcPr>
          <w:p w:rsidR="00E87AA7" w:rsidRPr="00D81DEC" w:rsidRDefault="00E87AA7" w:rsidP="00E87AA7">
            <w:pPr>
              <w:jc w:val="center"/>
              <w:rPr>
                <w:rFonts w:ascii="Times New Roman" w:hAnsi="Times New Roman" w:cs="Times New Roman"/>
                <w:bCs/>
                <w:color w:val="000000"/>
              </w:rPr>
            </w:pPr>
            <w:r>
              <w:rPr>
                <w:rFonts w:ascii="Times New Roman" w:hAnsi="Times New Roman" w:cs="Times New Roman"/>
                <w:bCs/>
                <w:color w:val="000000"/>
              </w:rPr>
              <w:t>NS</w:t>
            </w:r>
          </w:p>
        </w:tc>
        <w:tc>
          <w:tcPr>
            <w:tcW w:w="1125" w:type="dxa"/>
            <w:tcBorders>
              <w:top w:val="nil"/>
              <w:left w:val="nil"/>
              <w:bottom w:val="single" w:sz="4" w:space="0" w:color="auto"/>
              <w:right w:val="nil"/>
            </w:tcBorders>
            <w:noWrap/>
            <w:vAlign w:val="center"/>
          </w:tcPr>
          <w:p w:rsidR="00E87AA7" w:rsidRPr="00D81DEC" w:rsidRDefault="00E87AA7" w:rsidP="00E87AA7">
            <w:pPr>
              <w:jc w:val="center"/>
              <w:rPr>
                <w:rFonts w:ascii="Times New Roman" w:hAnsi="Times New Roman" w:cs="Times New Roman"/>
                <w:bCs/>
                <w:color w:val="000000"/>
              </w:rPr>
            </w:pPr>
          </w:p>
        </w:tc>
        <w:tc>
          <w:tcPr>
            <w:tcW w:w="1170" w:type="dxa"/>
            <w:tcBorders>
              <w:top w:val="nil"/>
              <w:left w:val="nil"/>
              <w:bottom w:val="single" w:sz="4" w:space="0" w:color="auto"/>
              <w:right w:val="nil"/>
            </w:tcBorders>
            <w:vAlign w:val="center"/>
          </w:tcPr>
          <w:p w:rsidR="00E87AA7" w:rsidRPr="00E87AA7" w:rsidRDefault="00E87AA7" w:rsidP="00E87AA7">
            <w:pPr>
              <w:jc w:val="center"/>
              <w:rPr>
                <w:rFonts w:ascii="Times New Roman" w:hAnsi="Times New Roman" w:cs="Times New Roman"/>
                <w:bCs/>
                <w:color w:val="000000"/>
              </w:rPr>
            </w:pPr>
          </w:p>
        </w:tc>
        <w:tc>
          <w:tcPr>
            <w:tcW w:w="1170" w:type="dxa"/>
            <w:tcBorders>
              <w:top w:val="nil"/>
              <w:left w:val="nil"/>
              <w:bottom w:val="single" w:sz="4" w:space="0" w:color="auto"/>
              <w:right w:val="nil"/>
            </w:tcBorders>
            <w:vAlign w:val="center"/>
          </w:tcPr>
          <w:p w:rsidR="00E87AA7" w:rsidRPr="00E87AA7" w:rsidRDefault="00E87AA7" w:rsidP="00E87AA7">
            <w:pPr>
              <w:jc w:val="center"/>
              <w:rPr>
                <w:rFonts w:ascii="Times New Roman" w:hAnsi="Times New Roman" w:cs="Times New Roman"/>
                <w:bCs/>
                <w:color w:val="000000"/>
              </w:rPr>
            </w:pPr>
          </w:p>
        </w:tc>
        <w:tc>
          <w:tcPr>
            <w:tcW w:w="1170" w:type="dxa"/>
            <w:tcBorders>
              <w:top w:val="nil"/>
              <w:left w:val="nil"/>
              <w:bottom w:val="single" w:sz="4" w:space="0" w:color="auto"/>
              <w:right w:val="nil"/>
            </w:tcBorders>
            <w:vAlign w:val="center"/>
          </w:tcPr>
          <w:p w:rsidR="00E87AA7" w:rsidRPr="00E87AA7" w:rsidRDefault="00E87AA7" w:rsidP="00E87AA7">
            <w:pPr>
              <w:jc w:val="center"/>
              <w:rPr>
                <w:rFonts w:ascii="Times New Roman" w:hAnsi="Times New Roman" w:cs="Times New Roman"/>
                <w:bCs/>
                <w:color w:val="000000"/>
              </w:rPr>
            </w:pPr>
          </w:p>
        </w:tc>
        <w:tc>
          <w:tcPr>
            <w:tcW w:w="1170" w:type="dxa"/>
            <w:tcBorders>
              <w:top w:val="nil"/>
              <w:left w:val="nil"/>
              <w:bottom w:val="single" w:sz="4" w:space="0" w:color="auto"/>
              <w:right w:val="nil"/>
            </w:tcBorders>
            <w:vAlign w:val="center"/>
          </w:tcPr>
          <w:p w:rsidR="00E87AA7" w:rsidRPr="00E87AA7" w:rsidRDefault="00E87AA7" w:rsidP="00E87AA7">
            <w:pPr>
              <w:jc w:val="center"/>
              <w:rPr>
                <w:rFonts w:ascii="Times New Roman" w:hAnsi="Times New Roman" w:cs="Times New Roman"/>
                <w:bCs/>
                <w:color w:val="000000"/>
              </w:rPr>
            </w:pPr>
          </w:p>
        </w:tc>
      </w:tr>
    </w:tbl>
    <w:p w:rsidR="005F221B" w:rsidRDefault="005F221B" w:rsidP="005F221B">
      <w:pPr>
        <w:spacing w:after="0"/>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Treatments with limited irrigation were kept at &gt;30% available soil moisture </w:t>
      </w:r>
      <w:r w:rsidRPr="009A4D21">
        <w:rPr>
          <w:rFonts w:ascii="Times New Roman" w:hAnsi="Times New Roman" w:cs="Times New Roman"/>
        </w:rPr>
        <w:t>(0% moisture = dry; 100% moisture = wet)</w:t>
      </w:r>
      <w:r>
        <w:rPr>
          <w:rFonts w:ascii="Times New Roman" w:hAnsi="Times New Roman" w:cs="Times New Roman"/>
        </w:rPr>
        <w:t>.</w:t>
      </w:r>
    </w:p>
    <w:p w:rsidR="005F221B" w:rsidRDefault="004D0011" w:rsidP="005F221B">
      <w:pPr>
        <w:spacing w:after="0"/>
        <w:rPr>
          <w:rFonts w:ascii="Times New Roman" w:hAnsi="Times New Roman" w:cs="Times New Roman"/>
        </w:rPr>
      </w:pPr>
      <w:r>
        <w:rPr>
          <w:rFonts w:ascii="Times New Roman" w:hAnsi="Times New Roman" w:cs="Times New Roman"/>
          <w:vertAlign w:val="superscript"/>
        </w:rPr>
        <w:t>2</w:t>
      </w:r>
      <w:r w:rsidR="005F221B">
        <w:rPr>
          <w:rFonts w:ascii="Times New Roman" w:hAnsi="Times New Roman" w:cs="Times New Roman"/>
        </w:rPr>
        <w:t xml:space="preserve">Irrigation energy costs </w:t>
      </w:r>
      <w:proofErr w:type="gramStart"/>
      <w:r w:rsidR="005F221B">
        <w:rPr>
          <w:rFonts w:ascii="Times New Roman" w:hAnsi="Times New Roman" w:cs="Times New Roman"/>
        </w:rPr>
        <w:t>were calculated</w:t>
      </w:r>
      <w:proofErr w:type="gramEnd"/>
      <w:r w:rsidR="005F221B">
        <w:rPr>
          <w:rFonts w:ascii="Times New Roman" w:hAnsi="Times New Roman" w:cs="Times New Roman"/>
        </w:rPr>
        <w:t xml:space="preserve"> assuming the cost to pump 1 acre-inch of water is $</w:t>
      </w:r>
      <w:r w:rsidR="004F41C4">
        <w:rPr>
          <w:rFonts w:ascii="Times New Roman" w:hAnsi="Times New Roman" w:cs="Times New Roman"/>
        </w:rPr>
        <w:t>5</w:t>
      </w:r>
      <w:r w:rsidR="005F221B">
        <w:rPr>
          <w:rFonts w:ascii="Times New Roman" w:hAnsi="Times New Roman" w:cs="Times New Roman"/>
        </w:rPr>
        <w:t>.00.</w:t>
      </w:r>
    </w:p>
    <w:p w:rsidR="005F221B" w:rsidRDefault="004D0011" w:rsidP="005F221B">
      <w:pPr>
        <w:spacing w:after="0"/>
        <w:rPr>
          <w:rFonts w:ascii="Times New Roman" w:hAnsi="Times New Roman" w:cs="Times New Roman"/>
        </w:rPr>
      </w:pPr>
      <w:r>
        <w:rPr>
          <w:rFonts w:ascii="Times New Roman" w:hAnsi="Times New Roman" w:cs="Times New Roman"/>
          <w:vertAlign w:val="superscript"/>
        </w:rPr>
        <w:t>3</w:t>
      </w:r>
      <w:r w:rsidR="005F221B">
        <w:rPr>
          <w:rFonts w:ascii="Times New Roman" w:hAnsi="Times New Roman" w:cs="Times New Roman"/>
        </w:rPr>
        <w:t xml:space="preserve">Gross income </w:t>
      </w:r>
      <w:proofErr w:type="gramStart"/>
      <w:r w:rsidR="005F221B">
        <w:rPr>
          <w:rFonts w:ascii="Times New Roman" w:hAnsi="Times New Roman" w:cs="Times New Roman"/>
        </w:rPr>
        <w:t>was calculated</w:t>
      </w:r>
      <w:proofErr w:type="gramEnd"/>
      <w:r w:rsidR="005F221B">
        <w:rPr>
          <w:rFonts w:ascii="Times New Roman" w:hAnsi="Times New Roman" w:cs="Times New Roman"/>
        </w:rPr>
        <w:t xml:space="preserve"> based on soybean price, yield, and irrigation cost.</w:t>
      </w:r>
    </w:p>
    <w:p w:rsidR="005F221B" w:rsidRDefault="004D0011" w:rsidP="005F221B">
      <w:pPr>
        <w:spacing w:after="0"/>
        <w:rPr>
          <w:rFonts w:ascii="Times New Roman" w:hAnsi="Times New Roman" w:cs="Times New Roman"/>
        </w:rPr>
      </w:pPr>
      <w:r>
        <w:rPr>
          <w:rFonts w:ascii="Times New Roman" w:hAnsi="Times New Roman" w:cs="Times New Roman"/>
          <w:vertAlign w:val="superscript"/>
        </w:rPr>
        <w:t>4</w:t>
      </w:r>
      <w:r w:rsidR="005F221B">
        <w:rPr>
          <w:rFonts w:ascii="Times New Roman" w:hAnsi="Times New Roman" w:cs="Times New Roman"/>
        </w:rPr>
        <w:t xml:space="preserve">Gross income minus irrigation energy cost at the expected </w:t>
      </w:r>
      <w:proofErr w:type="gramStart"/>
      <w:r w:rsidR="005F221B">
        <w:rPr>
          <w:rFonts w:ascii="Times New Roman" w:hAnsi="Times New Roman" w:cs="Times New Roman"/>
        </w:rPr>
        <w:t>soybean selling</w:t>
      </w:r>
      <w:proofErr w:type="gramEnd"/>
      <w:r w:rsidR="005F221B">
        <w:rPr>
          <w:rFonts w:ascii="Times New Roman" w:hAnsi="Times New Roman" w:cs="Times New Roman"/>
        </w:rPr>
        <w:t xml:space="preserve"> price.</w:t>
      </w:r>
    </w:p>
    <w:p w:rsidR="005F221B" w:rsidRDefault="004D0011" w:rsidP="005F221B">
      <w:pPr>
        <w:spacing w:after="0"/>
        <w:rPr>
          <w:rFonts w:ascii="Times New Roman" w:hAnsi="Times New Roman" w:cs="Times New Roman"/>
          <w:b/>
          <w:i/>
        </w:rPr>
      </w:pPr>
      <w:r>
        <w:rPr>
          <w:rFonts w:ascii="Times New Roman" w:hAnsi="Times New Roman" w:cs="Times New Roman"/>
          <w:vertAlign w:val="superscript"/>
        </w:rPr>
        <w:t>5</w:t>
      </w:r>
      <w:r w:rsidR="005F221B">
        <w:rPr>
          <w:rFonts w:ascii="Times New Roman" w:hAnsi="Times New Roman" w:cs="Times New Roman"/>
        </w:rPr>
        <w:t>Treatment means followed by the same letter are not significantly different.</w:t>
      </w:r>
    </w:p>
    <w:p w:rsidR="00166F69" w:rsidRDefault="004D0011" w:rsidP="00166F69">
      <w:pPr>
        <w:spacing w:after="0"/>
        <w:rPr>
          <w:rFonts w:ascii="Times New Roman" w:hAnsi="Times New Roman" w:cs="Times New Roman"/>
          <w:sz w:val="24"/>
          <w:szCs w:val="24"/>
        </w:rPr>
      </w:pPr>
      <w:r>
        <w:rPr>
          <w:rFonts w:ascii="Times New Roman" w:hAnsi="Times New Roman" w:cs="Times New Roman"/>
          <w:vertAlign w:val="superscript"/>
        </w:rPr>
        <w:t>6</w:t>
      </w:r>
      <w:r w:rsidR="00166F69" w:rsidRPr="00BD73C0">
        <w:rPr>
          <w:rFonts w:ascii="Times New Roman" w:hAnsi="Times New Roman" w:cs="Times New Roman"/>
        </w:rPr>
        <w:t xml:space="preserve">Treatments </w:t>
      </w:r>
      <w:proofErr w:type="gramStart"/>
      <w:r w:rsidR="00166F69" w:rsidRPr="00BD73C0">
        <w:rPr>
          <w:rFonts w:ascii="Times New Roman" w:hAnsi="Times New Roman" w:cs="Times New Roman"/>
        </w:rPr>
        <w:t>were separated</w:t>
      </w:r>
      <w:proofErr w:type="gramEnd"/>
      <w:r w:rsidR="00166F69" w:rsidRPr="00BD73C0">
        <w:rPr>
          <w:rFonts w:ascii="Times New Roman" w:hAnsi="Times New Roman" w:cs="Times New Roman"/>
        </w:rPr>
        <w:t xml:space="preserve"> using Fisher’s Protected LSD test.  NS=not significant.</w:t>
      </w:r>
    </w:p>
    <w:sectPr w:rsidR="00166F69" w:rsidSect="009276E2">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DCC" w:rsidRDefault="003D6DCC" w:rsidP="004F0130">
      <w:pPr>
        <w:spacing w:after="0" w:line="240" w:lineRule="auto"/>
      </w:pPr>
      <w:r>
        <w:separator/>
      </w:r>
    </w:p>
  </w:endnote>
  <w:endnote w:type="continuationSeparator" w:id="0">
    <w:p w:rsidR="003D6DCC" w:rsidRDefault="003D6DCC" w:rsidP="004F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772596"/>
      <w:docPartObj>
        <w:docPartGallery w:val="Page Numbers (Bottom of Page)"/>
        <w:docPartUnique/>
      </w:docPartObj>
    </w:sdtPr>
    <w:sdtEndPr>
      <w:rPr>
        <w:noProof/>
      </w:rPr>
    </w:sdtEndPr>
    <w:sdtContent>
      <w:p w:rsidR="003D6DCC" w:rsidRDefault="003D6DCC">
        <w:pPr>
          <w:pStyle w:val="Footer"/>
          <w:jc w:val="center"/>
        </w:pPr>
        <w:r>
          <w:fldChar w:fldCharType="begin"/>
        </w:r>
        <w:r>
          <w:instrText xml:space="preserve"> PAGE   \* MERGEFORMAT </w:instrText>
        </w:r>
        <w:r>
          <w:fldChar w:fldCharType="separate"/>
        </w:r>
        <w:r w:rsidR="00E327AD">
          <w:rPr>
            <w:noProof/>
          </w:rPr>
          <w:t>1</w:t>
        </w:r>
        <w:r>
          <w:rPr>
            <w:noProof/>
          </w:rPr>
          <w:fldChar w:fldCharType="end"/>
        </w:r>
      </w:p>
    </w:sdtContent>
  </w:sdt>
  <w:p w:rsidR="003D6DCC" w:rsidRDefault="003D6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DCC" w:rsidRDefault="003D6DCC" w:rsidP="004F0130">
      <w:pPr>
        <w:spacing w:after="0" w:line="240" w:lineRule="auto"/>
      </w:pPr>
      <w:r>
        <w:separator/>
      </w:r>
    </w:p>
  </w:footnote>
  <w:footnote w:type="continuationSeparator" w:id="0">
    <w:p w:rsidR="003D6DCC" w:rsidRDefault="003D6DCC" w:rsidP="004F0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B3B60"/>
    <w:multiLevelType w:val="hybridMultilevel"/>
    <w:tmpl w:val="00566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A5943"/>
    <w:multiLevelType w:val="multilevel"/>
    <w:tmpl w:val="E53CAFDC"/>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3A"/>
    <w:rsid w:val="000021E7"/>
    <w:rsid w:val="00004B7F"/>
    <w:rsid w:val="00004FB3"/>
    <w:rsid w:val="0000597C"/>
    <w:rsid w:val="0001026F"/>
    <w:rsid w:val="00014EB1"/>
    <w:rsid w:val="000164F0"/>
    <w:rsid w:val="00023284"/>
    <w:rsid w:val="00026BF5"/>
    <w:rsid w:val="00032D4D"/>
    <w:rsid w:val="00040624"/>
    <w:rsid w:val="00055F64"/>
    <w:rsid w:val="000575AF"/>
    <w:rsid w:val="000617A4"/>
    <w:rsid w:val="00062E7B"/>
    <w:rsid w:val="00063650"/>
    <w:rsid w:val="00070B73"/>
    <w:rsid w:val="00072D18"/>
    <w:rsid w:val="00073B72"/>
    <w:rsid w:val="00085C63"/>
    <w:rsid w:val="00087F27"/>
    <w:rsid w:val="0009104E"/>
    <w:rsid w:val="0009442D"/>
    <w:rsid w:val="000A4105"/>
    <w:rsid w:val="000B2CEF"/>
    <w:rsid w:val="000B5C3F"/>
    <w:rsid w:val="000B65F8"/>
    <w:rsid w:val="000C14D3"/>
    <w:rsid w:val="000C343E"/>
    <w:rsid w:val="000C358F"/>
    <w:rsid w:val="000D71C1"/>
    <w:rsid w:val="000D7FFB"/>
    <w:rsid w:val="000E0DC3"/>
    <w:rsid w:val="000E6624"/>
    <w:rsid w:val="000E6F2E"/>
    <w:rsid w:val="000F35D9"/>
    <w:rsid w:val="000F3AE1"/>
    <w:rsid w:val="000F7A84"/>
    <w:rsid w:val="001066AB"/>
    <w:rsid w:val="001114BD"/>
    <w:rsid w:val="00114F98"/>
    <w:rsid w:val="001173CF"/>
    <w:rsid w:val="001320BF"/>
    <w:rsid w:val="00132250"/>
    <w:rsid w:val="00133A30"/>
    <w:rsid w:val="00143931"/>
    <w:rsid w:val="00150BC9"/>
    <w:rsid w:val="00151587"/>
    <w:rsid w:val="00151EF3"/>
    <w:rsid w:val="001541AB"/>
    <w:rsid w:val="00157132"/>
    <w:rsid w:val="00161181"/>
    <w:rsid w:val="00166F69"/>
    <w:rsid w:val="001823FD"/>
    <w:rsid w:val="00184CC8"/>
    <w:rsid w:val="00187E9F"/>
    <w:rsid w:val="00193633"/>
    <w:rsid w:val="00197908"/>
    <w:rsid w:val="001A38F0"/>
    <w:rsid w:val="001A5BF4"/>
    <w:rsid w:val="001B6081"/>
    <w:rsid w:val="001C6C21"/>
    <w:rsid w:val="001E175A"/>
    <w:rsid w:val="001E296E"/>
    <w:rsid w:val="001E4626"/>
    <w:rsid w:val="001E57AE"/>
    <w:rsid w:val="001F229A"/>
    <w:rsid w:val="001F2AC7"/>
    <w:rsid w:val="001F3161"/>
    <w:rsid w:val="00202224"/>
    <w:rsid w:val="00203A0D"/>
    <w:rsid w:val="00206F23"/>
    <w:rsid w:val="00207472"/>
    <w:rsid w:val="002104D5"/>
    <w:rsid w:val="002113CB"/>
    <w:rsid w:val="002144D0"/>
    <w:rsid w:val="002172C7"/>
    <w:rsid w:val="0022210C"/>
    <w:rsid w:val="002331E5"/>
    <w:rsid w:val="00233461"/>
    <w:rsid w:val="00233AB8"/>
    <w:rsid w:val="002341FC"/>
    <w:rsid w:val="00236A4D"/>
    <w:rsid w:val="00237E01"/>
    <w:rsid w:val="0024146F"/>
    <w:rsid w:val="0024513A"/>
    <w:rsid w:val="00250401"/>
    <w:rsid w:val="00266F71"/>
    <w:rsid w:val="00272A84"/>
    <w:rsid w:val="00290E04"/>
    <w:rsid w:val="00291588"/>
    <w:rsid w:val="002A3B1D"/>
    <w:rsid w:val="002B2B6C"/>
    <w:rsid w:val="002C212F"/>
    <w:rsid w:val="002C3C4B"/>
    <w:rsid w:val="002E2659"/>
    <w:rsid w:val="002E666D"/>
    <w:rsid w:val="002E6F4E"/>
    <w:rsid w:val="002F6F2C"/>
    <w:rsid w:val="002F78A5"/>
    <w:rsid w:val="00301E08"/>
    <w:rsid w:val="00302F8E"/>
    <w:rsid w:val="00305C70"/>
    <w:rsid w:val="00307DA1"/>
    <w:rsid w:val="00311E31"/>
    <w:rsid w:val="0031526A"/>
    <w:rsid w:val="00315860"/>
    <w:rsid w:val="00322CED"/>
    <w:rsid w:val="00323A29"/>
    <w:rsid w:val="00325B23"/>
    <w:rsid w:val="00336598"/>
    <w:rsid w:val="00336C90"/>
    <w:rsid w:val="0033707E"/>
    <w:rsid w:val="003370CD"/>
    <w:rsid w:val="00347660"/>
    <w:rsid w:val="00352313"/>
    <w:rsid w:val="00355EA1"/>
    <w:rsid w:val="00361311"/>
    <w:rsid w:val="00361D19"/>
    <w:rsid w:val="003714CE"/>
    <w:rsid w:val="00371802"/>
    <w:rsid w:val="00371E31"/>
    <w:rsid w:val="003744DB"/>
    <w:rsid w:val="0038033C"/>
    <w:rsid w:val="00381921"/>
    <w:rsid w:val="00386882"/>
    <w:rsid w:val="00392700"/>
    <w:rsid w:val="00395F82"/>
    <w:rsid w:val="003B0E15"/>
    <w:rsid w:val="003B3F48"/>
    <w:rsid w:val="003B49EF"/>
    <w:rsid w:val="003B6975"/>
    <w:rsid w:val="003C4FC0"/>
    <w:rsid w:val="003D1688"/>
    <w:rsid w:val="003D47D1"/>
    <w:rsid w:val="003D62BB"/>
    <w:rsid w:val="003D6DCC"/>
    <w:rsid w:val="003F0F57"/>
    <w:rsid w:val="003F5C8D"/>
    <w:rsid w:val="003F7BEC"/>
    <w:rsid w:val="00406235"/>
    <w:rsid w:val="00412ADF"/>
    <w:rsid w:val="00413EB4"/>
    <w:rsid w:val="00414B93"/>
    <w:rsid w:val="00415345"/>
    <w:rsid w:val="0042084D"/>
    <w:rsid w:val="00422872"/>
    <w:rsid w:val="00426131"/>
    <w:rsid w:val="00434466"/>
    <w:rsid w:val="004375EC"/>
    <w:rsid w:val="0043760D"/>
    <w:rsid w:val="00437DF1"/>
    <w:rsid w:val="00443A2F"/>
    <w:rsid w:val="00444899"/>
    <w:rsid w:val="00446ED8"/>
    <w:rsid w:val="00450FEC"/>
    <w:rsid w:val="0046129A"/>
    <w:rsid w:val="0047549E"/>
    <w:rsid w:val="00475DB7"/>
    <w:rsid w:val="00476C6D"/>
    <w:rsid w:val="00480092"/>
    <w:rsid w:val="0048350E"/>
    <w:rsid w:val="004851C2"/>
    <w:rsid w:val="004852DB"/>
    <w:rsid w:val="00486A8D"/>
    <w:rsid w:val="00491D10"/>
    <w:rsid w:val="0049328E"/>
    <w:rsid w:val="00496613"/>
    <w:rsid w:val="004A4353"/>
    <w:rsid w:val="004B0D78"/>
    <w:rsid w:val="004B3713"/>
    <w:rsid w:val="004B5D30"/>
    <w:rsid w:val="004B67CF"/>
    <w:rsid w:val="004C1202"/>
    <w:rsid w:val="004C130B"/>
    <w:rsid w:val="004C196B"/>
    <w:rsid w:val="004C1F6E"/>
    <w:rsid w:val="004C4776"/>
    <w:rsid w:val="004C4DEA"/>
    <w:rsid w:val="004C7705"/>
    <w:rsid w:val="004C7D17"/>
    <w:rsid w:val="004D0011"/>
    <w:rsid w:val="004D13F0"/>
    <w:rsid w:val="004D3382"/>
    <w:rsid w:val="004D60C3"/>
    <w:rsid w:val="004E2569"/>
    <w:rsid w:val="004E2CCC"/>
    <w:rsid w:val="004E6A73"/>
    <w:rsid w:val="004F0130"/>
    <w:rsid w:val="004F0A9A"/>
    <w:rsid w:val="004F2A4B"/>
    <w:rsid w:val="004F3B28"/>
    <w:rsid w:val="004F41C4"/>
    <w:rsid w:val="004F6A5E"/>
    <w:rsid w:val="004F7F15"/>
    <w:rsid w:val="0050034D"/>
    <w:rsid w:val="00500F31"/>
    <w:rsid w:val="00501658"/>
    <w:rsid w:val="00501B8D"/>
    <w:rsid w:val="00502A5E"/>
    <w:rsid w:val="00503CD2"/>
    <w:rsid w:val="00504827"/>
    <w:rsid w:val="00512E6D"/>
    <w:rsid w:val="0052451E"/>
    <w:rsid w:val="0053201C"/>
    <w:rsid w:val="00532832"/>
    <w:rsid w:val="005378E8"/>
    <w:rsid w:val="00540DAB"/>
    <w:rsid w:val="005443F0"/>
    <w:rsid w:val="005547AA"/>
    <w:rsid w:val="00554A3D"/>
    <w:rsid w:val="005560A4"/>
    <w:rsid w:val="0055789C"/>
    <w:rsid w:val="00567C1E"/>
    <w:rsid w:val="005725F7"/>
    <w:rsid w:val="00572671"/>
    <w:rsid w:val="00576A91"/>
    <w:rsid w:val="0059088D"/>
    <w:rsid w:val="005944DD"/>
    <w:rsid w:val="00595733"/>
    <w:rsid w:val="00596BE1"/>
    <w:rsid w:val="005B0F68"/>
    <w:rsid w:val="005B2AA7"/>
    <w:rsid w:val="005B4CA2"/>
    <w:rsid w:val="005B55A0"/>
    <w:rsid w:val="005D0068"/>
    <w:rsid w:val="005D39CF"/>
    <w:rsid w:val="005E4A23"/>
    <w:rsid w:val="005E5F5B"/>
    <w:rsid w:val="005E70BB"/>
    <w:rsid w:val="005F0DAE"/>
    <w:rsid w:val="005F221B"/>
    <w:rsid w:val="005F636B"/>
    <w:rsid w:val="006012C6"/>
    <w:rsid w:val="006013CC"/>
    <w:rsid w:val="0061256E"/>
    <w:rsid w:val="00614484"/>
    <w:rsid w:val="00614FCB"/>
    <w:rsid w:val="00616F8C"/>
    <w:rsid w:val="006260B2"/>
    <w:rsid w:val="006337F3"/>
    <w:rsid w:val="0063622F"/>
    <w:rsid w:val="00636D0A"/>
    <w:rsid w:val="00640ADE"/>
    <w:rsid w:val="00643268"/>
    <w:rsid w:val="006433A7"/>
    <w:rsid w:val="00644FBC"/>
    <w:rsid w:val="00646888"/>
    <w:rsid w:val="006644B9"/>
    <w:rsid w:val="00672805"/>
    <w:rsid w:val="00674E9B"/>
    <w:rsid w:val="00677227"/>
    <w:rsid w:val="00685C1E"/>
    <w:rsid w:val="00696E2F"/>
    <w:rsid w:val="006971DA"/>
    <w:rsid w:val="00697AF8"/>
    <w:rsid w:val="006A1238"/>
    <w:rsid w:val="006A324E"/>
    <w:rsid w:val="006A6FD1"/>
    <w:rsid w:val="006A7C9A"/>
    <w:rsid w:val="006B0F40"/>
    <w:rsid w:val="006B1A4E"/>
    <w:rsid w:val="006C114F"/>
    <w:rsid w:val="006D055A"/>
    <w:rsid w:val="006D12A6"/>
    <w:rsid w:val="006E02E4"/>
    <w:rsid w:val="006E05ED"/>
    <w:rsid w:val="006E0760"/>
    <w:rsid w:val="006E1A76"/>
    <w:rsid w:val="006E2674"/>
    <w:rsid w:val="006F75AD"/>
    <w:rsid w:val="0070036B"/>
    <w:rsid w:val="00700EA7"/>
    <w:rsid w:val="007054B3"/>
    <w:rsid w:val="007054BE"/>
    <w:rsid w:val="00707834"/>
    <w:rsid w:val="00720DE7"/>
    <w:rsid w:val="0072156E"/>
    <w:rsid w:val="00722A49"/>
    <w:rsid w:val="00726520"/>
    <w:rsid w:val="00736ADC"/>
    <w:rsid w:val="00737417"/>
    <w:rsid w:val="007426A6"/>
    <w:rsid w:val="00747B34"/>
    <w:rsid w:val="0075474B"/>
    <w:rsid w:val="00754BFA"/>
    <w:rsid w:val="00754F7E"/>
    <w:rsid w:val="00755D97"/>
    <w:rsid w:val="007607A4"/>
    <w:rsid w:val="00760D02"/>
    <w:rsid w:val="0076472A"/>
    <w:rsid w:val="00770661"/>
    <w:rsid w:val="00774C9B"/>
    <w:rsid w:val="007753AF"/>
    <w:rsid w:val="00785DAF"/>
    <w:rsid w:val="00786409"/>
    <w:rsid w:val="00793E2C"/>
    <w:rsid w:val="007A0B07"/>
    <w:rsid w:val="007A5A40"/>
    <w:rsid w:val="007B3BD3"/>
    <w:rsid w:val="007B6E93"/>
    <w:rsid w:val="007B6F4D"/>
    <w:rsid w:val="007C0D92"/>
    <w:rsid w:val="007C3072"/>
    <w:rsid w:val="007C5B2D"/>
    <w:rsid w:val="007D01B7"/>
    <w:rsid w:val="007D2180"/>
    <w:rsid w:val="007D5337"/>
    <w:rsid w:val="007E5746"/>
    <w:rsid w:val="007E5A8E"/>
    <w:rsid w:val="007F1E67"/>
    <w:rsid w:val="007F2AEC"/>
    <w:rsid w:val="007F4B57"/>
    <w:rsid w:val="007F6D3D"/>
    <w:rsid w:val="007F6E05"/>
    <w:rsid w:val="00803F3D"/>
    <w:rsid w:val="0080731E"/>
    <w:rsid w:val="00810C0B"/>
    <w:rsid w:val="00816B2A"/>
    <w:rsid w:val="00821F2B"/>
    <w:rsid w:val="0082248B"/>
    <w:rsid w:val="00823C13"/>
    <w:rsid w:val="00824C30"/>
    <w:rsid w:val="00825558"/>
    <w:rsid w:val="00826D10"/>
    <w:rsid w:val="00830859"/>
    <w:rsid w:val="0083270F"/>
    <w:rsid w:val="00846B6A"/>
    <w:rsid w:val="00850E36"/>
    <w:rsid w:val="00854587"/>
    <w:rsid w:val="00856251"/>
    <w:rsid w:val="00860F0F"/>
    <w:rsid w:val="00865066"/>
    <w:rsid w:val="00871E2E"/>
    <w:rsid w:val="00873B86"/>
    <w:rsid w:val="00886A65"/>
    <w:rsid w:val="0088725F"/>
    <w:rsid w:val="00887F18"/>
    <w:rsid w:val="00895117"/>
    <w:rsid w:val="00897DE3"/>
    <w:rsid w:val="008A059B"/>
    <w:rsid w:val="008A3B86"/>
    <w:rsid w:val="008A4B27"/>
    <w:rsid w:val="008B3E1D"/>
    <w:rsid w:val="008B57C3"/>
    <w:rsid w:val="008B5CD4"/>
    <w:rsid w:val="008C05EB"/>
    <w:rsid w:val="008D0131"/>
    <w:rsid w:val="008D05F5"/>
    <w:rsid w:val="008D076F"/>
    <w:rsid w:val="008D12CF"/>
    <w:rsid w:val="008D1932"/>
    <w:rsid w:val="008D374C"/>
    <w:rsid w:val="008D4E13"/>
    <w:rsid w:val="008E34A9"/>
    <w:rsid w:val="008E571F"/>
    <w:rsid w:val="008E6921"/>
    <w:rsid w:val="008F3D16"/>
    <w:rsid w:val="008F53E7"/>
    <w:rsid w:val="008F68CE"/>
    <w:rsid w:val="00910926"/>
    <w:rsid w:val="00912506"/>
    <w:rsid w:val="00914F98"/>
    <w:rsid w:val="00916C78"/>
    <w:rsid w:val="00922DDC"/>
    <w:rsid w:val="009276E2"/>
    <w:rsid w:val="00936A49"/>
    <w:rsid w:val="0094586A"/>
    <w:rsid w:val="009459E4"/>
    <w:rsid w:val="0095093D"/>
    <w:rsid w:val="0095162F"/>
    <w:rsid w:val="009530C9"/>
    <w:rsid w:val="00961540"/>
    <w:rsid w:val="0096609E"/>
    <w:rsid w:val="00981F67"/>
    <w:rsid w:val="00984638"/>
    <w:rsid w:val="009A4D21"/>
    <w:rsid w:val="009A6CA2"/>
    <w:rsid w:val="009A7E93"/>
    <w:rsid w:val="009B1A69"/>
    <w:rsid w:val="009B2EA3"/>
    <w:rsid w:val="009C0872"/>
    <w:rsid w:val="009C5DA0"/>
    <w:rsid w:val="009C6A02"/>
    <w:rsid w:val="009D1E49"/>
    <w:rsid w:val="009D764F"/>
    <w:rsid w:val="009E3B48"/>
    <w:rsid w:val="009E79CD"/>
    <w:rsid w:val="00A06C7F"/>
    <w:rsid w:val="00A07393"/>
    <w:rsid w:val="00A10329"/>
    <w:rsid w:val="00A1454D"/>
    <w:rsid w:val="00A167E3"/>
    <w:rsid w:val="00A209F1"/>
    <w:rsid w:val="00A226E8"/>
    <w:rsid w:val="00A26430"/>
    <w:rsid w:val="00A33797"/>
    <w:rsid w:val="00A34B02"/>
    <w:rsid w:val="00A407D5"/>
    <w:rsid w:val="00A42350"/>
    <w:rsid w:val="00A43BA3"/>
    <w:rsid w:val="00A73ADD"/>
    <w:rsid w:val="00A73C5B"/>
    <w:rsid w:val="00A766C2"/>
    <w:rsid w:val="00A81F67"/>
    <w:rsid w:val="00A83170"/>
    <w:rsid w:val="00A847BA"/>
    <w:rsid w:val="00A9213D"/>
    <w:rsid w:val="00A97FA9"/>
    <w:rsid w:val="00AA349D"/>
    <w:rsid w:val="00AA6B21"/>
    <w:rsid w:val="00AB03B9"/>
    <w:rsid w:val="00AB128A"/>
    <w:rsid w:val="00AB153C"/>
    <w:rsid w:val="00AB186B"/>
    <w:rsid w:val="00AB3BE6"/>
    <w:rsid w:val="00AB3CFB"/>
    <w:rsid w:val="00AB581D"/>
    <w:rsid w:val="00AC4620"/>
    <w:rsid w:val="00AD2BA8"/>
    <w:rsid w:val="00AD686D"/>
    <w:rsid w:val="00AE30FC"/>
    <w:rsid w:val="00AE5C4A"/>
    <w:rsid w:val="00AF1D47"/>
    <w:rsid w:val="00B0286D"/>
    <w:rsid w:val="00B02F92"/>
    <w:rsid w:val="00B03879"/>
    <w:rsid w:val="00B048D1"/>
    <w:rsid w:val="00B11819"/>
    <w:rsid w:val="00B12594"/>
    <w:rsid w:val="00B30961"/>
    <w:rsid w:val="00B37C8F"/>
    <w:rsid w:val="00B44C53"/>
    <w:rsid w:val="00B478A1"/>
    <w:rsid w:val="00B53A99"/>
    <w:rsid w:val="00B540A6"/>
    <w:rsid w:val="00B55374"/>
    <w:rsid w:val="00B62E24"/>
    <w:rsid w:val="00B6401A"/>
    <w:rsid w:val="00B6537F"/>
    <w:rsid w:val="00B67B21"/>
    <w:rsid w:val="00B70B6B"/>
    <w:rsid w:val="00B77107"/>
    <w:rsid w:val="00B7761D"/>
    <w:rsid w:val="00B837E8"/>
    <w:rsid w:val="00B83D79"/>
    <w:rsid w:val="00B84B1C"/>
    <w:rsid w:val="00B85431"/>
    <w:rsid w:val="00B9251D"/>
    <w:rsid w:val="00B94542"/>
    <w:rsid w:val="00B945DA"/>
    <w:rsid w:val="00BA2B42"/>
    <w:rsid w:val="00BA4F6B"/>
    <w:rsid w:val="00BA68B3"/>
    <w:rsid w:val="00BA71E1"/>
    <w:rsid w:val="00BC084D"/>
    <w:rsid w:val="00BC0DC1"/>
    <w:rsid w:val="00BC1C9B"/>
    <w:rsid w:val="00BC4F5B"/>
    <w:rsid w:val="00BC59E7"/>
    <w:rsid w:val="00BC60EF"/>
    <w:rsid w:val="00BD6233"/>
    <w:rsid w:val="00BE2EC4"/>
    <w:rsid w:val="00BE5D30"/>
    <w:rsid w:val="00BE668F"/>
    <w:rsid w:val="00BE6856"/>
    <w:rsid w:val="00BE720A"/>
    <w:rsid w:val="00BF0F14"/>
    <w:rsid w:val="00BF1137"/>
    <w:rsid w:val="00BF44E1"/>
    <w:rsid w:val="00C03C2B"/>
    <w:rsid w:val="00C04854"/>
    <w:rsid w:val="00C04D1F"/>
    <w:rsid w:val="00C064A2"/>
    <w:rsid w:val="00C06895"/>
    <w:rsid w:val="00C14CD0"/>
    <w:rsid w:val="00C237F8"/>
    <w:rsid w:val="00C315DE"/>
    <w:rsid w:val="00C33E2D"/>
    <w:rsid w:val="00C34DA6"/>
    <w:rsid w:val="00C433A4"/>
    <w:rsid w:val="00C503C0"/>
    <w:rsid w:val="00C538DD"/>
    <w:rsid w:val="00C54108"/>
    <w:rsid w:val="00C6081F"/>
    <w:rsid w:val="00C63292"/>
    <w:rsid w:val="00C659F4"/>
    <w:rsid w:val="00C65B6F"/>
    <w:rsid w:val="00C74135"/>
    <w:rsid w:val="00C7440A"/>
    <w:rsid w:val="00C8692C"/>
    <w:rsid w:val="00C93180"/>
    <w:rsid w:val="00C94CE5"/>
    <w:rsid w:val="00C95D2D"/>
    <w:rsid w:val="00CA67BB"/>
    <w:rsid w:val="00CA6ACB"/>
    <w:rsid w:val="00CB0584"/>
    <w:rsid w:val="00CB0AC9"/>
    <w:rsid w:val="00CB3882"/>
    <w:rsid w:val="00CB7922"/>
    <w:rsid w:val="00CC33A9"/>
    <w:rsid w:val="00CD0A19"/>
    <w:rsid w:val="00CD17A5"/>
    <w:rsid w:val="00CD1D0D"/>
    <w:rsid w:val="00CD4E77"/>
    <w:rsid w:val="00CD5345"/>
    <w:rsid w:val="00CD62A1"/>
    <w:rsid w:val="00CE6AB1"/>
    <w:rsid w:val="00CE78E9"/>
    <w:rsid w:val="00D04651"/>
    <w:rsid w:val="00D0707C"/>
    <w:rsid w:val="00D1197D"/>
    <w:rsid w:val="00D27218"/>
    <w:rsid w:val="00D33B35"/>
    <w:rsid w:val="00D34804"/>
    <w:rsid w:val="00D37A64"/>
    <w:rsid w:val="00D41EF5"/>
    <w:rsid w:val="00D4531F"/>
    <w:rsid w:val="00D55094"/>
    <w:rsid w:val="00D5584B"/>
    <w:rsid w:val="00D63369"/>
    <w:rsid w:val="00D63F5C"/>
    <w:rsid w:val="00D75491"/>
    <w:rsid w:val="00D766CC"/>
    <w:rsid w:val="00D77EC5"/>
    <w:rsid w:val="00D81DEC"/>
    <w:rsid w:val="00D83C5A"/>
    <w:rsid w:val="00D83DF2"/>
    <w:rsid w:val="00D91830"/>
    <w:rsid w:val="00D93DBD"/>
    <w:rsid w:val="00D951C1"/>
    <w:rsid w:val="00DB1D6D"/>
    <w:rsid w:val="00DC02FF"/>
    <w:rsid w:val="00DC0B7A"/>
    <w:rsid w:val="00DC4622"/>
    <w:rsid w:val="00DD1781"/>
    <w:rsid w:val="00DD28BC"/>
    <w:rsid w:val="00DD35A0"/>
    <w:rsid w:val="00DD4589"/>
    <w:rsid w:val="00DD59A4"/>
    <w:rsid w:val="00DD645F"/>
    <w:rsid w:val="00DF2BA9"/>
    <w:rsid w:val="00DF400A"/>
    <w:rsid w:val="00DF4EF0"/>
    <w:rsid w:val="00E02D0C"/>
    <w:rsid w:val="00E04660"/>
    <w:rsid w:val="00E07BBE"/>
    <w:rsid w:val="00E10E60"/>
    <w:rsid w:val="00E11ECB"/>
    <w:rsid w:val="00E234D6"/>
    <w:rsid w:val="00E2526C"/>
    <w:rsid w:val="00E312BE"/>
    <w:rsid w:val="00E327AD"/>
    <w:rsid w:val="00E34EF3"/>
    <w:rsid w:val="00E4120D"/>
    <w:rsid w:val="00E54B56"/>
    <w:rsid w:val="00E62831"/>
    <w:rsid w:val="00E62E14"/>
    <w:rsid w:val="00E66860"/>
    <w:rsid w:val="00E71CD8"/>
    <w:rsid w:val="00E731BE"/>
    <w:rsid w:val="00E7738A"/>
    <w:rsid w:val="00E779EB"/>
    <w:rsid w:val="00E85364"/>
    <w:rsid w:val="00E87AA7"/>
    <w:rsid w:val="00E96B54"/>
    <w:rsid w:val="00E96BE3"/>
    <w:rsid w:val="00EA0374"/>
    <w:rsid w:val="00EA3618"/>
    <w:rsid w:val="00EA6239"/>
    <w:rsid w:val="00EA6B4A"/>
    <w:rsid w:val="00EA754C"/>
    <w:rsid w:val="00EB036A"/>
    <w:rsid w:val="00EB2F93"/>
    <w:rsid w:val="00EB3DA6"/>
    <w:rsid w:val="00EB59B6"/>
    <w:rsid w:val="00EB62DC"/>
    <w:rsid w:val="00EB7459"/>
    <w:rsid w:val="00EC0A91"/>
    <w:rsid w:val="00EC22E0"/>
    <w:rsid w:val="00EC444F"/>
    <w:rsid w:val="00EC5F86"/>
    <w:rsid w:val="00ED3318"/>
    <w:rsid w:val="00ED50F5"/>
    <w:rsid w:val="00EE1438"/>
    <w:rsid w:val="00EE176A"/>
    <w:rsid w:val="00EE239D"/>
    <w:rsid w:val="00EE2413"/>
    <w:rsid w:val="00EE7106"/>
    <w:rsid w:val="00EF7B60"/>
    <w:rsid w:val="00F05B47"/>
    <w:rsid w:val="00F072DB"/>
    <w:rsid w:val="00F122D0"/>
    <w:rsid w:val="00F13CF1"/>
    <w:rsid w:val="00F15635"/>
    <w:rsid w:val="00F15D33"/>
    <w:rsid w:val="00F20D32"/>
    <w:rsid w:val="00F23B19"/>
    <w:rsid w:val="00F31145"/>
    <w:rsid w:val="00F31BA9"/>
    <w:rsid w:val="00F3350E"/>
    <w:rsid w:val="00F37473"/>
    <w:rsid w:val="00F40BA5"/>
    <w:rsid w:val="00F44106"/>
    <w:rsid w:val="00F50D3A"/>
    <w:rsid w:val="00F51507"/>
    <w:rsid w:val="00F5510A"/>
    <w:rsid w:val="00F6143A"/>
    <w:rsid w:val="00F635DE"/>
    <w:rsid w:val="00F64069"/>
    <w:rsid w:val="00F70E8E"/>
    <w:rsid w:val="00F7172D"/>
    <w:rsid w:val="00F73CCE"/>
    <w:rsid w:val="00F75504"/>
    <w:rsid w:val="00F76533"/>
    <w:rsid w:val="00F77921"/>
    <w:rsid w:val="00F8119F"/>
    <w:rsid w:val="00F90360"/>
    <w:rsid w:val="00F932A9"/>
    <w:rsid w:val="00F93B90"/>
    <w:rsid w:val="00F95C77"/>
    <w:rsid w:val="00F969E4"/>
    <w:rsid w:val="00FA05EF"/>
    <w:rsid w:val="00FA07D9"/>
    <w:rsid w:val="00FA1B9B"/>
    <w:rsid w:val="00FA3C7D"/>
    <w:rsid w:val="00FA50D9"/>
    <w:rsid w:val="00FB28C7"/>
    <w:rsid w:val="00FB3458"/>
    <w:rsid w:val="00FB476E"/>
    <w:rsid w:val="00FB5DF4"/>
    <w:rsid w:val="00FB6D30"/>
    <w:rsid w:val="00FC00E9"/>
    <w:rsid w:val="00FC01D3"/>
    <w:rsid w:val="00FC0E95"/>
    <w:rsid w:val="00FC0F9B"/>
    <w:rsid w:val="00FD15AF"/>
    <w:rsid w:val="00FE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A373"/>
  <w15:docId w15:val="{40613DA1-D475-4038-A559-81865703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13A"/>
    <w:pPr>
      <w:ind w:left="720"/>
      <w:contextualSpacing/>
    </w:pPr>
  </w:style>
  <w:style w:type="table" w:styleId="TableGrid">
    <w:name w:val="Table Grid"/>
    <w:basedOn w:val="TableNormal"/>
    <w:uiPriority w:val="59"/>
    <w:rsid w:val="00CD5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130"/>
  </w:style>
  <w:style w:type="paragraph" w:styleId="Footer">
    <w:name w:val="footer"/>
    <w:basedOn w:val="Normal"/>
    <w:link w:val="FooterChar"/>
    <w:uiPriority w:val="99"/>
    <w:unhideWhenUsed/>
    <w:rsid w:val="004F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130"/>
  </w:style>
  <w:style w:type="paragraph" w:styleId="BalloonText">
    <w:name w:val="Balloon Text"/>
    <w:basedOn w:val="Normal"/>
    <w:link w:val="BalloonTextChar"/>
    <w:uiPriority w:val="99"/>
    <w:semiHidden/>
    <w:unhideWhenUsed/>
    <w:rsid w:val="000B5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86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800" b="1" i="0" baseline="0">
                <a:effectLst/>
              </a:rPr>
              <a:t>Bi-Weekly Rainfall at Harbeson, DE - 2017</a:t>
            </a:r>
            <a:endParaRPr lang="en-US">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lumMod val="75000"/>
              </a:schemeClr>
            </a:solidFill>
            <a:ln>
              <a:solidFill>
                <a:schemeClr val="tx1"/>
              </a:solidFill>
            </a:ln>
            <a:effectLst/>
          </c:spPr>
          <c:invertIfNegative val="0"/>
          <c:cat>
            <c:strRef>
              <c:f>Sheet4!$E$3:$E$10</c:f>
              <c:strCache>
                <c:ptCount val="8"/>
                <c:pt idx="0">
                  <c:v>6/15 to 6/30</c:v>
                </c:pt>
                <c:pt idx="1">
                  <c:v>7/1 to 7/15</c:v>
                </c:pt>
                <c:pt idx="2">
                  <c:v>7/16 to 7/31</c:v>
                </c:pt>
                <c:pt idx="3">
                  <c:v>8/1 to 8/15</c:v>
                </c:pt>
                <c:pt idx="4">
                  <c:v>8/16 to 8/31</c:v>
                </c:pt>
                <c:pt idx="5">
                  <c:v>9/1 to 9/15</c:v>
                </c:pt>
                <c:pt idx="6">
                  <c:v>9/16 to 9/30</c:v>
                </c:pt>
                <c:pt idx="7">
                  <c:v>10/1 to 10/15</c:v>
                </c:pt>
              </c:strCache>
            </c:strRef>
          </c:cat>
          <c:val>
            <c:numRef>
              <c:f>Sheet4!$F$3:$F$10</c:f>
              <c:numCache>
                <c:formatCode>General</c:formatCode>
                <c:ptCount val="8"/>
                <c:pt idx="0">
                  <c:v>1.75</c:v>
                </c:pt>
                <c:pt idx="1">
                  <c:v>1.9</c:v>
                </c:pt>
                <c:pt idx="2">
                  <c:v>4.9800000000000004</c:v>
                </c:pt>
                <c:pt idx="3">
                  <c:v>3.87</c:v>
                </c:pt>
                <c:pt idx="4">
                  <c:v>1.43</c:v>
                </c:pt>
                <c:pt idx="5">
                  <c:v>1.85</c:v>
                </c:pt>
                <c:pt idx="6">
                  <c:v>0.4</c:v>
                </c:pt>
                <c:pt idx="7">
                  <c:v>0.84000000000000008</c:v>
                </c:pt>
              </c:numCache>
            </c:numRef>
          </c:val>
          <c:extLst>
            <c:ext xmlns:c16="http://schemas.microsoft.com/office/drawing/2014/chart" uri="{C3380CC4-5D6E-409C-BE32-E72D297353CC}">
              <c16:uniqueId val="{00000000-A755-49E8-8B07-A6D25AF1C65B}"/>
            </c:ext>
          </c:extLst>
        </c:ser>
        <c:dLbls>
          <c:showLegendKey val="0"/>
          <c:showVal val="0"/>
          <c:showCatName val="0"/>
          <c:showSerName val="0"/>
          <c:showPercent val="0"/>
          <c:showBubbleSize val="0"/>
        </c:dLbls>
        <c:gapWidth val="71"/>
        <c:overlap val="-23"/>
        <c:axId val="904002816"/>
        <c:axId val="904003232"/>
      </c:barChart>
      <c:catAx>
        <c:axId val="904002816"/>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Date Range</a:t>
                </a:r>
              </a:p>
            </c:rich>
          </c:tx>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4003232"/>
        <c:crosses val="autoZero"/>
        <c:auto val="1"/>
        <c:lblAlgn val="ctr"/>
        <c:lblOffset val="100"/>
        <c:noMultiLvlLbl val="0"/>
      </c:catAx>
      <c:valAx>
        <c:axId val="904003232"/>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Rainfall (in.)</a:t>
                </a:r>
              </a:p>
            </c:rich>
          </c:tx>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in"/>
        <c:tickLblPos val="nextTo"/>
        <c:spPr>
          <a:noFill/>
          <a:ln>
            <a:solidFill>
              <a:schemeClr val="tx1"/>
            </a:solid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4002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1100" b="1">
          <a:solidFill>
            <a:schemeClr val="tx1"/>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800" b="1" i="1" baseline="0">
                <a:effectLst/>
                <a:latin typeface="Times New Roman" panose="02020603050405020304" pitchFamily="18" charset="0"/>
                <a:cs typeface="Times New Roman" panose="02020603050405020304" pitchFamily="18" charset="0"/>
              </a:rPr>
              <a:t>Full Season Soybean Study 2017 </a:t>
            </a:r>
            <a:r>
              <a:rPr lang="en-US" sz="1800" b="1" i="0" baseline="0">
                <a:effectLst/>
                <a:latin typeface="Times New Roman" panose="02020603050405020304" pitchFamily="18" charset="0"/>
                <a:cs typeface="Times New Roman" panose="02020603050405020304" pitchFamily="18" charset="0"/>
              </a:rPr>
              <a:t>- Yield and Total Irrigation Applied by Treatment and Date</a:t>
            </a:r>
            <a:endParaRPr lang="en-US" sz="1600">
              <a:effectLst/>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6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'Irrigation x Yld Graph'!$A$3</c:f>
              <c:strCache>
                <c:ptCount val="1"/>
                <c:pt idx="0">
                  <c:v>7/1 to 7/15</c:v>
                </c:pt>
              </c:strCache>
            </c:strRef>
          </c:tx>
          <c:spPr>
            <a:solidFill>
              <a:srgbClr val="C00000"/>
            </a:solidFill>
            <a:ln>
              <a:solidFill>
                <a:schemeClr val="tx1"/>
              </a:solidFill>
            </a:ln>
            <a:effectLst/>
          </c:spPr>
          <c:invertIfNegative val="0"/>
          <c:cat>
            <c:strRef>
              <c:f>'Irrigation x Yld Graph'!$B$2:$J$2</c:f>
              <c:strCache>
                <c:ptCount val="9"/>
                <c:pt idx="0">
                  <c:v>No Irr.</c:v>
                </c:pt>
                <c:pt idx="1">
                  <c:v>No Irr. to R1 then &gt;50%</c:v>
                </c:pt>
                <c:pt idx="2">
                  <c:v>No Irr. to R3 then &gt;50%</c:v>
                </c:pt>
                <c:pt idx="3">
                  <c:v>No Irr. to R5 then &gt;50%</c:v>
                </c:pt>
                <c:pt idx="4">
                  <c:v>Limited Irr. to R1 then &gt;50%</c:v>
                </c:pt>
                <c:pt idx="5">
                  <c:v>Limited Irr. to R3 then &gt;50%</c:v>
                </c:pt>
                <c:pt idx="6">
                  <c:v>Limited Irr. to R5 then &gt;50%</c:v>
                </c:pt>
                <c:pt idx="7">
                  <c:v>Full Season Irr. &gt;30%</c:v>
                </c:pt>
                <c:pt idx="8">
                  <c:v>Full Season Irr. &gt;50%</c:v>
                </c:pt>
              </c:strCache>
            </c:strRef>
          </c:cat>
          <c:val>
            <c:numRef>
              <c:f>'Irrigation x Yld Graph'!$B$3:$J$3</c:f>
              <c:numCache>
                <c:formatCode>General</c:formatCode>
                <c:ptCount val="9"/>
                <c:pt idx="0">
                  <c:v>0</c:v>
                </c:pt>
                <c:pt idx="1">
                  <c:v>0</c:v>
                </c:pt>
                <c:pt idx="2">
                  <c:v>0</c:v>
                </c:pt>
                <c:pt idx="3">
                  <c:v>0</c:v>
                </c:pt>
                <c:pt idx="4">
                  <c:v>0.32</c:v>
                </c:pt>
                <c:pt idx="5">
                  <c:v>0.34</c:v>
                </c:pt>
                <c:pt idx="6">
                  <c:v>0.24000000000000005</c:v>
                </c:pt>
                <c:pt idx="7">
                  <c:v>0.32000000000000006</c:v>
                </c:pt>
                <c:pt idx="8">
                  <c:v>1.04</c:v>
                </c:pt>
              </c:numCache>
            </c:numRef>
          </c:val>
          <c:extLst>
            <c:ext xmlns:c16="http://schemas.microsoft.com/office/drawing/2014/chart" uri="{C3380CC4-5D6E-409C-BE32-E72D297353CC}">
              <c16:uniqueId val="{00000000-32AA-479E-8182-2F43A03C89E1}"/>
            </c:ext>
          </c:extLst>
        </c:ser>
        <c:ser>
          <c:idx val="1"/>
          <c:order val="1"/>
          <c:tx>
            <c:strRef>
              <c:f>'Irrigation x Yld Graph'!$A$4</c:f>
              <c:strCache>
                <c:ptCount val="1"/>
                <c:pt idx="0">
                  <c:v>7/16 to 7/31</c:v>
                </c:pt>
              </c:strCache>
            </c:strRef>
          </c:tx>
          <c:spPr>
            <a:solidFill>
              <a:schemeClr val="accent6">
                <a:lumMod val="75000"/>
              </a:schemeClr>
            </a:solidFill>
            <a:ln>
              <a:solidFill>
                <a:schemeClr val="tx1"/>
              </a:solidFill>
            </a:ln>
            <a:effectLst/>
          </c:spPr>
          <c:invertIfNegative val="0"/>
          <c:cat>
            <c:strRef>
              <c:f>'Irrigation x Yld Graph'!$B$2:$J$2</c:f>
              <c:strCache>
                <c:ptCount val="9"/>
                <c:pt idx="0">
                  <c:v>No Irr.</c:v>
                </c:pt>
                <c:pt idx="1">
                  <c:v>No Irr. to R1 then &gt;50%</c:v>
                </c:pt>
                <c:pt idx="2">
                  <c:v>No Irr. to R3 then &gt;50%</c:v>
                </c:pt>
                <c:pt idx="3">
                  <c:v>No Irr. to R5 then &gt;50%</c:v>
                </c:pt>
                <c:pt idx="4">
                  <c:v>Limited Irr. to R1 then &gt;50%</c:v>
                </c:pt>
                <c:pt idx="5">
                  <c:v>Limited Irr. to R3 then &gt;50%</c:v>
                </c:pt>
                <c:pt idx="6">
                  <c:v>Limited Irr. to R5 then &gt;50%</c:v>
                </c:pt>
                <c:pt idx="7">
                  <c:v>Full Season Irr. &gt;30%</c:v>
                </c:pt>
                <c:pt idx="8">
                  <c:v>Full Season Irr. &gt;50%</c:v>
                </c:pt>
              </c:strCache>
            </c:strRef>
          </c:cat>
          <c:val>
            <c:numRef>
              <c:f>'Irrigation x Yld Graph'!$B$4:$J$4</c:f>
              <c:numCache>
                <c:formatCode>General</c:formatCode>
                <c:ptCount val="9"/>
                <c:pt idx="0">
                  <c:v>0</c:v>
                </c:pt>
                <c:pt idx="1">
                  <c:v>0.4</c:v>
                </c:pt>
                <c:pt idx="2">
                  <c:v>0</c:v>
                </c:pt>
                <c:pt idx="3">
                  <c:v>0</c:v>
                </c:pt>
                <c:pt idx="4">
                  <c:v>0.70000000000000007</c:v>
                </c:pt>
                <c:pt idx="5">
                  <c:v>0.56000000000000005</c:v>
                </c:pt>
                <c:pt idx="6">
                  <c:v>0.65999999999999992</c:v>
                </c:pt>
                <c:pt idx="7">
                  <c:v>0.94000000000000006</c:v>
                </c:pt>
                <c:pt idx="8">
                  <c:v>1.22</c:v>
                </c:pt>
              </c:numCache>
            </c:numRef>
          </c:val>
          <c:extLst>
            <c:ext xmlns:c16="http://schemas.microsoft.com/office/drawing/2014/chart" uri="{C3380CC4-5D6E-409C-BE32-E72D297353CC}">
              <c16:uniqueId val="{00000001-32AA-479E-8182-2F43A03C89E1}"/>
            </c:ext>
          </c:extLst>
        </c:ser>
        <c:ser>
          <c:idx val="2"/>
          <c:order val="2"/>
          <c:tx>
            <c:strRef>
              <c:f>'Irrigation x Yld Graph'!$A$5</c:f>
              <c:strCache>
                <c:ptCount val="1"/>
                <c:pt idx="0">
                  <c:v>8/1 to 8/15</c:v>
                </c:pt>
              </c:strCache>
            </c:strRef>
          </c:tx>
          <c:spPr>
            <a:solidFill>
              <a:srgbClr val="7030A0"/>
            </a:solidFill>
            <a:ln>
              <a:solidFill>
                <a:schemeClr val="tx1"/>
              </a:solidFill>
            </a:ln>
            <a:effectLst/>
          </c:spPr>
          <c:invertIfNegative val="0"/>
          <c:cat>
            <c:strRef>
              <c:f>'Irrigation x Yld Graph'!$B$2:$J$2</c:f>
              <c:strCache>
                <c:ptCount val="9"/>
                <c:pt idx="0">
                  <c:v>No Irr.</c:v>
                </c:pt>
                <c:pt idx="1">
                  <c:v>No Irr. to R1 then &gt;50%</c:v>
                </c:pt>
                <c:pt idx="2">
                  <c:v>No Irr. to R3 then &gt;50%</c:v>
                </c:pt>
                <c:pt idx="3">
                  <c:v>No Irr. to R5 then &gt;50%</c:v>
                </c:pt>
                <c:pt idx="4">
                  <c:v>Limited Irr. to R1 then &gt;50%</c:v>
                </c:pt>
                <c:pt idx="5">
                  <c:v>Limited Irr. to R3 then &gt;50%</c:v>
                </c:pt>
                <c:pt idx="6">
                  <c:v>Limited Irr. to R5 then &gt;50%</c:v>
                </c:pt>
                <c:pt idx="7">
                  <c:v>Full Season Irr. &gt;30%</c:v>
                </c:pt>
                <c:pt idx="8">
                  <c:v>Full Season Irr. &gt;50%</c:v>
                </c:pt>
              </c:strCache>
            </c:strRef>
          </c:cat>
          <c:val>
            <c:numRef>
              <c:f>'Irrigation x Yld Graph'!$B$5:$J$5</c:f>
              <c:numCache>
                <c:formatCode>General</c:formatCode>
                <c:ptCount val="9"/>
                <c:pt idx="0">
                  <c:v>0</c:v>
                </c:pt>
                <c:pt idx="1">
                  <c:v>0.74</c:v>
                </c:pt>
                <c:pt idx="2">
                  <c:v>0</c:v>
                </c:pt>
                <c:pt idx="3">
                  <c:v>0</c:v>
                </c:pt>
                <c:pt idx="4">
                  <c:v>0.78</c:v>
                </c:pt>
                <c:pt idx="5">
                  <c:v>0.32</c:v>
                </c:pt>
                <c:pt idx="6">
                  <c:v>0.26</c:v>
                </c:pt>
                <c:pt idx="7">
                  <c:v>0.24</c:v>
                </c:pt>
                <c:pt idx="8">
                  <c:v>0.68</c:v>
                </c:pt>
              </c:numCache>
            </c:numRef>
          </c:val>
          <c:extLst>
            <c:ext xmlns:c16="http://schemas.microsoft.com/office/drawing/2014/chart" uri="{C3380CC4-5D6E-409C-BE32-E72D297353CC}">
              <c16:uniqueId val="{00000002-32AA-479E-8182-2F43A03C89E1}"/>
            </c:ext>
          </c:extLst>
        </c:ser>
        <c:ser>
          <c:idx val="3"/>
          <c:order val="3"/>
          <c:tx>
            <c:strRef>
              <c:f>'Irrigation x Yld Graph'!$A$6</c:f>
              <c:strCache>
                <c:ptCount val="1"/>
                <c:pt idx="0">
                  <c:v>8/16 to 8/31</c:v>
                </c:pt>
              </c:strCache>
            </c:strRef>
          </c:tx>
          <c:spPr>
            <a:solidFill>
              <a:srgbClr val="00B0F0"/>
            </a:solidFill>
            <a:ln>
              <a:solidFill>
                <a:schemeClr val="tx1"/>
              </a:solidFill>
            </a:ln>
            <a:effectLst/>
          </c:spPr>
          <c:invertIfNegative val="0"/>
          <c:cat>
            <c:strRef>
              <c:f>'Irrigation x Yld Graph'!$B$2:$J$2</c:f>
              <c:strCache>
                <c:ptCount val="9"/>
                <c:pt idx="0">
                  <c:v>No Irr.</c:v>
                </c:pt>
                <c:pt idx="1">
                  <c:v>No Irr. to R1 then &gt;50%</c:v>
                </c:pt>
                <c:pt idx="2">
                  <c:v>No Irr. to R3 then &gt;50%</c:v>
                </c:pt>
                <c:pt idx="3">
                  <c:v>No Irr. to R5 then &gt;50%</c:v>
                </c:pt>
                <c:pt idx="4">
                  <c:v>Limited Irr. to R1 then &gt;50%</c:v>
                </c:pt>
                <c:pt idx="5">
                  <c:v>Limited Irr. to R3 then &gt;50%</c:v>
                </c:pt>
                <c:pt idx="6">
                  <c:v>Limited Irr. to R5 then &gt;50%</c:v>
                </c:pt>
                <c:pt idx="7">
                  <c:v>Full Season Irr. &gt;30%</c:v>
                </c:pt>
                <c:pt idx="8">
                  <c:v>Full Season Irr. &gt;50%</c:v>
                </c:pt>
              </c:strCache>
            </c:strRef>
          </c:cat>
          <c:val>
            <c:numRef>
              <c:f>'Irrigation x Yld Graph'!$B$6:$J$6</c:f>
              <c:numCache>
                <c:formatCode>General</c:formatCode>
                <c:ptCount val="9"/>
                <c:pt idx="0">
                  <c:v>0</c:v>
                </c:pt>
                <c:pt idx="1">
                  <c:v>0.54</c:v>
                </c:pt>
                <c:pt idx="2">
                  <c:v>0.42</c:v>
                </c:pt>
                <c:pt idx="3">
                  <c:v>0.48</c:v>
                </c:pt>
                <c:pt idx="4">
                  <c:v>0.89999999999999991</c:v>
                </c:pt>
                <c:pt idx="5">
                  <c:v>0.54</c:v>
                </c:pt>
                <c:pt idx="6">
                  <c:v>0.42</c:v>
                </c:pt>
                <c:pt idx="7">
                  <c:v>0.18</c:v>
                </c:pt>
                <c:pt idx="8">
                  <c:v>0.36</c:v>
                </c:pt>
              </c:numCache>
            </c:numRef>
          </c:val>
          <c:extLst>
            <c:ext xmlns:c16="http://schemas.microsoft.com/office/drawing/2014/chart" uri="{C3380CC4-5D6E-409C-BE32-E72D297353CC}">
              <c16:uniqueId val="{00000003-32AA-479E-8182-2F43A03C89E1}"/>
            </c:ext>
          </c:extLst>
        </c:ser>
        <c:ser>
          <c:idx val="4"/>
          <c:order val="4"/>
          <c:tx>
            <c:strRef>
              <c:f>'Irrigation x Yld Graph'!$A$7</c:f>
              <c:strCache>
                <c:ptCount val="1"/>
                <c:pt idx="0">
                  <c:v>9/1 to 9/15</c:v>
                </c:pt>
              </c:strCache>
            </c:strRef>
          </c:tx>
          <c:spPr>
            <a:solidFill>
              <a:schemeClr val="accent2"/>
            </a:solidFill>
            <a:ln>
              <a:solidFill>
                <a:schemeClr val="tx1"/>
              </a:solidFill>
            </a:ln>
            <a:effectLst/>
          </c:spPr>
          <c:invertIfNegative val="0"/>
          <c:cat>
            <c:strRef>
              <c:f>'Irrigation x Yld Graph'!$B$2:$J$2</c:f>
              <c:strCache>
                <c:ptCount val="9"/>
                <c:pt idx="0">
                  <c:v>No Irr.</c:v>
                </c:pt>
                <c:pt idx="1">
                  <c:v>No Irr. to R1 then &gt;50%</c:v>
                </c:pt>
                <c:pt idx="2">
                  <c:v>No Irr. to R3 then &gt;50%</c:v>
                </c:pt>
                <c:pt idx="3">
                  <c:v>No Irr. to R5 then &gt;50%</c:v>
                </c:pt>
                <c:pt idx="4">
                  <c:v>Limited Irr. to R1 then &gt;50%</c:v>
                </c:pt>
                <c:pt idx="5">
                  <c:v>Limited Irr. to R3 then &gt;50%</c:v>
                </c:pt>
                <c:pt idx="6">
                  <c:v>Limited Irr. to R5 then &gt;50%</c:v>
                </c:pt>
                <c:pt idx="7">
                  <c:v>Full Season Irr. &gt;30%</c:v>
                </c:pt>
                <c:pt idx="8">
                  <c:v>Full Season Irr. &gt;50%</c:v>
                </c:pt>
              </c:strCache>
            </c:strRef>
          </c:cat>
          <c:val>
            <c:numRef>
              <c:f>'Irrigation x Yld Graph'!$B$7:$J$7</c:f>
              <c:numCache>
                <c:formatCode>General</c:formatCode>
                <c:ptCount val="9"/>
                <c:pt idx="0">
                  <c:v>0</c:v>
                </c:pt>
                <c:pt idx="1">
                  <c:v>0.3</c:v>
                </c:pt>
                <c:pt idx="2">
                  <c:v>0.06</c:v>
                </c:pt>
                <c:pt idx="3">
                  <c:v>0.12</c:v>
                </c:pt>
                <c:pt idx="4">
                  <c:v>0.12</c:v>
                </c:pt>
                <c:pt idx="5">
                  <c:v>0.06</c:v>
                </c:pt>
                <c:pt idx="6">
                  <c:v>0</c:v>
                </c:pt>
                <c:pt idx="7">
                  <c:v>0</c:v>
                </c:pt>
                <c:pt idx="8">
                  <c:v>0</c:v>
                </c:pt>
              </c:numCache>
            </c:numRef>
          </c:val>
          <c:extLst>
            <c:ext xmlns:c16="http://schemas.microsoft.com/office/drawing/2014/chart" uri="{C3380CC4-5D6E-409C-BE32-E72D297353CC}">
              <c16:uniqueId val="{00000004-32AA-479E-8182-2F43A03C89E1}"/>
            </c:ext>
          </c:extLst>
        </c:ser>
        <c:ser>
          <c:idx val="5"/>
          <c:order val="5"/>
          <c:tx>
            <c:strRef>
              <c:f>'Irrigation x Yld Graph'!$A$8</c:f>
              <c:strCache>
                <c:ptCount val="1"/>
                <c:pt idx="0">
                  <c:v>9/16 to 9/30</c:v>
                </c:pt>
              </c:strCache>
            </c:strRef>
          </c:tx>
          <c:spPr>
            <a:solidFill>
              <a:schemeClr val="accent1">
                <a:lumMod val="40000"/>
                <a:lumOff val="60000"/>
              </a:schemeClr>
            </a:solidFill>
            <a:ln>
              <a:solidFill>
                <a:schemeClr val="tx1"/>
              </a:solidFill>
            </a:ln>
            <a:effectLst/>
          </c:spPr>
          <c:invertIfNegative val="0"/>
          <c:cat>
            <c:strRef>
              <c:f>'Irrigation x Yld Graph'!$B$2:$J$2</c:f>
              <c:strCache>
                <c:ptCount val="9"/>
                <c:pt idx="0">
                  <c:v>No Irr.</c:v>
                </c:pt>
                <c:pt idx="1">
                  <c:v>No Irr. to R1 then &gt;50%</c:v>
                </c:pt>
                <c:pt idx="2">
                  <c:v>No Irr. to R3 then &gt;50%</c:v>
                </c:pt>
                <c:pt idx="3">
                  <c:v>No Irr. to R5 then &gt;50%</c:v>
                </c:pt>
                <c:pt idx="4">
                  <c:v>Limited Irr. to R1 then &gt;50%</c:v>
                </c:pt>
                <c:pt idx="5">
                  <c:v>Limited Irr. to R3 then &gt;50%</c:v>
                </c:pt>
                <c:pt idx="6">
                  <c:v>Limited Irr. to R5 then &gt;50%</c:v>
                </c:pt>
                <c:pt idx="7">
                  <c:v>Full Season Irr. &gt;30%</c:v>
                </c:pt>
                <c:pt idx="8">
                  <c:v>Full Season Irr. &gt;50%</c:v>
                </c:pt>
              </c:strCache>
            </c:strRef>
          </c:cat>
          <c:val>
            <c:numRef>
              <c:f>'Irrigation x Yld Graph'!$B$8:$J$8</c:f>
              <c:numCache>
                <c:formatCode>General</c:formatCode>
                <c:ptCount val="9"/>
                <c:pt idx="0">
                  <c:v>0</c:v>
                </c:pt>
                <c:pt idx="1">
                  <c:v>0.78</c:v>
                </c:pt>
                <c:pt idx="2">
                  <c:v>0.54</c:v>
                </c:pt>
                <c:pt idx="3">
                  <c:v>0.54</c:v>
                </c:pt>
                <c:pt idx="4">
                  <c:v>0.9</c:v>
                </c:pt>
                <c:pt idx="5">
                  <c:v>0.60000000000000009</c:v>
                </c:pt>
                <c:pt idx="6">
                  <c:v>0.48</c:v>
                </c:pt>
                <c:pt idx="7">
                  <c:v>0.06</c:v>
                </c:pt>
                <c:pt idx="8">
                  <c:v>0.24</c:v>
                </c:pt>
              </c:numCache>
            </c:numRef>
          </c:val>
          <c:extLst>
            <c:ext xmlns:c16="http://schemas.microsoft.com/office/drawing/2014/chart" uri="{C3380CC4-5D6E-409C-BE32-E72D297353CC}">
              <c16:uniqueId val="{00000005-32AA-479E-8182-2F43A03C89E1}"/>
            </c:ext>
          </c:extLst>
        </c:ser>
        <c:ser>
          <c:idx val="6"/>
          <c:order val="6"/>
          <c:tx>
            <c:strRef>
              <c:f>'Irrigation x Yld Graph'!$A$9</c:f>
              <c:strCache>
                <c:ptCount val="1"/>
                <c:pt idx="0">
                  <c:v>10/1 to 10/15</c:v>
                </c:pt>
              </c:strCache>
            </c:strRef>
          </c:tx>
          <c:spPr>
            <a:solidFill>
              <a:srgbClr val="FFFF00"/>
            </a:solidFill>
            <a:ln>
              <a:solidFill>
                <a:schemeClr val="tx1"/>
              </a:solidFill>
            </a:ln>
            <a:effectLst/>
          </c:spPr>
          <c:invertIfNegative val="0"/>
          <c:cat>
            <c:strRef>
              <c:f>'Irrigation x Yld Graph'!$B$2:$J$2</c:f>
              <c:strCache>
                <c:ptCount val="9"/>
                <c:pt idx="0">
                  <c:v>No Irr.</c:v>
                </c:pt>
                <c:pt idx="1">
                  <c:v>No Irr. to R1 then &gt;50%</c:v>
                </c:pt>
                <c:pt idx="2">
                  <c:v>No Irr. to R3 then &gt;50%</c:v>
                </c:pt>
                <c:pt idx="3">
                  <c:v>No Irr. to R5 then &gt;50%</c:v>
                </c:pt>
                <c:pt idx="4">
                  <c:v>Limited Irr. to R1 then &gt;50%</c:v>
                </c:pt>
                <c:pt idx="5">
                  <c:v>Limited Irr. to R3 then &gt;50%</c:v>
                </c:pt>
                <c:pt idx="6">
                  <c:v>Limited Irr. to R5 then &gt;50%</c:v>
                </c:pt>
                <c:pt idx="7">
                  <c:v>Full Season Irr. &gt;30%</c:v>
                </c:pt>
                <c:pt idx="8">
                  <c:v>Full Season Irr. &gt;50%</c:v>
                </c:pt>
              </c:strCache>
            </c:strRef>
          </c:cat>
          <c:val>
            <c:numRef>
              <c:f>'Irrigation x Yld Graph'!$B$9:$J$9</c:f>
              <c:numCache>
                <c:formatCode>General</c:formatCode>
                <c:ptCount val="9"/>
                <c:pt idx="0">
                  <c:v>0</c:v>
                </c:pt>
                <c:pt idx="1">
                  <c:v>0.6</c:v>
                </c:pt>
                <c:pt idx="2">
                  <c:v>0.54</c:v>
                </c:pt>
                <c:pt idx="3">
                  <c:v>0.36</c:v>
                </c:pt>
                <c:pt idx="4">
                  <c:v>0.54</c:v>
                </c:pt>
                <c:pt idx="5">
                  <c:v>0.36</c:v>
                </c:pt>
                <c:pt idx="6">
                  <c:v>0.48</c:v>
                </c:pt>
                <c:pt idx="7">
                  <c:v>0.42</c:v>
                </c:pt>
                <c:pt idx="8">
                  <c:v>0.42</c:v>
                </c:pt>
              </c:numCache>
            </c:numRef>
          </c:val>
          <c:extLst>
            <c:ext xmlns:c16="http://schemas.microsoft.com/office/drawing/2014/chart" uri="{C3380CC4-5D6E-409C-BE32-E72D297353CC}">
              <c16:uniqueId val="{00000006-32AA-479E-8182-2F43A03C89E1}"/>
            </c:ext>
          </c:extLst>
        </c:ser>
        <c:dLbls>
          <c:showLegendKey val="0"/>
          <c:showVal val="0"/>
          <c:showCatName val="0"/>
          <c:showSerName val="0"/>
          <c:showPercent val="0"/>
          <c:showBubbleSize val="0"/>
        </c:dLbls>
        <c:gapWidth val="150"/>
        <c:overlap val="100"/>
        <c:axId val="822477200"/>
        <c:axId val="822477616"/>
      </c:barChart>
      <c:lineChart>
        <c:grouping val="stacked"/>
        <c:varyColors val="0"/>
        <c:ser>
          <c:idx val="7"/>
          <c:order val="7"/>
          <c:tx>
            <c:strRef>
              <c:f>'Irrigation x Yld Graph'!$A$10</c:f>
              <c:strCache>
                <c:ptCount val="1"/>
                <c:pt idx="0">
                  <c:v>Yield</c:v>
                </c:pt>
              </c:strCache>
            </c:strRef>
          </c:tx>
          <c:spPr>
            <a:ln w="28575" cap="rnd">
              <a:noFill/>
              <a:round/>
            </a:ln>
            <a:effectLst/>
          </c:spPr>
          <c:marker>
            <c:symbol val="diamond"/>
            <c:size val="11"/>
            <c:spPr>
              <a:solidFill>
                <a:schemeClr val="tx1"/>
              </a:solidFill>
              <a:ln w="9525">
                <a:solidFill>
                  <a:schemeClr val="tx1"/>
                </a:solidFill>
              </a:ln>
              <a:effectLst/>
            </c:spPr>
          </c:marker>
          <c:dLbls>
            <c:dLbl>
              <c:idx val="0"/>
              <c:layout/>
              <c:tx>
                <c:rich>
                  <a:bodyPr/>
                  <a:lstStyle/>
                  <a:p>
                    <a:fld id="{9D0C6BDC-D7C5-4C2D-AA72-0517348E4310}" type="VALUE">
                      <a:rPr lang="en-US"/>
                      <a:pPr/>
                      <a:t>[VALUE]</a:t>
                    </a:fld>
                    <a:r>
                      <a:rPr lang="en-US"/>
                      <a:t> a</a:t>
                    </a:r>
                    <a:r>
                      <a:rPr lang="en-US" baseline="30000"/>
                      <a:t>2</a:t>
                    </a:r>
                  </a:p>
                </c:rich>
              </c:tx>
              <c:dLblPos val="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32AA-479E-8182-2F43A03C89E1}"/>
                </c:ext>
              </c:extLst>
            </c:dLbl>
            <c:dLbl>
              <c:idx val="1"/>
              <c:layout/>
              <c:tx>
                <c:rich>
                  <a:bodyPr/>
                  <a:lstStyle/>
                  <a:p>
                    <a:fld id="{A05CCC7B-64E0-4356-B554-98169F2F2760}" type="VALUE">
                      <a:rPr lang="en-US"/>
                      <a:pPr/>
                      <a:t>[VALUE]</a:t>
                    </a:fld>
                    <a:r>
                      <a:rPr lang="en-US"/>
                      <a:t> a</a:t>
                    </a:r>
                  </a:p>
                </c:rich>
              </c:tx>
              <c:dLblPos val="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8-32AA-479E-8182-2F43A03C89E1}"/>
                </c:ext>
              </c:extLst>
            </c:dLbl>
            <c:dLbl>
              <c:idx val="2"/>
              <c:layout/>
              <c:tx>
                <c:rich>
                  <a:bodyPr/>
                  <a:lstStyle/>
                  <a:p>
                    <a:fld id="{802CDCA3-FAA4-4CF3-8DFD-385971663CD8}" type="VALUE">
                      <a:rPr lang="en-US"/>
                      <a:pPr/>
                      <a:t>[VALUE]</a:t>
                    </a:fld>
                    <a:r>
                      <a:rPr lang="en-US"/>
                      <a:t> a</a:t>
                    </a:r>
                  </a:p>
                </c:rich>
              </c:tx>
              <c:dLblPos val="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32AA-479E-8182-2F43A03C89E1}"/>
                </c:ext>
              </c:extLst>
            </c:dLbl>
            <c:dLbl>
              <c:idx val="3"/>
              <c:layout/>
              <c:tx>
                <c:rich>
                  <a:bodyPr/>
                  <a:lstStyle/>
                  <a:p>
                    <a:fld id="{87452EB0-95FB-4FFD-A99E-A0771DBD503B}" type="VALUE">
                      <a:rPr lang="en-US"/>
                      <a:pPr/>
                      <a:t>[VALUE]</a:t>
                    </a:fld>
                    <a:r>
                      <a:rPr lang="en-US"/>
                      <a:t> a</a:t>
                    </a:r>
                  </a:p>
                </c:rich>
              </c:tx>
              <c:dLblPos val="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A-32AA-479E-8182-2F43A03C89E1}"/>
                </c:ext>
              </c:extLst>
            </c:dLbl>
            <c:dLbl>
              <c:idx val="4"/>
              <c:layout/>
              <c:tx>
                <c:rich>
                  <a:bodyPr/>
                  <a:lstStyle/>
                  <a:p>
                    <a:fld id="{1C944B4B-D3F0-44F9-B6B5-999D6953C10F}" type="VALUE">
                      <a:rPr lang="en-US"/>
                      <a:pPr/>
                      <a:t>[VALUE]</a:t>
                    </a:fld>
                    <a:r>
                      <a:rPr lang="en-US"/>
                      <a:t> a</a:t>
                    </a:r>
                  </a:p>
                </c:rich>
              </c:tx>
              <c:dLblPos val="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32AA-479E-8182-2F43A03C89E1}"/>
                </c:ext>
              </c:extLst>
            </c:dLbl>
            <c:dLbl>
              <c:idx val="5"/>
              <c:layout/>
              <c:tx>
                <c:rich>
                  <a:bodyPr/>
                  <a:lstStyle/>
                  <a:p>
                    <a:fld id="{F4EFFEC5-D56D-463F-9017-22B9CDD991B4}" type="VALUE">
                      <a:rPr lang="en-US"/>
                      <a:pPr/>
                      <a:t>[VALUE]</a:t>
                    </a:fld>
                    <a:r>
                      <a:rPr lang="en-US"/>
                      <a:t> a</a:t>
                    </a:r>
                  </a:p>
                </c:rich>
              </c:tx>
              <c:dLblPos val="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C-32AA-479E-8182-2F43A03C89E1}"/>
                </c:ext>
              </c:extLst>
            </c:dLbl>
            <c:dLbl>
              <c:idx val="6"/>
              <c:layout/>
              <c:tx>
                <c:rich>
                  <a:bodyPr/>
                  <a:lstStyle/>
                  <a:p>
                    <a:fld id="{76F55073-926D-4BE0-87E2-D615BAAC8876}" type="VALUE">
                      <a:rPr lang="en-US"/>
                      <a:pPr/>
                      <a:t>[VALUE]</a:t>
                    </a:fld>
                    <a:r>
                      <a:rPr lang="en-US"/>
                      <a:t> a</a:t>
                    </a:r>
                  </a:p>
                </c:rich>
              </c:tx>
              <c:dLblPos val="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D-32AA-479E-8182-2F43A03C89E1}"/>
                </c:ext>
              </c:extLst>
            </c:dLbl>
            <c:dLbl>
              <c:idx val="7"/>
              <c:layout/>
              <c:tx>
                <c:rich>
                  <a:bodyPr/>
                  <a:lstStyle/>
                  <a:p>
                    <a:fld id="{CC0B44D3-9B0B-4770-B813-2742A2472BB5}" type="VALUE">
                      <a:rPr lang="en-US"/>
                      <a:pPr/>
                      <a:t>[VALUE]</a:t>
                    </a:fld>
                    <a:r>
                      <a:rPr lang="en-US"/>
                      <a:t> a</a:t>
                    </a:r>
                  </a:p>
                </c:rich>
              </c:tx>
              <c:dLblPos val="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E-32AA-479E-8182-2F43A03C89E1}"/>
                </c:ext>
              </c:extLst>
            </c:dLbl>
            <c:dLbl>
              <c:idx val="8"/>
              <c:layout/>
              <c:tx>
                <c:rich>
                  <a:bodyPr/>
                  <a:lstStyle/>
                  <a:p>
                    <a:fld id="{19880F0C-242D-4AE9-ABD8-4C9CED735438}" type="VALUE">
                      <a:rPr lang="en-US"/>
                      <a:pPr/>
                      <a:t>[VALUE]</a:t>
                    </a:fld>
                    <a:r>
                      <a:rPr lang="en-US"/>
                      <a:t> a</a:t>
                    </a:r>
                  </a:p>
                </c:rich>
              </c:tx>
              <c:dLblPos val="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F-32AA-479E-8182-2F43A03C89E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'Irrigation x Yld Graph'!$B$2:$J$2</c:f>
              <c:strCache>
                <c:ptCount val="9"/>
                <c:pt idx="0">
                  <c:v>No Irr.</c:v>
                </c:pt>
                <c:pt idx="1">
                  <c:v>No Irr. to R1 then &gt;50%</c:v>
                </c:pt>
                <c:pt idx="2">
                  <c:v>No Irr. to R3 then &gt;50%</c:v>
                </c:pt>
                <c:pt idx="3">
                  <c:v>No Irr. to R5 then &gt;50%</c:v>
                </c:pt>
                <c:pt idx="4">
                  <c:v>Limited Irr. to R1 then &gt;50%</c:v>
                </c:pt>
                <c:pt idx="5">
                  <c:v>Limited Irr. to R3 then &gt;50%</c:v>
                </c:pt>
                <c:pt idx="6">
                  <c:v>Limited Irr. to R5 then &gt;50%</c:v>
                </c:pt>
                <c:pt idx="7">
                  <c:v>Full Season Irr. &gt;30%</c:v>
                </c:pt>
                <c:pt idx="8">
                  <c:v>Full Season Irr. &gt;50%</c:v>
                </c:pt>
              </c:strCache>
            </c:strRef>
          </c:cat>
          <c:val>
            <c:numRef>
              <c:f>'Irrigation x Yld Graph'!$B$10:$J$10</c:f>
              <c:numCache>
                <c:formatCode>General</c:formatCode>
                <c:ptCount val="9"/>
                <c:pt idx="0">
                  <c:v>69</c:v>
                </c:pt>
                <c:pt idx="1">
                  <c:v>70</c:v>
                </c:pt>
                <c:pt idx="2">
                  <c:v>71</c:v>
                </c:pt>
                <c:pt idx="3">
                  <c:v>69</c:v>
                </c:pt>
                <c:pt idx="4">
                  <c:v>69</c:v>
                </c:pt>
                <c:pt idx="5">
                  <c:v>68</c:v>
                </c:pt>
                <c:pt idx="6">
                  <c:v>70</c:v>
                </c:pt>
                <c:pt idx="7">
                  <c:v>70</c:v>
                </c:pt>
                <c:pt idx="8">
                  <c:v>73</c:v>
                </c:pt>
              </c:numCache>
            </c:numRef>
          </c:val>
          <c:smooth val="0"/>
          <c:extLst>
            <c:ext xmlns:c16="http://schemas.microsoft.com/office/drawing/2014/chart" uri="{C3380CC4-5D6E-409C-BE32-E72D297353CC}">
              <c16:uniqueId val="{00000010-32AA-479E-8182-2F43A03C89E1}"/>
            </c:ext>
          </c:extLst>
        </c:ser>
        <c:dLbls>
          <c:showLegendKey val="0"/>
          <c:showVal val="0"/>
          <c:showCatName val="0"/>
          <c:showSerName val="0"/>
          <c:showPercent val="0"/>
          <c:showBubbleSize val="0"/>
        </c:dLbls>
        <c:marker val="1"/>
        <c:smooth val="0"/>
        <c:axId val="703423440"/>
        <c:axId val="703423024"/>
      </c:lineChart>
      <c:catAx>
        <c:axId val="82247720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100" b="1">
                    <a:solidFill>
                      <a:schemeClr val="tx1"/>
                    </a:solidFill>
                    <a:latin typeface="Times New Roman" panose="02020603050405020304" pitchFamily="18" charset="0"/>
                    <a:cs typeface="Times New Roman" panose="02020603050405020304" pitchFamily="18" charset="0"/>
                  </a:rPr>
                  <a:t>Treatment</a:t>
                </a:r>
                <a:r>
                  <a:rPr lang="en-US" sz="1100" b="1" baseline="30000">
                    <a:solidFill>
                      <a:schemeClr val="tx1"/>
                    </a:solidFill>
                    <a:latin typeface="Times New Roman" panose="02020603050405020304" pitchFamily="18" charset="0"/>
                    <a:cs typeface="Times New Roman" panose="02020603050405020304" pitchFamily="18" charset="0"/>
                  </a:rPr>
                  <a:t>1</a:t>
                </a:r>
                <a:endParaRPr lang="en-US" sz="1100" b="1">
                  <a:solidFill>
                    <a:schemeClr val="tx1"/>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22477616"/>
        <c:crosses val="autoZero"/>
        <c:auto val="1"/>
        <c:lblAlgn val="ctr"/>
        <c:lblOffset val="100"/>
        <c:noMultiLvlLbl val="0"/>
      </c:catAx>
      <c:valAx>
        <c:axId val="822477616"/>
        <c:scaling>
          <c:orientation val="minMax"/>
          <c:max val="6"/>
          <c:min val="0"/>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100" b="1">
                    <a:solidFill>
                      <a:schemeClr val="tx1"/>
                    </a:solidFill>
                    <a:latin typeface="Times New Roman" panose="02020603050405020304" pitchFamily="18" charset="0"/>
                    <a:cs typeface="Times New Roman" panose="02020603050405020304" pitchFamily="18" charset="0"/>
                  </a:rPr>
                  <a:t>Irrigation Applied (in.)</a:t>
                </a:r>
              </a:p>
            </c:rich>
          </c:tx>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in"/>
        <c:tickLblPos val="nextTo"/>
        <c:spPr>
          <a:noFill/>
          <a:ln>
            <a:solidFill>
              <a:schemeClr val="tx1"/>
            </a:solid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22477200"/>
        <c:crosses val="autoZero"/>
        <c:crossBetween val="between"/>
        <c:minorUnit val="0.5"/>
      </c:valAx>
      <c:valAx>
        <c:axId val="703423024"/>
        <c:scaling>
          <c:orientation val="minMax"/>
          <c:max val="75"/>
          <c:min val="40"/>
        </c:scaling>
        <c:delete val="0"/>
        <c:axPos val="r"/>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100" b="1">
                    <a:solidFill>
                      <a:schemeClr val="tx1"/>
                    </a:solidFill>
                    <a:latin typeface="Times New Roman" panose="02020603050405020304" pitchFamily="18" charset="0"/>
                    <a:cs typeface="Times New Roman" panose="02020603050405020304" pitchFamily="18" charset="0"/>
                  </a:rPr>
                  <a:t>Yield (bu/A)</a:t>
                </a:r>
              </a:p>
            </c:rich>
          </c:tx>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in"/>
        <c:tickLblPos val="nextTo"/>
        <c:spPr>
          <a:noFill/>
          <a:ln>
            <a:solidFill>
              <a:schemeClr val="tx1"/>
            </a:solid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03423440"/>
        <c:crosses val="max"/>
        <c:crossBetween val="between"/>
      </c:valAx>
      <c:catAx>
        <c:axId val="703423440"/>
        <c:scaling>
          <c:orientation val="minMax"/>
        </c:scaling>
        <c:delete val="1"/>
        <c:axPos val="b"/>
        <c:numFmt formatCode="General" sourceLinked="1"/>
        <c:majorTickMark val="out"/>
        <c:minorTickMark val="none"/>
        <c:tickLblPos val="nextTo"/>
        <c:crossAx val="703423024"/>
        <c:crosses val="autoZero"/>
        <c:auto val="1"/>
        <c:lblAlgn val="ctr"/>
        <c:lblOffset val="100"/>
        <c:noMultiLvlLbl val="0"/>
      </c:cat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9AA54-9069-453C-87D9-7C8B62F5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12</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whaley</dc:creator>
  <cp:lastModifiedBy>Cory Whaley</cp:lastModifiedBy>
  <cp:revision>15</cp:revision>
  <cp:lastPrinted>2016-12-05T14:53:00Z</cp:lastPrinted>
  <dcterms:created xsi:type="dcterms:W3CDTF">2018-01-08T19:27:00Z</dcterms:created>
  <dcterms:modified xsi:type="dcterms:W3CDTF">2018-01-10T20:09:00Z</dcterms:modified>
</cp:coreProperties>
</file>