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4BC" w:rsidRPr="00E44EE3" w:rsidRDefault="00C454BC" w:rsidP="00C454BC">
      <w:pPr>
        <w:jc w:val="center"/>
        <w:rPr>
          <w:rFonts w:ascii="Times New Roman" w:hAnsi="Times New Roman" w:cs="Times New Roman"/>
          <w:b/>
        </w:rPr>
      </w:pPr>
      <w:r w:rsidRPr="00E44EE3">
        <w:rPr>
          <w:rFonts w:ascii="Times New Roman" w:hAnsi="Times New Roman" w:cs="Times New Roman"/>
          <w:b/>
        </w:rPr>
        <w:t>Technical Report</w:t>
      </w:r>
    </w:p>
    <w:p w:rsidR="00A74133" w:rsidRPr="00E44EE3" w:rsidRDefault="001B1500">
      <w:pPr>
        <w:rPr>
          <w:rFonts w:ascii="Times New Roman" w:hAnsi="Times New Roman" w:cs="Times New Roman"/>
          <w:b/>
        </w:rPr>
      </w:pPr>
      <w:r w:rsidRPr="00E44EE3">
        <w:rPr>
          <w:rFonts w:ascii="Times New Roman" w:hAnsi="Times New Roman" w:cs="Times New Roman"/>
          <w:b/>
        </w:rPr>
        <w:t>Seeding Date and Cultivar Influence on Soybean Performance in Northeastern North Dakota</w:t>
      </w:r>
      <w:r w:rsidR="003400AD">
        <w:rPr>
          <w:rFonts w:ascii="Times New Roman" w:hAnsi="Times New Roman" w:cs="Times New Roman"/>
          <w:b/>
        </w:rPr>
        <w:t xml:space="preserve"> - 2019</w:t>
      </w:r>
    </w:p>
    <w:p w:rsidR="001B1500" w:rsidRPr="00E44EE3" w:rsidRDefault="00C454BC">
      <w:pPr>
        <w:rPr>
          <w:rFonts w:ascii="Times New Roman" w:hAnsi="Times New Roman" w:cs="Times New Roman"/>
          <w:i/>
        </w:rPr>
      </w:pPr>
      <w:r w:rsidRPr="00E44EE3">
        <w:rPr>
          <w:rFonts w:ascii="Times New Roman" w:hAnsi="Times New Roman" w:cs="Times New Roman"/>
          <w:i/>
        </w:rPr>
        <w:t xml:space="preserve">Principle Investigator:  </w:t>
      </w:r>
      <w:r w:rsidR="001B1500" w:rsidRPr="00E44EE3">
        <w:rPr>
          <w:rFonts w:ascii="Times New Roman" w:hAnsi="Times New Roman" w:cs="Times New Roman"/>
          <w:i/>
        </w:rPr>
        <w:t>Bryan Hanson</w:t>
      </w:r>
      <w:r w:rsidR="00D918D1" w:rsidRPr="00E44EE3">
        <w:rPr>
          <w:rFonts w:ascii="Times New Roman" w:hAnsi="Times New Roman" w:cs="Times New Roman"/>
          <w:i/>
        </w:rPr>
        <w:t xml:space="preserve"> – NDSU Langdon Research Extension Center</w:t>
      </w:r>
    </w:p>
    <w:p w:rsidR="00D918D1" w:rsidRPr="00E44EE3" w:rsidRDefault="00D918D1" w:rsidP="009D703E">
      <w:pPr>
        <w:spacing w:line="240" w:lineRule="auto"/>
        <w:contextualSpacing/>
        <w:rPr>
          <w:rFonts w:ascii="Times New Roman" w:hAnsi="Times New Roman" w:cs="Times New Roman"/>
          <w:b/>
        </w:rPr>
      </w:pPr>
      <w:r w:rsidRPr="00E44EE3">
        <w:rPr>
          <w:rFonts w:ascii="Times New Roman" w:hAnsi="Times New Roman" w:cs="Times New Roman"/>
          <w:b/>
        </w:rPr>
        <w:t>Objectives:</w:t>
      </w:r>
    </w:p>
    <w:p w:rsidR="00CE0819" w:rsidRPr="00E44EE3" w:rsidRDefault="00CE0819" w:rsidP="00CE0819">
      <w:pPr>
        <w:rPr>
          <w:rFonts w:ascii="Times New Roman" w:hAnsi="Times New Roman" w:cs="Times New Roman"/>
        </w:rPr>
      </w:pPr>
      <w:r w:rsidRPr="00E44EE3">
        <w:rPr>
          <w:rFonts w:ascii="Times New Roman" w:hAnsi="Times New Roman" w:cs="Times New Roman"/>
          <w:b/>
        </w:rPr>
        <w:t>1.</w:t>
      </w:r>
      <w:r w:rsidRPr="00E44EE3">
        <w:rPr>
          <w:rFonts w:ascii="Times New Roman" w:hAnsi="Times New Roman" w:cs="Times New Roman"/>
        </w:rPr>
        <w:t xml:space="preserve"> Improve soybean performance for North Dakota producers in the northern counties of northeast North Dakota by determining the relationship between cultivar </w:t>
      </w:r>
      <w:proofErr w:type="gramStart"/>
      <w:r w:rsidRPr="00E44EE3">
        <w:rPr>
          <w:rFonts w:ascii="Times New Roman" w:hAnsi="Times New Roman" w:cs="Times New Roman"/>
        </w:rPr>
        <w:t>maturity</w:t>
      </w:r>
      <w:proofErr w:type="gramEnd"/>
      <w:r w:rsidRPr="00E44EE3">
        <w:rPr>
          <w:rFonts w:ascii="Times New Roman" w:hAnsi="Times New Roman" w:cs="Times New Roman"/>
        </w:rPr>
        <w:t xml:space="preserve"> and seeding date on soybean yield and agronomic traits.</w:t>
      </w:r>
    </w:p>
    <w:p w:rsidR="00D918D1" w:rsidRPr="00E44EE3" w:rsidRDefault="00CE0819" w:rsidP="00BA347A">
      <w:pPr>
        <w:rPr>
          <w:b/>
        </w:rPr>
      </w:pPr>
      <w:r w:rsidRPr="00E44EE3">
        <w:rPr>
          <w:rFonts w:ascii="Times New Roman" w:hAnsi="Times New Roman" w:cs="Times New Roman"/>
          <w:b/>
        </w:rPr>
        <w:t>2.</w:t>
      </w:r>
      <w:r w:rsidRPr="00E44EE3">
        <w:rPr>
          <w:rFonts w:ascii="Times New Roman" w:hAnsi="Times New Roman" w:cs="Times New Roman"/>
        </w:rPr>
        <w:t xml:space="preserve">  To provide RMA (Risk Management Agency) and crop insurance agents data on the effects of replanting past the final planting date (June 10) on yield and quality of soybeans in the northern most counties of northeast North Dakota.</w:t>
      </w:r>
    </w:p>
    <w:p w:rsidR="009D703E" w:rsidRPr="00E44EE3" w:rsidRDefault="009D703E" w:rsidP="009D703E">
      <w:pPr>
        <w:spacing w:line="240" w:lineRule="auto"/>
        <w:contextualSpacing/>
        <w:rPr>
          <w:rFonts w:ascii="Times New Roman" w:hAnsi="Times New Roman" w:cs="Times New Roman"/>
          <w:b/>
          <w:u w:val="single"/>
        </w:rPr>
      </w:pPr>
      <w:r w:rsidRPr="00E44EE3">
        <w:rPr>
          <w:rFonts w:ascii="Times New Roman" w:hAnsi="Times New Roman" w:cs="Times New Roman"/>
          <w:b/>
          <w:u w:val="single"/>
        </w:rPr>
        <w:t>Methodology</w:t>
      </w:r>
    </w:p>
    <w:p w:rsidR="003400AD" w:rsidRDefault="009D703E" w:rsidP="009D703E">
      <w:pPr>
        <w:spacing w:line="240" w:lineRule="auto"/>
        <w:contextualSpacing/>
        <w:rPr>
          <w:rFonts w:ascii="Times New Roman" w:hAnsi="Times New Roman" w:cs="Times New Roman"/>
        </w:rPr>
      </w:pPr>
      <w:r w:rsidRPr="00E44EE3">
        <w:rPr>
          <w:rFonts w:ascii="Times New Roman" w:hAnsi="Times New Roman" w:cs="Times New Roman"/>
        </w:rPr>
        <w:t xml:space="preserve">The </w:t>
      </w:r>
      <w:r w:rsidR="005E4B16">
        <w:rPr>
          <w:rFonts w:ascii="Times New Roman" w:hAnsi="Times New Roman" w:cs="Times New Roman"/>
        </w:rPr>
        <w:t xml:space="preserve">experimental </w:t>
      </w:r>
      <w:r w:rsidRPr="00E44EE3">
        <w:rPr>
          <w:rFonts w:ascii="Times New Roman" w:hAnsi="Times New Roman" w:cs="Times New Roman"/>
        </w:rPr>
        <w:t xml:space="preserve">field design was a randomized complete block in a split-plot arrangement with four replications.  </w:t>
      </w:r>
      <w:r w:rsidR="000E7275">
        <w:rPr>
          <w:rFonts w:ascii="Times New Roman" w:hAnsi="Times New Roman" w:cs="Times New Roman"/>
        </w:rPr>
        <w:t xml:space="preserve">Soil type was a </w:t>
      </w:r>
      <w:proofErr w:type="spellStart"/>
      <w:r w:rsidR="000E7275">
        <w:rPr>
          <w:rFonts w:ascii="Times New Roman" w:hAnsi="Times New Roman" w:cs="Times New Roman"/>
        </w:rPr>
        <w:t>Svea</w:t>
      </w:r>
      <w:proofErr w:type="spellEnd"/>
      <w:r w:rsidR="000E7275">
        <w:rPr>
          <w:rFonts w:ascii="Times New Roman" w:hAnsi="Times New Roman" w:cs="Times New Roman"/>
        </w:rPr>
        <w:t>-Barnes loam</w:t>
      </w:r>
      <w:r w:rsidR="00BA102D">
        <w:rPr>
          <w:rFonts w:ascii="Times New Roman" w:hAnsi="Times New Roman" w:cs="Times New Roman"/>
        </w:rPr>
        <w:t xml:space="preserve">.  Soil tests indicated </w:t>
      </w:r>
      <w:r w:rsidR="003400AD">
        <w:rPr>
          <w:rFonts w:ascii="Times New Roman" w:hAnsi="Times New Roman" w:cs="Times New Roman"/>
        </w:rPr>
        <w:t>16</w:t>
      </w:r>
      <w:r w:rsidR="00BA102D">
        <w:rPr>
          <w:rFonts w:ascii="Times New Roman" w:hAnsi="Times New Roman" w:cs="Times New Roman"/>
        </w:rPr>
        <w:t xml:space="preserve"> </w:t>
      </w:r>
      <w:proofErr w:type="spellStart"/>
      <w:r w:rsidR="00BA102D">
        <w:rPr>
          <w:rFonts w:ascii="Times New Roman" w:hAnsi="Times New Roman" w:cs="Times New Roman"/>
        </w:rPr>
        <w:t>lbs</w:t>
      </w:r>
      <w:proofErr w:type="spellEnd"/>
      <w:r w:rsidR="00BA102D">
        <w:rPr>
          <w:rFonts w:ascii="Times New Roman" w:hAnsi="Times New Roman" w:cs="Times New Roman"/>
        </w:rPr>
        <w:t xml:space="preserve"> N/a, </w:t>
      </w:r>
      <w:r w:rsidR="003400AD">
        <w:rPr>
          <w:rFonts w:ascii="Times New Roman" w:hAnsi="Times New Roman" w:cs="Times New Roman"/>
        </w:rPr>
        <w:t>8</w:t>
      </w:r>
      <w:r w:rsidR="00BA102D">
        <w:rPr>
          <w:rFonts w:ascii="Times New Roman" w:hAnsi="Times New Roman" w:cs="Times New Roman"/>
        </w:rPr>
        <w:t xml:space="preserve"> ppm P</w:t>
      </w:r>
      <w:r w:rsidR="00BD1623">
        <w:rPr>
          <w:rFonts w:ascii="Times New Roman" w:hAnsi="Times New Roman" w:cs="Times New Roman"/>
        </w:rPr>
        <w:t>,</w:t>
      </w:r>
      <w:r w:rsidR="005E7F42">
        <w:rPr>
          <w:rFonts w:ascii="Times New Roman" w:hAnsi="Times New Roman" w:cs="Times New Roman"/>
        </w:rPr>
        <w:t xml:space="preserve"> 2</w:t>
      </w:r>
      <w:r w:rsidR="003400AD">
        <w:rPr>
          <w:rFonts w:ascii="Times New Roman" w:hAnsi="Times New Roman" w:cs="Times New Roman"/>
        </w:rPr>
        <w:t>48</w:t>
      </w:r>
      <w:r w:rsidR="005E7F42">
        <w:rPr>
          <w:rFonts w:ascii="Times New Roman" w:hAnsi="Times New Roman" w:cs="Times New Roman"/>
        </w:rPr>
        <w:t xml:space="preserve"> ppm K</w:t>
      </w:r>
      <w:r w:rsidR="00BD1623">
        <w:rPr>
          <w:rFonts w:ascii="Times New Roman" w:hAnsi="Times New Roman" w:cs="Times New Roman"/>
        </w:rPr>
        <w:t>,</w:t>
      </w:r>
      <w:r w:rsidR="00BA102D">
        <w:rPr>
          <w:rFonts w:ascii="Times New Roman" w:hAnsi="Times New Roman" w:cs="Times New Roman"/>
        </w:rPr>
        <w:t xml:space="preserve"> </w:t>
      </w:r>
      <w:r w:rsidR="008F2052">
        <w:rPr>
          <w:rFonts w:ascii="Times New Roman" w:hAnsi="Times New Roman" w:cs="Times New Roman"/>
        </w:rPr>
        <w:t>pH</w:t>
      </w:r>
      <w:r w:rsidR="003400AD">
        <w:rPr>
          <w:rFonts w:ascii="Times New Roman" w:hAnsi="Times New Roman" w:cs="Times New Roman"/>
        </w:rPr>
        <w:t xml:space="preserve"> 7.1</w:t>
      </w:r>
      <w:r w:rsidR="00BB2319">
        <w:rPr>
          <w:rFonts w:ascii="Times New Roman" w:hAnsi="Times New Roman" w:cs="Times New Roman"/>
        </w:rPr>
        <w:t xml:space="preserve">, </w:t>
      </w:r>
      <w:r w:rsidR="008F2052">
        <w:rPr>
          <w:rFonts w:ascii="Times New Roman" w:hAnsi="Times New Roman" w:cs="Times New Roman"/>
        </w:rPr>
        <w:t>OM% 4.</w:t>
      </w:r>
      <w:r w:rsidR="003400AD">
        <w:rPr>
          <w:rFonts w:ascii="Times New Roman" w:hAnsi="Times New Roman" w:cs="Times New Roman"/>
        </w:rPr>
        <w:t>0</w:t>
      </w:r>
      <w:r w:rsidR="00BB2319">
        <w:rPr>
          <w:rFonts w:ascii="Times New Roman" w:hAnsi="Times New Roman" w:cs="Times New Roman"/>
        </w:rPr>
        <w:t xml:space="preserve"> and EC 0.</w:t>
      </w:r>
      <w:r w:rsidR="003400AD">
        <w:rPr>
          <w:rFonts w:ascii="Times New Roman" w:hAnsi="Times New Roman" w:cs="Times New Roman"/>
        </w:rPr>
        <w:t>41</w:t>
      </w:r>
      <w:r w:rsidR="00BB2319">
        <w:rPr>
          <w:rFonts w:ascii="Times New Roman" w:hAnsi="Times New Roman" w:cs="Times New Roman"/>
        </w:rPr>
        <w:t xml:space="preserve"> and 0.5</w:t>
      </w:r>
      <w:r w:rsidR="003400AD">
        <w:rPr>
          <w:rFonts w:ascii="Times New Roman" w:hAnsi="Times New Roman" w:cs="Times New Roman"/>
        </w:rPr>
        <w:t>0</w:t>
      </w:r>
      <w:r w:rsidR="00BB2319">
        <w:rPr>
          <w:rFonts w:ascii="Times New Roman" w:hAnsi="Times New Roman" w:cs="Times New Roman"/>
        </w:rPr>
        <w:t xml:space="preserve"> </w:t>
      </w:r>
      <w:proofErr w:type="spellStart"/>
      <w:r w:rsidR="00BB2319">
        <w:rPr>
          <w:rFonts w:ascii="Times New Roman" w:hAnsi="Times New Roman" w:cs="Times New Roman"/>
        </w:rPr>
        <w:t>mmho</w:t>
      </w:r>
      <w:proofErr w:type="spellEnd"/>
      <w:r w:rsidR="00BB2319">
        <w:rPr>
          <w:rFonts w:ascii="Times New Roman" w:hAnsi="Times New Roman" w:cs="Times New Roman"/>
        </w:rPr>
        <w:t>/cm soluble salts (0-6” and 6-24”)</w:t>
      </w:r>
      <w:r w:rsidR="008F2052">
        <w:rPr>
          <w:rFonts w:ascii="Times New Roman" w:hAnsi="Times New Roman" w:cs="Times New Roman"/>
        </w:rPr>
        <w:t xml:space="preserve">. </w:t>
      </w:r>
      <w:r w:rsidR="00BA102D">
        <w:rPr>
          <w:rFonts w:ascii="Times New Roman" w:hAnsi="Times New Roman" w:cs="Times New Roman"/>
        </w:rPr>
        <w:t xml:space="preserve"> An additional </w:t>
      </w:r>
      <w:r w:rsidR="003400AD">
        <w:rPr>
          <w:rFonts w:ascii="Times New Roman" w:hAnsi="Times New Roman" w:cs="Times New Roman"/>
        </w:rPr>
        <w:t>31</w:t>
      </w:r>
      <w:r w:rsidR="00BA102D">
        <w:rPr>
          <w:rFonts w:ascii="Times New Roman" w:hAnsi="Times New Roman" w:cs="Times New Roman"/>
        </w:rPr>
        <w:t xml:space="preserve"> </w:t>
      </w:r>
      <w:proofErr w:type="spellStart"/>
      <w:r w:rsidR="00BA102D">
        <w:rPr>
          <w:rFonts w:ascii="Times New Roman" w:hAnsi="Times New Roman" w:cs="Times New Roman"/>
        </w:rPr>
        <w:t>lbs</w:t>
      </w:r>
      <w:proofErr w:type="spellEnd"/>
      <w:r w:rsidR="00BA102D">
        <w:rPr>
          <w:rFonts w:ascii="Times New Roman" w:hAnsi="Times New Roman" w:cs="Times New Roman"/>
        </w:rPr>
        <w:t xml:space="preserve"> </w:t>
      </w:r>
      <w:proofErr w:type="gramStart"/>
      <w:r w:rsidR="00BA102D">
        <w:rPr>
          <w:rFonts w:ascii="Times New Roman" w:hAnsi="Times New Roman" w:cs="Times New Roman"/>
        </w:rPr>
        <w:t>N/a</w:t>
      </w:r>
      <w:proofErr w:type="gramEnd"/>
      <w:r w:rsidR="00BA102D">
        <w:rPr>
          <w:rFonts w:ascii="Times New Roman" w:hAnsi="Times New Roman" w:cs="Times New Roman"/>
        </w:rPr>
        <w:t xml:space="preserve">, 39 </w:t>
      </w:r>
      <w:proofErr w:type="spellStart"/>
      <w:r w:rsidR="00BA102D">
        <w:rPr>
          <w:rFonts w:ascii="Times New Roman" w:hAnsi="Times New Roman" w:cs="Times New Roman"/>
        </w:rPr>
        <w:t>lbs</w:t>
      </w:r>
      <w:proofErr w:type="spellEnd"/>
      <w:r w:rsidR="00BA102D">
        <w:rPr>
          <w:rFonts w:ascii="Times New Roman" w:hAnsi="Times New Roman" w:cs="Times New Roman"/>
        </w:rPr>
        <w:t xml:space="preserve"> P/a and 20 </w:t>
      </w:r>
      <w:proofErr w:type="spellStart"/>
      <w:r w:rsidR="00BA102D">
        <w:rPr>
          <w:rFonts w:ascii="Times New Roman" w:hAnsi="Times New Roman" w:cs="Times New Roman"/>
        </w:rPr>
        <w:t>lbs</w:t>
      </w:r>
      <w:proofErr w:type="spellEnd"/>
      <w:r w:rsidR="00BA102D">
        <w:rPr>
          <w:rFonts w:ascii="Times New Roman" w:hAnsi="Times New Roman" w:cs="Times New Roman"/>
        </w:rPr>
        <w:t xml:space="preserve"> S/a were applied.</w:t>
      </w:r>
      <w:r w:rsidR="008F2052">
        <w:rPr>
          <w:rFonts w:ascii="Times New Roman" w:hAnsi="Times New Roman" w:cs="Times New Roman"/>
        </w:rPr>
        <w:t xml:space="preserve"> </w:t>
      </w:r>
      <w:r w:rsidR="00BA102D" w:rsidRPr="00E44EE3">
        <w:rPr>
          <w:rFonts w:ascii="Times New Roman" w:hAnsi="Times New Roman" w:cs="Times New Roman"/>
        </w:rPr>
        <w:t xml:space="preserve">Three Roundup Ready cultivars </w:t>
      </w:r>
      <w:r w:rsidR="00BA102D">
        <w:rPr>
          <w:rFonts w:ascii="Times New Roman" w:hAnsi="Times New Roman" w:cs="Times New Roman"/>
        </w:rPr>
        <w:t>w</w:t>
      </w:r>
      <w:r w:rsidR="00BA102D" w:rsidRPr="00E44EE3">
        <w:rPr>
          <w:rFonts w:ascii="Times New Roman" w:hAnsi="Times New Roman" w:cs="Times New Roman"/>
        </w:rPr>
        <w:t xml:space="preserve">ith maturity </w:t>
      </w:r>
      <w:r w:rsidR="00BA102D">
        <w:rPr>
          <w:rFonts w:ascii="Times New Roman" w:hAnsi="Times New Roman" w:cs="Times New Roman"/>
        </w:rPr>
        <w:t>groups (MG)</w:t>
      </w:r>
      <w:r w:rsidR="00BA102D" w:rsidRPr="00E44EE3">
        <w:rPr>
          <w:rFonts w:ascii="Times New Roman" w:hAnsi="Times New Roman" w:cs="Times New Roman"/>
        </w:rPr>
        <w:t xml:space="preserve"> of 00.5, 00.9 and 0.1</w:t>
      </w:r>
      <w:r w:rsidR="00BA102D">
        <w:rPr>
          <w:rFonts w:ascii="Times New Roman" w:hAnsi="Times New Roman" w:cs="Times New Roman"/>
        </w:rPr>
        <w:t xml:space="preserve"> </w:t>
      </w:r>
      <w:proofErr w:type="gramStart"/>
      <w:r w:rsidR="00BA102D">
        <w:rPr>
          <w:rFonts w:ascii="Times New Roman" w:hAnsi="Times New Roman" w:cs="Times New Roman"/>
        </w:rPr>
        <w:t>were s</w:t>
      </w:r>
      <w:r w:rsidRPr="00E44EE3">
        <w:rPr>
          <w:rFonts w:ascii="Times New Roman" w:hAnsi="Times New Roman" w:cs="Times New Roman"/>
        </w:rPr>
        <w:t>eed</w:t>
      </w:r>
      <w:r w:rsidR="00BA102D">
        <w:rPr>
          <w:rFonts w:ascii="Times New Roman" w:hAnsi="Times New Roman" w:cs="Times New Roman"/>
        </w:rPr>
        <w:t>ed</w:t>
      </w:r>
      <w:proofErr w:type="gramEnd"/>
      <w:r w:rsidRPr="00E44EE3">
        <w:rPr>
          <w:rFonts w:ascii="Times New Roman" w:hAnsi="Times New Roman" w:cs="Times New Roman"/>
        </w:rPr>
        <w:t xml:space="preserve"> </w:t>
      </w:r>
      <w:r w:rsidR="00BA102D">
        <w:rPr>
          <w:rFonts w:ascii="Times New Roman" w:hAnsi="Times New Roman" w:cs="Times New Roman"/>
        </w:rPr>
        <w:t>on</w:t>
      </w:r>
      <w:r w:rsidRPr="00E44EE3">
        <w:rPr>
          <w:rFonts w:ascii="Times New Roman" w:hAnsi="Times New Roman" w:cs="Times New Roman"/>
        </w:rPr>
        <w:t xml:space="preserve"> May 1</w:t>
      </w:r>
      <w:r w:rsidR="003400AD">
        <w:rPr>
          <w:rFonts w:ascii="Times New Roman" w:hAnsi="Times New Roman" w:cs="Times New Roman"/>
        </w:rPr>
        <w:t>4</w:t>
      </w:r>
      <w:r w:rsidRPr="00E44EE3">
        <w:rPr>
          <w:rFonts w:ascii="Times New Roman" w:hAnsi="Times New Roman" w:cs="Times New Roman"/>
        </w:rPr>
        <w:t>, May 2</w:t>
      </w:r>
      <w:r w:rsidR="003400AD">
        <w:rPr>
          <w:rFonts w:ascii="Times New Roman" w:hAnsi="Times New Roman" w:cs="Times New Roman"/>
        </w:rPr>
        <w:t>3</w:t>
      </w:r>
      <w:r w:rsidRPr="00E44EE3">
        <w:rPr>
          <w:rFonts w:ascii="Times New Roman" w:hAnsi="Times New Roman" w:cs="Times New Roman"/>
        </w:rPr>
        <w:t>, June</w:t>
      </w:r>
      <w:r w:rsidR="00AF1A8B" w:rsidRPr="00E44EE3">
        <w:rPr>
          <w:rFonts w:ascii="Times New Roman" w:hAnsi="Times New Roman" w:cs="Times New Roman"/>
        </w:rPr>
        <w:t xml:space="preserve"> </w:t>
      </w:r>
      <w:r w:rsidR="003400AD">
        <w:rPr>
          <w:rFonts w:ascii="Times New Roman" w:hAnsi="Times New Roman" w:cs="Times New Roman"/>
        </w:rPr>
        <w:t>3</w:t>
      </w:r>
      <w:r w:rsidRPr="00E44EE3">
        <w:rPr>
          <w:rFonts w:ascii="Times New Roman" w:hAnsi="Times New Roman" w:cs="Times New Roman"/>
        </w:rPr>
        <w:t>, June 1</w:t>
      </w:r>
      <w:r w:rsidR="003400AD">
        <w:rPr>
          <w:rFonts w:ascii="Times New Roman" w:hAnsi="Times New Roman" w:cs="Times New Roman"/>
        </w:rPr>
        <w:t>3</w:t>
      </w:r>
      <w:r w:rsidRPr="00E44EE3">
        <w:rPr>
          <w:rFonts w:ascii="Times New Roman" w:hAnsi="Times New Roman" w:cs="Times New Roman"/>
        </w:rPr>
        <w:t>, and June</w:t>
      </w:r>
      <w:r w:rsidR="005929D1" w:rsidRPr="00E44EE3">
        <w:rPr>
          <w:rFonts w:ascii="Times New Roman" w:hAnsi="Times New Roman" w:cs="Times New Roman"/>
        </w:rPr>
        <w:t xml:space="preserve"> </w:t>
      </w:r>
      <w:r w:rsidRPr="00E44EE3">
        <w:rPr>
          <w:rFonts w:ascii="Times New Roman" w:hAnsi="Times New Roman" w:cs="Times New Roman"/>
        </w:rPr>
        <w:t>2</w:t>
      </w:r>
      <w:r w:rsidR="003400AD">
        <w:rPr>
          <w:rFonts w:ascii="Times New Roman" w:hAnsi="Times New Roman" w:cs="Times New Roman"/>
        </w:rPr>
        <w:t>4</w:t>
      </w:r>
      <w:r w:rsidRPr="00E44EE3">
        <w:rPr>
          <w:rFonts w:ascii="Times New Roman" w:hAnsi="Times New Roman" w:cs="Times New Roman"/>
        </w:rPr>
        <w:t xml:space="preserve">.    </w:t>
      </w:r>
      <w:r w:rsidR="007643C1">
        <w:rPr>
          <w:rFonts w:ascii="Times New Roman" w:hAnsi="Times New Roman" w:cs="Times New Roman"/>
        </w:rPr>
        <w:t xml:space="preserve">The target </w:t>
      </w:r>
      <w:r w:rsidRPr="00E44EE3">
        <w:rPr>
          <w:rFonts w:ascii="Times New Roman" w:hAnsi="Times New Roman" w:cs="Times New Roman"/>
        </w:rPr>
        <w:t xml:space="preserve">established </w:t>
      </w:r>
      <w:r w:rsidR="00BA102D">
        <w:rPr>
          <w:rFonts w:ascii="Times New Roman" w:hAnsi="Times New Roman" w:cs="Times New Roman"/>
        </w:rPr>
        <w:t>population</w:t>
      </w:r>
      <w:r w:rsidRPr="00E44EE3">
        <w:rPr>
          <w:rFonts w:ascii="Times New Roman" w:hAnsi="Times New Roman" w:cs="Times New Roman"/>
        </w:rPr>
        <w:t xml:space="preserve"> </w:t>
      </w:r>
      <w:r w:rsidR="007643C1">
        <w:rPr>
          <w:rFonts w:ascii="Times New Roman" w:hAnsi="Times New Roman" w:cs="Times New Roman"/>
        </w:rPr>
        <w:t>was</w:t>
      </w:r>
      <w:r w:rsidR="000C34AB" w:rsidRPr="00E44EE3">
        <w:rPr>
          <w:rFonts w:ascii="Times New Roman" w:hAnsi="Times New Roman" w:cs="Times New Roman"/>
        </w:rPr>
        <w:t xml:space="preserve"> 180,000 plants/a</w:t>
      </w:r>
      <w:r w:rsidR="007643C1">
        <w:rPr>
          <w:rFonts w:ascii="Times New Roman" w:hAnsi="Times New Roman" w:cs="Times New Roman"/>
        </w:rPr>
        <w:t xml:space="preserve">.  </w:t>
      </w:r>
      <w:r w:rsidRPr="00E44EE3">
        <w:rPr>
          <w:rFonts w:ascii="Times New Roman" w:hAnsi="Times New Roman" w:cs="Times New Roman"/>
        </w:rPr>
        <w:t>Plot size was 3.5’ x 2</w:t>
      </w:r>
      <w:r w:rsidR="003400AD">
        <w:rPr>
          <w:rFonts w:ascii="Times New Roman" w:hAnsi="Times New Roman" w:cs="Times New Roman"/>
        </w:rPr>
        <w:t>2</w:t>
      </w:r>
      <w:r w:rsidRPr="00E44EE3">
        <w:rPr>
          <w:rFonts w:ascii="Times New Roman" w:hAnsi="Times New Roman" w:cs="Times New Roman"/>
        </w:rPr>
        <w:t xml:space="preserve">’ with seven </w:t>
      </w:r>
      <w:r w:rsidR="00172CA7" w:rsidRPr="00E44EE3">
        <w:rPr>
          <w:rFonts w:ascii="Times New Roman" w:hAnsi="Times New Roman" w:cs="Times New Roman"/>
        </w:rPr>
        <w:t>six-inch</w:t>
      </w:r>
      <w:r w:rsidRPr="00E44EE3">
        <w:rPr>
          <w:rFonts w:ascii="Times New Roman" w:hAnsi="Times New Roman" w:cs="Times New Roman"/>
        </w:rPr>
        <w:t xml:space="preserve"> rows.</w:t>
      </w:r>
      <w:r w:rsidR="00681D0A" w:rsidRPr="00E44EE3">
        <w:rPr>
          <w:rFonts w:ascii="Times New Roman" w:hAnsi="Times New Roman" w:cs="Times New Roman"/>
        </w:rPr>
        <w:t xml:space="preserve">  </w:t>
      </w:r>
      <w:r w:rsidR="00836176">
        <w:rPr>
          <w:rFonts w:ascii="Times New Roman" w:hAnsi="Times New Roman" w:cs="Times New Roman"/>
        </w:rPr>
        <w:t>Harvest dates for th</w:t>
      </w:r>
      <w:r w:rsidR="007643C1">
        <w:rPr>
          <w:rFonts w:ascii="Times New Roman" w:hAnsi="Times New Roman" w:cs="Times New Roman"/>
        </w:rPr>
        <w:t>e May 14 and 23 seeding dates were</w:t>
      </w:r>
      <w:r w:rsidR="00836176">
        <w:rPr>
          <w:rFonts w:ascii="Times New Roman" w:hAnsi="Times New Roman" w:cs="Times New Roman"/>
        </w:rPr>
        <w:t xml:space="preserve"> October 9, while the June 3, </w:t>
      </w:r>
      <w:r w:rsidR="007B2C7C">
        <w:rPr>
          <w:rFonts w:ascii="Times New Roman" w:hAnsi="Times New Roman" w:cs="Times New Roman"/>
        </w:rPr>
        <w:t xml:space="preserve">13 and 24 </w:t>
      </w:r>
      <w:r w:rsidR="007643C1">
        <w:rPr>
          <w:rFonts w:ascii="Times New Roman" w:hAnsi="Times New Roman" w:cs="Times New Roman"/>
        </w:rPr>
        <w:t>seeding date</w:t>
      </w:r>
      <w:r w:rsidR="007B2C7C">
        <w:rPr>
          <w:rFonts w:ascii="Times New Roman" w:hAnsi="Times New Roman" w:cs="Times New Roman"/>
        </w:rPr>
        <w:t>s</w:t>
      </w:r>
      <w:r w:rsidR="00836176">
        <w:rPr>
          <w:rFonts w:ascii="Times New Roman" w:hAnsi="Times New Roman" w:cs="Times New Roman"/>
        </w:rPr>
        <w:t xml:space="preserve"> </w:t>
      </w:r>
      <w:proofErr w:type="gramStart"/>
      <w:r w:rsidR="00836176">
        <w:rPr>
          <w:rFonts w:ascii="Times New Roman" w:hAnsi="Times New Roman" w:cs="Times New Roman"/>
        </w:rPr>
        <w:t>w</w:t>
      </w:r>
      <w:r w:rsidR="007643C1">
        <w:rPr>
          <w:rFonts w:ascii="Times New Roman" w:hAnsi="Times New Roman" w:cs="Times New Roman"/>
        </w:rPr>
        <w:t>as</w:t>
      </w:r>
      <w:r w:rsidR="00836176">
        <w:rPr>
          <w:rFonts w:ascii="Times New Roman" w:hAnsi="Times New Roman" w:cs="Times New Roman"/>
        </w:rPr>
        <w:t xml:space="preserve"> harvested</w:t>
      </w:r>
      <w:proofErr w:type="gramEnd"/>
      <w:r w:rsidR="00836176">
        <w:rPr>
          <w:rFonts w:ascii="Times New Roman" w:hAnsi="Times New Roman" w:cs="Times New Roman"/>
        </w:rPr>
        <w:t xml:space="preserve"> on October 30.</w:t>
      </w:r>
    </w:p>
    <w:p w:rsidR="003400AD" w:rsidRDefault="003400AD" w:rsidP="009D703E">
      <w:pPr>
        <w:spacing w:line="240" w:lineRule="auto"/>
        <w:contextualSpacing/>
        <w:rPr>
          <w:rFonts w:ascii="Times New Roman" w:hAnsi="Times New Roman" w:cs="Times New Roman"/>
        </w:rPr>
      </w:pPr>
    </w:p>
    <w:p w:rsidR="005929D1" w:rsidRDefault="002E789C" w:rsidP="009D703E">
      <w:pPr>
        <w:spacing w:line="240" w:lineRule="auto"/>
        <w:contextualSpacing/>
        <w:rPr>
          <w:rFonts w:ascii="Times New Roman" w:hAnsi="Times New Roman" w:cs="Times New Roman"/>
          <w:b/>
          <w:u w:val="single"/>
        </w:rPr>
      </w:pPr>
      <w:r w:rsidRPr="00E44EE3">
        <w:rPr>
          <w:rFonts w:ascii="Times New Roman" w:hAnsi="Times New Roman" w:cs="Times New Roman"/>
          <w:b/>
          <w:u w:val="single"/>
        </w:rPr>
        <w:t>Results</w:t>
      </w:r>
    </w:p>
    <w:p w:rsidR="002F5B46" w:rsidRDefault="00BA102D" w:rsidP="00ED3E6D">
      <w:pPr>
        <w:spacing w:line="240" w:lineRule="auto"/>
        <w:contextualSpacing/>
        <w:rPr>
          <w:rFonts w:ascii="Times New Roman" w:hAnsi="Times New Roman" w:cs="Times New Roman"/>
        </w:rPr>
      </w:pPr>
      <w:r>
        <w:rPr>
          <w:rFonts w:ascii="Times New Roman" w:hAnsi="Times New Roman" w:cs="Times New Roman"/>
        </w:rPr>
        <w:t>Rainfall totaled 1</w:t>
      </w:r>
      <w:r w:rsidR="006E6FF4">
        <w:rPr>
          <w:rFonts w:ascii="Times New Roman" w:hAnsi="Times New Roman" w:cs="Times New Roman"/>
        </w:rPr>
        <w:t>7.97</w:t>
      </w:r>
      <w:r>
        <w:rPr>
          <w:rFonts w:ascii="Times New Roman" w:hAnsi="Times New Roman" w:cs="Times New Roman"/>
        </w:rPr>
        <w:t xml:space="preserve"> inches during April to September, </w:t>
      </w:r>
      <w:r w:rsidR="006E6FF4">
        <w:rPr>
          <w:rFonts w:ascii="Times New Roman" w:hAnsi="Times New Roman" w:cs="Times New Roman"/>
        </w:rPr>
        <w:t>3.62</w:t>
      </w:r>
      <w:r>
        <w:rPr>
          <w:rFonts w:ascii="Times New Roman" w:hAnsi="Times New Roman" w:cs="Times New Roman"/>
        </w:rPr>
        <w:t xml:space="preserve"> inches </w:t>
      </w:r>
      <w:r w:rsidR="006E6FF4">
        <w:rPr>
          <w:rFonts w:ascii="Times New Roman" w:hAnsi="Times New Roman" w:cs="Times New Roman"/>
        </w:rPr>
        <w:t>above</w:t>
      </w:r>
      <w:r>
        <w:rPr>
          <w:rFonts w:ascii="Times New Roman" w:hAnsi="Times New Roman" w:cs="Times New Roman"/>
        </w:rPr>
        <w:t xml:space="preserve"> normal, with </w:t>
      </w:r>
      <w:r w:rsidR="007643C1">
        <w:rPr>
          <w:rFonts w:ascii="Times New Roman" w:hAnsi="Times New Roman" w:cs="Times New Roman"/>
        </w:rPr>
        <w:t xml:space="preserve">10.5 inches </w:t>
      </w:r>
      <w:r>
        <w:rPr>
          <w:rFonts w:ascii="Times New Roman" w:hAnsi="Times New Roman" w:cs="Times New Roman"/>
        </w:rPr>
        <w:t>of th</w:t>
      </w:r>
      <w:r w:rsidR="00BD1623">
        <w:rPr>
          <w:rFonts w:ascii="Times New Roman" w:hAnsi="Times New Roman" w:cs="Times New Roman"/>
        </w:rPr>
        <w:t>at</w:t>
      </w:r>
      <w:r>
        <w:rPr>
          <w:rFonts w:ascii="Times New Roman" w:hAnsi="Times New Roman" w:cs="Times New Roman"/>
        </w:rPr>
        <w:t xml:space="preserve"> </w:t>
      </w:r>
      <w:r w:rsidR="007643C1">
        <w:rPr>
          <w:rFonts w:ascii="Times New Roman" w:hAnsi="Times New Roman" w:cs="Times New Roman"/>
        </w:rPr>
        <w:t xml:space="preserve">total </w:t>
      </w:r>
      <w:r>
        <w:rPr>
          <w:rFonts w:ascii="Times New Roman" w:hAnsi="Times New Roman" w:cs="Times New Roman"/>
        </w:rPr>
        <w:t xml:space="preserve">received in </w:t>
      </w:r>
      <w:r w:rsidR="006E6FF4">
        <w:rPr>
          <w:rFonts w:ascii="Times New Roman" w:hAnsi="Times New Roman" w:cs="Times New Roman"/>
        </w:rPr>
        <w:t>August and September</w:t>
      </w:r>
      <w:r>
        <w:rPr>
          <w:rFonts w:ascii="Times New Roman" w:hAnsi="Times New Roman" w:cs="Times New Roman"/>
        </w:rPr>
        <w:t xml:space="preserve">.  Temperatures were </w:t>
      </w:r>
      <w:r w:rsidR="006E6FF4">
        <w:rPr>
          <w:rFonts w:ascii="Times New Roman" w:hAnsi="Times New Roman" w:cs="Times New Roman"/>
        </w:rPr>
        <w:t>3.3</w:t>
      </w:r>
      <w:r>
        <w:rPr>
          <w:rFonts w:ascii="Times New Roman" w:hAnsi="Times New Roman" w:cs="Times New Roman"/>
        </w:rPr>
        <w:t xml:space="preserve"> degrees F. </w:t>
      </w:r>
      <w:r w:rsidR="006E6FF4">
        <w:rPr>
          <w:rFonts w:ascii="Times New Roman" w:hAnsi="Times New Roman" w:cs="Times New Roman"/>
        </w:rPr>
        <w:t>below</w:t>
      </w:r>
      <w:r>
        <w:rPr>
          <w:rFonts w:ascii="Times New Roman" w:hAnsi="Times New Roman" w:cs="Times New Roman"/>
        </w:rPr>
        <w:t xml:space="preserve"> normal in May, near normal in Ju</w:t>
      </w:r>
      <w:r w:rsidR="006E6FF4">
        <w:rPr>
          <w:rFonts w:ascii="Times New Roman" w:hAnsi="Times New Roman" w:cs="Times New Roman"/>
        </w:rPr>
        <w:t>ne</w:t>
      </w:r>
      <w:r>
        <w:rPr>
          <w:rFonts w:ascii="Times New Roman" w:hAnsi="Times New Roman" w:cs="Times New Roman"/>
        </w:rPr>
        <w:t xml:space="preserve"> and </w:t>
      </w:r>
      <w:r w:rsidR="006E6FF4">
        <w:rPr>
          <w:rFonts w:ascii="Times New Roman" w:hAnsi="Times New Roman" w:cs="Times New Roman"/>
        </w:rPr>
        <w:t>July,</w:t>
      </w:r>
      <w:r>
        <w:rPr>
          <w:rFonts w:ascii="Times New Roman" w:hAnsi="Times New Roman" w:cs="Times New Roman"/>
        </w:rPr>
        <w:t xml:space="preserve"> </w:t>
      </w:r>
      <w:r w:rsidR="006E6FF4">
        <w:rPr>
          <w:rFonts w:ascii="Times New Roman" w:hAnsi="Times New Roman" w:cs="Times New Roman"/>
        </w:rPr>
        <w:t>1.4</w:t>
      </w:r>
      <w:r>
        <w:rPr>
          <w:rFonts w:ascii="Times New Roman" w:hAnsi="Times New Roman" w:cs="Times New Roman"/>
        </w:rPr>
        <w:t xml:space="preserve"> degrees F. below normal in </w:t>
      </w:r>
      <w:r w:rsidR="006E6FF4">
        <w:rPr>
          <w:rFonts w:ascii="Times New Roman" w:hAnsi="Times New Roman" w:cs="Times New Roman"/>
        </w:rPr>
        <w:t>August and 1.2 degrees F. above normal in September for an average of 0.6 degrees F. below normal for the season.</w:t>
      </w:r>
      <w:r w:rsidR="00E154F2">
        <w:rPr>
          <w:rFonts w:ascii="Times New Roman" w:hAnsi="Times New Roman" w:cs="Times New Roman"/>
        </w:rPr>
        <w:t xml:space="preserve">  Frost of 32 degrees F. occurred on September 28 and October 3 with the </w:t>
      </w:r>
      <w:r w:rsidR="00BD1623" w:rsidRPr="00E44EE3">
        <w:rPr>
          <w:rFonts w:ascii="Times New Roman" w:hAnsi="Times New Roman" w:cs="Times New Roman"/>
        </w:rPr>
        <w:t xml:space="preserve">first killing freeze </w:t>
      </w:r>
      <w:r w:rsidR="00E154F2">
        <w:rPr>
          <w:rFonts w:ascii="Times New Roman" w:hAnsi="Times New Roman" w:cs="Times New Roman"/>
        </w:rPr>
        <w:t>of 28 degrees F. on</w:t>
      </w:r>
      <w:r w:rsidR="00BD1623" w:rsidRPr="00E44EE3">
        <w:rPr>
          <w:rFonts w:ascii="Times New Roman" w:hAnsi="Times New Roman" w:cs="Times New Roman"/>
        </w:rPr>
        <w:t xml:space="preserve"> </w:t>
      </w:r>
      <w:r w:rsidR="00E154F2">
        <w:rPr>
          <w:rFonts w:ascii="Times New Roman" w:hAnsi="Times New Roman" w:cs="Times New Roman"/>
        </w:rPr>
        <w:t>October 10</w:t>
      </w:r>
      <w:r w:rsidR="00BD1623" w:rsidRPr="00E44EE3">
        <w:rPr>
          <w:rFonts w:ascii="Times New Roman" w:hAnsi="Times New Roman" w:cs="Times New Roman"/>
        </w:rPr>
        <w:t>.</w:t>
      </w:r>
    </w:p>
    <w:p w:rsidR="002F5B46" w:rsidRDefault="002F5B46" w:rsidP="00ED3E6D">
      <w:pPr>
        <w:spacing w:line="240" w:lineRule="auto"/>
        <w:contextualSpacing/>
        <w:rPr>
          <w:rFonts w:ascii="Times New Roman" w:hAnsi="Times New Roman" w:cs="Times New Roman"/>
        </w:rPr>
      </w:pPr>
    </w:p>
    <w:p w:rsidR="00BA102D" w:rsidRDefault="00663BF6" w:rsidP="009D703E">
      <w:pPr>
        <w:spacing w:line="240" w:lineRule="auto"/>
        <w:contextualSpacing/>
        <w:rPr>
          <w:rFonts w:ascii="Times New Roman" w:hAnsi="Times New Roman" w:cs="Times New Roman"/>
        </w:rPr>
      </w:pPr>
      <w:r>
        <w:rPr>
          <w:rFonts w:ascii="Times New Roman" w:hAnsi="Times New Roman" w:cs="Times New Roman"/>
        </w:rPr>
        <w:t xml:space="preserve">October weather was one for the record books.  Precipitation was 3.67 inches, 1.26 above normal, tied for the </w:t>
      </w:r>
      <w:proofErr w:type="gramStart"/>
      <w:r>
        <w:rPr>
          <w:rFonts w:ascii="Times New Roman" w:hAnsi="Times New Roman" w:cs="Times New Roman"/>
        </w:rPr>
        <w:t>4</w:t>
      </w:r>
      <w:r w:rsidRPr="00663BF6">
        <w:rPr>
          <w:rFonts w:ascii="Times New Roman" w:hAnsi="Times New Roman" w:cs="Times New Roman"/>
          <w:vertAlign w:val="superscript"/>
        </w:rPr>
        <w:t>th</w:t>
      </w:r>
      <w:proofErr w:type="gramEnd"/>
      <w:r>
        <w:rPr>
          <w:rFonts w:ascii="Times New Roman" w:hAnsi="Times New Roman" w:cs="Times New Roman"/>
        </w:rPr>
        <w:t xml:space="preserve"> wettest on record.  The average monthly temperature was 35.0 degrees F., -6.6 degrees F. below normal and the 8</w:t>
      </w:r>
      <w:r w:rsidRPr="00663BF6">
        <w:rPr>
          <w:rFonts w:ascii="Times New Roman" w:hAnsi="Times New Roman" w:cs="Times New Roman"/>
          <w:vertAlign w:val="superscript"/>
        </w:rPr>
        <w:t>th</w:t>
      </w:r>
      <w:r>
        <w:rPr>
          <w:rFonts w:ascii="Times New Roman" w:hAnsi="Times New Roman" w:cs="Times New Roman"/>
        </w:rPr>
        <w:t xml:space="preserve"> coldest on record.  In addition, a snowstorm with blizzard winds</w:t>
      </w:r>
      <w:r w:rsidR="004B7516">
        <w:rPr>
          <w:rFonts w:ascii="Times New Roman" w:hAnsi="Times New Roman" w:cs="Times New Roman"/>
        </w:rPr>
        <w:t>,</w:t>
      </w:r>
      <w:r>
        <w:rPr>
          <w:rFonts w:ascii="Times New Roman" w:hAnsi="Times New Roman" w:cs="Times New Roman"/>
        </w:rPr>
        <w:t xml:space="preserve"> dropped 19.5 inches of snow from October 10-12.  This was the </w:t>
      </w:r>
      <w:proofErr w:type="gramStart"/>
      <w:r>
        <w:rPr>
          <w:rFonts w:ascii="Times New Roman" w:hAnsi="Times New Roman" w:cs="Times New Roman"/>
        </w:rPr>
        <w:t>2</w:t>
      </w:r>
      <w:r w:rsidRPr="00663BF6">
        <w:rPr>
          <w:rFonts w:ascii="Times New Roman" w:hAnsi="Times New Roman" w:cs="Times New Roman"/>
          <w:vertAlign w:val="superscript"/>
        </w:rPr>
        <w:t>nd</w:t>
      </w:r>
      <w:proofErr w:type="gramEnd"/>
      <w:r>
        <w:rPr>
          <w:rFonts w:ascii="Times New Roman" w:hAnsi="Times New Roman" w:cs="Times New Roman"/>
        </w:rPr>
        <w:t xml:space="preserve"> greatest snowfall on record for the month.   </w:t>
      </w:r>
      <w:r w:rsidR="0042244C">
        <w:rPr>
          <w:rFonts w:ascii="Times New Roman" w:hAnsi="Times New Roman" w:cs="Times New Roman"/>
        </w:rPr>
        <w:t>The snowstorm</w:t>
      </w:r>
      <w:r w:rsidR="007643C1">
        <w:rPr>
          <w:rFonts w:ascii="Times New Roman" w:hAnsi="Times New Roman" w:cs="Times New Roman"/>
        </w:rPr>
        <w:t xml:space="preserve"> </w:t>
      </w:r>
      <w:r w:rsidR="0042244C">
        <w:rPr>
          <w:rFonts w:ascii="Times New Roman" w:hAnsi="Times New Roman" w:cs="Times New Roman"/>
        </w:rPr>
        <w:t>covered the entire unharvested last three planting dates</w:t>
      </w:r>
      <w:r w:rsidR="002F5B46">
        <w:rPr>
          <w:rFonts w:ascii="Times New Roman" w:hAnsi="Times New Roman" w:cs="Times New Roman"/>
        </w:rPr>
        <w:t xml:space="preserve"> (Fig.1)</w:t>
      </w:r>
      <w:r w:rsidR="0042244C">
        <w:rPr>
          <w:rFonts w:ascii="Times New Roman" w:hAnsi="Times New Roman" w:cs="Times New Roman"/>
        </w:rPr>
        <w:t>. The melting snow dragged the soybeans to</w:t>
      </w:r>
      <w:r w:rsidR="00ED3E6D">
        <w:rPr>
          <w:rFonts w:ascii="Times New Roman" w:hAnsi="Times New Roman" w:cs="Times New Roman"/>
        </w:rPr>
        <w:t xml:space="preserve"> ground level that made an efficient harvest unattainable</w:t>
      </w:r>
      <w:r w:rsidR="007B2C7C">
        <w:rPr>
          <w:rFonts w:ascii="Times New Roman" w:hAnsi="Times New Roman" w:cs="Times New Roman"/>
        </w:rPr>
        <w:t xml:space="preserve">. The June 13 and 24 seeding date had not matured prior to the first killing freeze and no useable harvest data </w:t>
      </w:r>
      <w:proofErr w:type="gramStart"/>
      <w:r w:rsidR="007B2C7C">
        <w:rPr>
          <w:rFonts w:ascii="Times New Roman" w:hAnsi="Times New Roman" w:cs="Times New Roman"/>
        </w:rPr>
        <w:t>was obtained</w:t>
      </w:r>
      <w:proofErr w:type="gramEnd"/>
      <w:r w:rsidR="007B2C7C">
        <w:rPr>
          <w:rFonts w:ascii="Times New Roman" w:hAnsi="Times New Roman" w:cs="Times New Roman"/>
        </w:rPr>
        <w:t xml:space="preserve"> from those dates.  T</w:t>
      </w:r>
      <w:r w:rsidR="00ED3E6D">
        <w:rPr>
          <w:rFonts w:ascii="Times New Roman" w:hAnsi="Times New Roman" w:cs="Times New Roman"/>
        </w:rPr>
        <w:t xml:space="preserve">he June 3 seeding date </w:t>
      </w:r>
      <w:r w:rsidR="002F3144">
        <w:rPr>
          <w:rFonts w:ascii="Times New Roman" w:hAnsi="Times New Roman" w:cs="Times New Roman"/>
        </w:rPr>
        <w:t xml:space="preserve">yield </w:t>
      </w:r>
      <w:r w:rsidR="00ED3E6D">
        <w:rPr>
          <w:rFonts w:ascii="Times New Roman" w:hAnsi="Times New Roman" w:cs="Times New Roman"/>
        </w:rPr>
        <w:t xml:space="preserve">was not </w:t>
      </w:r>
      <w:r w:rsidR="007B2C7C">
        <w:rPr>
          <w:rFonts w:ascii="Times New Roman" w:hAnsi="Times New Roman" w:cs="Times New Roman"/>
        </w:rPr>
        <w:t>reliable</w:t>
      </w:r>
      <w:r w:rsidR="00ED3E6D">
        <w:rPr>
          <w:rFonts w:ascii="Times New Roman" w:hAnsi="Times New Roman" w:cs="Times New Roman"/>
        </w:rPr>
        <w:t xml:space="preserve"> because of the snow effects, </w:t>
      </w:r>
      <w:r w:rsidR="007B2C7C">
        <w:rPr>
          <w:rFonts w:ascii="Times New Roman" w:hAnsi="Times New Roman" w:cs="Times New Roman"/>
        </w:rPr>
        <w:t xml:space="preserve">but </w:t>
      </w:r>
      <w:r w:rsidR="00ED3E6D">
        <w:rPr>
          <w:rFonts w:ascii="Times New Roman" w:hAnsi="Times New Roman" w:cs="Times New Roman"/>
        </w:rPr>
        <w:t>we were able to obtain some agronomic information from the harvested sample.</w:t>
      </w:r>
      <w:r w:rsidR="002F3144">
        <w:rPr>
          <w:rFonts w:ascii="Times New Roman" w:hAnsi="Times New Roman" w:cs="Times New Roman"/>
        </w:rPr>
        <w:t xml:space="preserve">  </w:t>
      </w:r>
      <w:r w:rsidR="00ED3E6D" w:rsidRPr="00E44EE3">
        <w:rPr>
          <w:rFonts w:ascii="Times New Roman" w:hAnsi="Times New Roman" w:cs="Times New Roman"/>
        </w:rPr>
        <w:t xml:space="preserve">Only </w:t>
      </w:r>
      <w:r w:rsidR="00387BC2">
        <w:rPr>
          <w:rFonts w:ascii="Times New Roman" w:hAnsi="Times New Roman" w:cs="Times New Roman"/>
        </w:rPr>
        <w:t>plant</w:t>
      </w:r>
      <w:r w:rsidR="00ED3E6D">
        <w:rPr>
          <w:rFonts w:ascii="Times New Roman" w:hAnsi="Times New Roman" w:cs="Times New Roman"/>
        </w:rPr>
        <w:t xml:space="preserve"> stand, </w:t>
      </w:r>
      <w:r w:rsidR="00387BC2">
        <w:rPr>
          <w:rFonts w:ascii="Times New Roman" w:hAnsi="Times New Roman" w:cs="Times New Roman"/>
        </w:rPr>
        <w:t xml:space="preserve">plant </w:t>
      </w:r>
      <w:r w:rsidR="00ED3E6D" w:rsidRPr="00E44EE3">
        <w:rPr>
          <w:rFonts w:ascii="Times New Roman" w:hAnsi="Times New Roman" w:cs="Times New Roman"/>
        </w:rPr>
        <w:t xml:space="preserve">height </w:t>
      </w:r>
      <w:r w:rsidR="00387BC2">
        <w:rPr>
          <w:rFonts w:ascii="Times New Roman" w:hAnsi="Times New Roman" w:cs="Times New Roman"/>
        </w:rPr>
        <w:t xml:space="preserve">and pod height </w:t>
      </w:r>
      <w:r w:rsidR="00ED3E6D" w:rsidRPr="00E44EE3">
        <w:rPr>
          <w:rFonts w:ascii="Times New Roman" w:hAnsi="Times New Roman" w:cs="Times New Roman"/>
        </w:rPr>
        <w:t xml:space="preserve">of </w:t>
      </w:r>
      <w:proofErr w:type="gramStart"/>
      <w:r w:rsidR="00ED3E6D" w:rsidRPr="00E44EE3">
        <w:rPr>
          <w:rFonts w:ascii="Times New Roman" w:hAnsi="Times New Roman" w:cs="Times New Roman"/>
        </w:rPr>
        <w:t>1</w:t>
      </w:r>
      <w:r w:rsidR="00ED3E6D" w:rsidRPr="00E44EE3">
        <w:rPr>
          <w:rFonts w:ascii="Times New Roman" w:hAnsi="Times New Roman" w:cs="Times New Roman"/>
          <w:vertAlign w:val="superscript"/>
        </w:rPr>
        <w:t>st</w:t>
      </w:r>
      <w:proofErr w:type="gramEnd"/>
      <w:r w:rsidR="00ED3E6D" w:rsidRPr="00E44EE3">
        <w:rPr>
          <w:rFonts w:ascii="Times New Roman" w:hAnsi="Times New Roman" w:cs="Times New Roman"/>
        </w:rPr>
        <w:t xml:space="preserve"> pod </w:t>
      </w:r>
      <w:r w:rsidR="007B2C7C">
        <w:rPr>
          <w:rFonts w:ascii="Times New Roman" w:hAnsi="Times New Roman" w:cs="Times New Roman"/>
        </w:rPr>
        <w:t xml:space="preserve">data </w:t>
      </w:r>
      <w:r w:rsidR="00ED3E6D" w:rsidRPr="00E44EE3">
        <w:rPr>
          <w:rFonts w:ascii="Times New Roman" w:hAnsi="Times New Roman" w:cs="Times New Roman"/>
        </w:rPr>
        <w:t>are reported for all seeding dates.</w:t>
      </w:r>
      <w:r w:rsidR="00BD1623" w:rsidRPr="00E44EE3">
        <w:rPr>
          <w:rFonts w:ascii="Times New Roman" w:hAnsi="Times New Roman" w:cs="Times New Roman"/>
        </w:rPr>
        <w:t xml:space="preserve"> </w:t>
      </w:r>
      <w:r w:rsidR="00BD1623">
        <w:rPr>
          <w:rFonts w:ascii="Times New Roman" w:hAnsi="Times New Roman" w:cs="Times New Roman"/>
        </w:rPr>
        <w:t xml:space="preserve"> </w:t>
      </w:r>
    </w:p>
    <w:p w:rsidR="00BD1623" w:rsidRPr="00BA102D" w:rsidRDefault="00BD1623" w:rsidP="009D703E">
      <w:pPr>
        <w:spacing w:line="240" w:lineRule="auto"/>
        <w:contextualSpacing/>
        <w:rPr>
          <w:rFonts w:ascii="Times New Roman" w:hAnsi="Times New Roman" w:cs="Times New Roman"/>
        </w:rPr>
      </w:pPr>
    </w:p>
    <w:p w:rsidR="003C42F9" w:rsidRDefault="00BD1623" w:rsidP="00D62294">
      <w:pPr>
        <w:rPr>
          <w:rFonts w:ascii="Times New Roman" w:hAnsi="Times New Roman" w:cs="Times New Roman"/>
        </w:rPr>
      </w:pPr>
      <w:r>
        <w:rPr>
          <w:rFonts w:ascii="Times New Roman" w:hAnsi="Times New Roman" w:cs="Times New Roman"/>
        </w:rPr>
        <w:t xml:space="preserve">The analysis of variance (p&gt;F) is reported in Table 1.  </w:t>
      </w:r>
      <w:r w:rsidR="00D3090B" w:rsidRPr="00E44EE3">
        <w:rPr>
          <w:rFonts w:ascii="Times New Roman" w:hAnsi="Times New Roman" w:cs="Times New Roman"/>
        </w:rPr>
        <w:t>Statistically</w:t>
      </w:r>
      <w:r w:rsidR="00D83979" w:rsidRPr="00E44EE3">
        <w:rPr>
          <w:rFonts w:ascii="Times New Roman" w:hAnsi="Times New Roman" w:cs="Times New Roman"/>
        </w:rPr>
        <w:t xml:space="preserve"> significant seeding date by cultiv</w:t>
      </w:r>
      <w:r w:rsidR="00852945" w:rsidRPr="00E44EE3">
        <w:rPr>
          <w:rFonts w:ascii="Times New Roman" w:hAnsi="Times New Roman" w:cs="Times New Roman"/>
        </w:rPr>
        <w:t>ar interaction</w:t>
      </w:r>
      <w:r w:rsidR="005E4E5A" w:rsidRPr="00E44EE3">
        <w:rPr>
          <w:rFonts w:ascii="Times New Roman" w:hAnsi="Times New Roman" w:cs="Times New Roman"/>
        </w:rPr>
        <w:t>s</w:t>
      </w:r>
      <w:r w:rsidR="00852945" w:rsidRPr="00E44EE3">
        <w:rPr>
          <w:rFonts w:ascii="Times New Roman" w:hAnsi="Times New Roman" w:cs="Times New Roman"/>
        </w:rPr>
        <w:t xml:space="preserve"> </w:t>
      </w:r>
      <w:r w:rsidR="00E20EC6" w:rsidRPr="00E44EE3">
        <w:rPr>
          <w:rFonts w:ascii="Times New Roman" w:hAnsi="Times New Roman" w:cs="Times New Roman"/>
        </w:rPr>
        <w:t>occurred</w:t>
      </w:r>
      <w:r w:rsidR="005E4E5A" w:rsidRPr="00E44EE3">
        <w:rPr>
          <w:rFonts w:ascii="Times New Roman" w:hAnsi="Times New Roman" w:cs="Times New Roman"/>
        </w:rPr>
        <w:t xml:space="preserve"> </w:t>
      </w:r>
      <w:r w:rsidR="007D4E83">
        <w:rPr>
          <w:rFonts w:ascii="Times New Roman" w:hAnsi="Times New Roman" w:cs="Times New Roman"/>
        </w:rPr>
        <w:t xml:space="preserve">for </w:t>
      </w:r>
      <w:r w:rsidR="00C42D3E">
        <w:rPr>
          <w:rFonts w:ascii="Times New Roman" w:hAnsi="Times New Roman" w:cs="Times New Roman"/>
        </w:rPr>
        <w:t xml:space="preserve">the agronomic traits </w:t>
      </w:r>
      <w:r w:rsidR="00387BC2">
        <w:rPr>
          <w:rFonts w:ascii="Times New Roman" w:hAnsi="Times New Roman" w:cs="Times New Roman"/>
        </w:rPr>
        <w:t>days to mature, test weight and yield</w:t>
      </w:r>
      <w:r w:rsidR="00203FC3">
        <w:rPr>
          <w:rFonts w:ascii="Times New Roman" w:hAnsi="Times New Roman" w:cs="Times New Roman"/>
        </w:rPr>
        <w:t xml:space="preserve">.  </w:t>
      </w:r>
      <w:r w:rsidR="00B67CE7">
        <w:rPr>
          <w:rFonts w:ascii="Times New Roman" w:hAnsi="Times New Roman" w:cs="Times New Roman"/>
        </w:rPr>
        <w:t>O</w:t>
      </w:r>
      <w:r w:rsidR="005E4E5A" w:rsidRPr="00E44EE3">
        <w:rPr>
          <w:rFonts w:ascii="Times New Roman" w:hAnsi="Times New Roman" w:cs="Times New Roman"/>
        </w:rPr>
        <w:t xml:space="preserve">nly means averaged over cultivars </w:t>
      </w:r>
      <w:r w:rsidR="00C5470B">
        <w:rPr>
          <w:rFonts w:ascii="Times New Roman" w:hAnsi="Times New Roman" w:cs="Times New Roman"/>
        </w:rPr>
        <w:t>and</w:t>
      </w:r>
      <w:r w:rsidR="005E4E5A" w:rsidRPr="00E44EE3">
        <w:rPr>
          <w:rFonts w:ascii="Times New Roman" w:hAnsi="Times New Roman" w:cs="Times New Roman"/>
        </w:rPr>
        <w:t xml:space="preserve"> seeding dates are examined</w:t>
      </w:r>
      <w:r w:rsidR="006D74F0" w:rsidRPr="00E44EE3">
        <w:rPr>
          <w:rFonts w:ascii="Times New Roman" w:hAnsi="Times New Roman" w:cs="Times New Roman"/>
        </w:rPr>
        <w:t xml:space="preserve"> </w:t>
      </w:r>
      <w:r w:rsidR="00A51849" w:rsidRPr="00E44EE3">
        <w:rPr>
          <w:rFonts w:ascii="Times New Roman" w:hAnsi="Times New Roman" w:cs="Times New Roman"/>
        </w:rPr>
        <w:t xml:space="preserve">(Table </w:t>
      </w:r>
      <w:r w:rsidR="00C5470B">
        <w:rPr>
          <w:rFonts w:ascii="Times New Roman" w:hAnsi="Times New Roman" w:cs="Times New Roman"/>
        </w:rPr>
        <w:t>2</w:t>
      </w:r>
      <w:r w:rsidR="00A51849" w:rsidRPr="00E44EE3">
        <w:rPr>
          <w:rFonts w:ascii="Times New Roman" w:hAnsi="Times New Roman" w:cs="Times New Roman"/>
        </w:rPr>
        <w:t>)</w:t>
      </w:r>
      <w:r w:rsidR="005E4E5A" w:rsidRPr="00E44EE3">
        <w:rPr>
          <w:rFonts w:ascii="Times New Roman" w:hAnsi="Times New Roman" w:cs="Times New Roman"/>
        </w:rPr>
        <w:t xml:space="preserve">.  </w:t>
      </w:r>
      <w:r w:rsidR="002F3144">
        <w:rPr>
          <w:rFonts w:ascii="Times New Roman" w:hAnsi="Times New Roman" w:cs="Times New Roman"/>
        </w:rPr>
        <w:t>Plant stands for</w:t>
      </w:r>
      <w:r w:rsidR="003C42F9">
        <w:rPr>
          <w:rFonts w:ascii="Times New Roman" w:hAnsi="Times New Roman" w:cs="Times New Roman"/>
        </w:rPr>
        <w:t xml:space="preserve"> the May 23 seeding date were 52% of the average of the other seeding </w:t>
      </w:r>
      <w:r w:rsidR="00592767">
        <w:rPr>
          <w:rFonts w:ascii="Times New Roman" w:hAnsi="Times New Roman" w:cs="Times New Roman"/>
        </w:rPr>
        <w:t>dates, which</w:t>
      </w:r>
      <w:r w:rsidR="00203FC3">
        <w:rPr>
          <w:rFonts w:ascii="Times New Roman" w:hAnsi="Times New Roman" w:cs="Times New Roman"/>
        </w:rPr>
        <w:t xml:space="preserve"> </w:t>
      </w:r>
      <w:r w:rsidR="003C42F9">
        <w:rPr>
          <w:rFonts w:ascii="Times New Roman" w:hAnsi="Times New Roman" w:cs="Times New Roman"/>
        </w:rPr>
        <w:t>result</w:t>
      </w:r>
      <w:r w:rsidR="00203FC3">
        <w:rPr>
          <w:rFonts w:ascii="Times New Roman" w:hAnsi="Times New Roman" w:cs="Times New Roman"/>
        </w:rPr>
        <w:t>ed</w:t>
      </w:r>
      <w:r w:rsidR="003C42F9">
        <w:rPr>
          <w:rFonts w:ascii="Times New Roman" w:hAnsi="Times New Roman" w:cs="Times New Roman"/>
        </w:rPr>
        <w:t xml:space="preserve"> </w:t>
      </w:r>
      <w:r w:rsidR="002F3144">
        <w:rPr>
          <w:rFonts w:ascii="Times New Roman" w:hAnsi="Times New Roman" w:cs="Times New Roman"/>
        </w:rPr>
        <w:t>from</w:t>
      </w:r>
      <w:r w:rsidR="003C42F9">
        <w:rPr>
          <w:rFonts w:ascii="Times New Roman" w:hAnsi="Times New Roman" w:cs="Times New Roman"/>
        </w:rPr>
        <w:t xml:space="preserve"> soil crusting </w:t>
      </w:r>
      <w:r w:rsidR="00203FC3">
        <w:rPr>
          <w:rFonts w:ascii="Times New Roman" w:hAnsi="Times New Roman" w:cs="Times New Roman"/>
        </w:rPr>
        <w:t xml:space="preserve">caused by </w:t>
      </w:r>
      <w:r w:rsidR="003C42F9">
        <w:rPr>
          <w:rFonts w:ascii="Times New Roman" w:hAnsi="Times New Roman" w:cs="Times New Roman"/>
        </w:rPr>
        <w:t>rains</w:t>
      </w:r>
      <w:r w:rsidR="00203FC3">
        <w:rPr>
          <w:rFonts w:ascii="Times New Roman" w:hAnsi="Times New Roman" w:cs="Times New Roman"/>
        </w:rPr>
        <w:t xml:space="preserve"> shortly </w:t>
      </w:r>
      <w:r w:rsidR="003C42F9">
        <w:rPr>
          <w:rFonts w:ascii="Times New Roman" w:hAnsi="Times New Roman" w:cs="Times New Roman"/>
        </w:rPr>
        <w:t xml:space="preserve">after planting.  </w:t>
      </w:r>
      <w:r w:rsidR="00592767">
        <w:rPr>
          <w:rFonts w:ascii="Times New Roman" w:hAnsi="Times New Roman" w:cs="Times New Roman"/>
        </w:rPr>
        <w:t xml:space="preserve">Yields for the May 23 seeding date </w:t>
      </w:r>
      <w:proofErr w:type="gramStart"/>
      <w:r w:rsidR="00592767">
        <w:rPr>
          <w:rFonts w:ascii="Times New Roman" w:hAnsi="Times New Roman" w:cs="Times New Roman"/>
        </w:rPr>
        <w:t>were lower compared</w:t>
      </w:r>
      <w:proofErr w:type="gramEnd"/>
      <w:r w:rsidR="00592767">
        <w:rPr>
          <w:rFonts w:ascii="Times New Roman" w:hAnsi="Times New Roman" w:cs="Times New Roman"/>
        </w:rPr>
        <w:t xml:space="preserve"> to the May 14 seeding date.  The date x cultivar interaction occurred as a result of th</w:t>
      </w:r>
      <w:r w:rsidR="00203FC3">
        <w:rPr>
          <w:rFonts w:ascii="Times New Roman" w:hAnsi="Times New Roman" w:cs="Times New Roman"/>
        </w:rPr>
        <w:t>e</w:t>
      </w:r>
      <w:r w:rsidR="00F42922">
        <w:rPr>
          <w:rFonts w:ascii="Times New Roman" w:hAnsi="Times New Roman" w:cs="Times New Roman"/>
        </w:rPr>
        <w:t xml:space="preserve"> </w:t>
      </w:r>
      <w:r w:rsidR="00203FC3">
        <w:rPr>
          <w:rFonts w:ascii="Times New Roman" w:hAnsi="Times New Roman" w:cs="Times New Roman"/>
        </w:rPr>
        <w:t>MG 00.9 and 0.1 cultivar yield</w:t>
      </w:r>
      <w:r w:rsidR="00592767">
        <w:rPr>
          <w:rFonts w:ascii="Times New Roman" w:hAnsi="Times New Roman" w:cs="Times New Roman"/>
        </w:rPr>
        <w:t>ing</w:t>
      </w:r>
      <w:r w:rsidR="00203FC3">
        <w:rPr>
          <w:rFonts w:ascii="Times New Roman" w:hAnsi="Times New Roman" w:cs="Times New Roman"/>
        </w:rPr>
        <w:t xml:space="preserve"> 3.3 and 5.3 </w:t>
      </w:r>
      <w:proofErr w:type="spellStart"/>
      <w:r w:rsidR="00203FC3">
        <w:rPr>
          <w:rFonts w:ascii="Times New Roman" w:hAnsi="Times New Roman" w:cs="Times New Roman"/>
        </w:rPr>
        <w:t>bu</w:t>
      </w:r>
      <w:proofErr w:type="spellEnd"/>
      <w:r w:rsidR="00203FC3">
        <w:rPr>
          <w:rFonts w:ascii="Times New Roman" w:hAnsi="Times New Roman" w:cs="Times New Roman"/>
        </w:rPr>
        <w:t xml:space="preserve">/a less, respectively on May 23 compared to the May 14 seeding date, while the MG 00.5 cultivar was 12.9 </w:t>
      </w:r>
      <w:proofErr w:type="spellStart"/>
      <w:r w:rsidR="00203FC3">
        <w:rPr>
          <w:rFonts w:ascii="Times New Roman" w:hAnsi="Times New Roman" w:cs="Times New Roman"/>
        </w:rPr>
        <w:t>bu</w:t>
      </w:r>
      <w:proofErr w:type="spellEnd"/>
      <w:r w:rsidR="00203FC3">
        <w:rPr>
          <w:rFonts w:ascii="Times New Roman" w:hAnsi="Times New Roman" w:cs="Times New Roman"/>
        </w:rPr>
        <w:t>/a less at the May 23 seeding date</w:t>
      </w:r>
      <w:r w:rsidR="00592767">
        <w:rPr>
          <w:rFonts w:ascii="Times New Roman" w:hAnsi="Times New Roman" w:cs="Times New Roman"/>
        </w:rPr>
        <w:t xml:space="preserve"> (Data not shown)</w:t>
      </w:r>
      <w:bookmarkStart w:id="0" w:name="_GoBack"/>
      <w:bookmarkEnd w:id="0"/>
      <w:r w:rsidR="00D6257A">
        <w:rPr>
          <w:rFonts w:ascii="Times New Roman" w:hAnsi="Times New Roman" w:cs="Times New Roman"/>
        </w:rPr>
        <w:t>.</w:t>
      </w:r>
      <w:r w:rsidR="00F42922">
        <w:rPr>
          <w:rFonts w:ascii="Times New Roman" w:hAnsi="Times New Roman" w:cs="Times New Roman"/>
        </w:rPr>
        <w:t xml:space="preserve">  </w:t>
      </w:r>
      <w:r w:rsidR="002F3144">
        <w:rPr>
          <w:rFonts w:ascii="Times New Roman" w:hAnsi="Times New Roman" w:cs="Times New Roman"/>
        </w:rPr>
        <w:t>R</w:t>
      </w:r>
      <w:r w:rsidR="00F42922">
        <w:rPr>
          <w:rFonts w:ascii="Times New Roman" w:hAnsi="Times New Roman" w:cs="Times New Roman"/>
        </w:rPr>
        <w:t xml:space="preserve">educed stands </w:t>
      </w:r>
      <w:r w:rsidR="002F3144">
        <w:rPr>
          <w:rFonts w:ascii="Times New Roman" w:hAnsi="Times New Roman" w:cs="Times New Roman"/>
        </w:rPr>
        <w:t xml:space="preserve">were likely the cause </w:t>
      </w:r>
      <w:r w:rsidR="00D6257A">
        <w:rPr>
          <w:rFonts w:ascii="Times New Roman" w:hAnsi="Times New Roman" w:cs="Times New Roman"/>
        </w:rPr>
        <w:t xml:space="preserve">of reduced yields </w:t>
      </w:r>
      <w:r w:rsidR="002F3144">
        <w:rPr>
          <w:rFonts w:ascii="Times New Roman" w:hAnsi="Times New Roman" w:cs="Times New Roman"/>
        </w:rPr>
        <w:t xml:space="preserve">rather </w:t>
      </w:r>
      <w:r w:rsidR="00997DAB">
        <w:rPr>
          <w:rFonts w:ascii="Times New Roman" w:hAnsi="Times New Roman" w:cs="Times New Roman"/>
        </w:rPr>
        <w:t>than</w:t>
      </w:r>
      <w:r w:rsidR="00F42922">
        <w:rPr>
          <w:rFonts w:ascii="Times New Roman" w:hAnsi="Times New Roman" w:cs="Times New Roman"/>
        </w:rPr>
        <w:t xml:space="preserve"> later seeding date.  Plant and pod height </w:t>
      </w:r>
      <w:r w:rsidR="002F3144">
        <w:rPr>
          <w:rFonts w:ascii="Times New Roman" w:hAnsi="Times New Roman" w:cs="Times New Roman"/>
        </w:rPr>
        <w:t xml:space="preserve">were greater </w:t>
      </w:r>
      <w:r w:rsidR="00F42922">
        <w:rPr>
          <w:rFonts w:ascii="Times New Roman" w:hAnsi="Times New Roman" w:cs="Times New Roman"/>
        </w:rPr>
        <w:t>for the later maturity cultivars.  The number of days to mature decreased with later seeding dates while days to mature increased with later MG.</w:t>
      </w:r>
      <w:r w:rsidR="002E578D">
        <w:rPr>
          <w:rFonts w:ascii="Times New Roman" w:hAnsi="Times New Roman" w:cs="Times New Roman"/>
        </w:rPr>
        <w:t xml:space="preserve">  An inverse relationship </w:t>
      </w:r>
      <w:r w:rsidR="00D6257A">
        <w:rPr>
          <w:rFonts w:ascii="Times New Roman" w:hAnsi="Times New Roman" w:cs="Times New Roman"/>
        </w:rPr>
        <w:t>between grain</w:t>
      </w:r>
      <w:r w:rsidR="002E578D">
        <w:rPr>
          <w:rFonts w:ascii="Times New Roman" w:hAnsi="Times New Roman" w:cs="Times New Roman"/>
        </w:rPr>
        <w:t xml:space="preserve"> protein</w:t>
      </w:r>
      <w:r w:rsidR="00D6257A">
        <w:rPr>
          <w:rFonts w:ascii="Times New Roman" w:hAnsi="Times New Roman" w:cs="Times New Roman"/>
        </w:rPr>
        <w:t xml:space="preserve"> and percent oil </w:t>
      </w:r>
      <w:proofErr w:type="gramStart"/>
      <w:r w:rsidR="00D6257A">
        <w:rPr>
          <w:rFonts w:ascii="Times New Roman" w:hAnsi="Times New Roman" w:cs="Times New Roman"/>
        </w:rPr>
        <w:t>was observed</w:t>
      </w:r>
      <w:proofErr w:type="gramEnd"/>
      <w:r w:rsidR="00D6257A">
        <w:rPr>
          <w:rFonts w:ascii="Times New Roman" w:hAnsi="Times New Roman" w:cs="Times New Roman"/>
        </w:rPr>
        <w:t xml:space="preserve"> with grain protein</w:t>
      </w:r>
      <w:r w:rsidR="002E578D">
        <w:rPr>
          <w:rFonts w:ascii="Times New Roman" w:hAnsi="Times New Roman" w:cs="Times New Roman"/>
        </w:rPr>
        <w:t xml:space="preserve"> increasing with delayed </w:t>
      </w:r>
      <w:r w:rsidR="002E578D">
        <w:rPr>
          <w:rFonts w:ascii="Times New Roman" w:hAnsi="Times New Roman" w:cs="Times New Roman"/>
        </w:rPr>
        <w:lastRenderedPageBreak/>
        <w:t xml:space="preserve">seeding dates and </w:t>
      </w:r>
      <w:r w:rsidR="00D6257A">
        <w:rPr>
          <w:rFonts w:ascii="Times New Roman" w:hAnsi="Times New Roman" w:cs="Times New Roman"/>
        </w:rPr>
        <w:t xml:space="preserve">percent </w:t>
      </w:r>
      <w:r w:rsidR="002E578D">
        <w:rPr>
          <w:rFonts w:ascii="Times New Roman" w:hAnsi="Times New Roman" w:cs="Times New Roman"/>
        </w:rPr>
        <w:t>oil decreasing.  The MG 0.1 had the greatest 1000 KWT but also had the lowest test weight.  Test weights decreased with later seeding dates.</w:t>
      </w:r>
    </w:p>
    <w:p w:rsidR="000C34AB" w:rsidRPr="00C414B3" w:rsidRDefault="00A6250B" w:rsidP="009D703E">
      <w:pPr>
        <w:spacing w:line="240" w:lineRule="auto"/>
        <w:contextualSpacing/>
        <w:rPr>
          <w:rFonts w:ascii="Times New Roman" w:hAnsi="Times New Roman" w:cs="Times New Roman"/>
          <w:b/>
        </w:rPr>
      </w:pPr>
      <w:r w:rsidRPr="00C414B3">
        <w:rPr>
          <w:rFonts w:ascii="Times New Roman" w:hAnsi="Times New Roman" w:cs="Times New Roman"/>
          <w:b/>
        </w:rPr>
        <w:t xml:space="preserve">Table </w:t>
      </w:r>
      <w:r w:rsidR="005E4B16">
        <w:rPr>
          <w:rFonts w:ascii="Times New Roman" w:hAnsi="Times New Roman" w:cs="Times New Roman"/>
          <w:b/>
        </w:rPr>
        <w:t>1</w:t>
      </w:r>
      <w:r w:rsidRPr="00C414B3">
        <w:rPr>
          <w:rFonts w:ascii="Times New Roman" w:hAnsi="Times New Roman" w:cs="Times New Roman"/>
          <w:b/>
        </w:rPr>
        <w:t xml:space="preserve">. Soybean </w:t>
      </w:r>
      <w:r w:rsidR="00F619F3">
        <w:rPr>
          <w:rFonts w:ascii="Times New Roman" w:hAnsi="Times New Roman" w:cs="Times New Roman"/>
          <w:b/>
        </w:rPr>
        <w:t>seedi</w:t>
      </w:r>
      <w:r w:rsidRPr="00C414B3">
        <w:rPr>
          <w:rFonts w:ascii="Times New Roman" w:hAnsi="Times New Roman" w:cs="Times New Roman"/>
          <w:b/>
        </w:rPr>
        <w:t xml:space="preserve">ng date and cultivar analysis of variance (p&gt;F) </w:t>
      </w:r>
    </w:p>
    <w:tbl>
      <w:tblPr>
        <w:tblStyle w:val="TableGrid"/>
        <w:tblW w:w="0" w:type="auto"/>
        <w:tblLook w:val="04A0" w:firstRow="1" w:lastRow="0" w:firstColumn="1" w:lastColumn="0" w:noHBand="0" w:noVBand="1"/>
      </w:tblPr>
      <w:tblGrid>
        <w:gridCol w:w="1309"/>
        <w:gridCol w:w="857"/>
        <w:gridCol w:w="886"/>
        <w:gridCol w:w="865"/>
        <w:gridCol w:w="1331"/>
        <w:gridCol w:w="947"/>
        <w:gridCol w:w="886"/>
        <w:gridCol w:w="857"/>
        <w:gridCol w:w="843"/>
        <w:gridCol w:w="857"/>
      </w:tblGrid>
      <w:tr w:rsidR="00D32BF9" w:rsidRPr="00BC794D" w:rsidTr="00D32BF9">
        <w:trPr>
          <w:trHeight w:val="374"/>
        </w:trPr>
        <w:tc>
          <w:tcPr>
            <w:tcW w:w="1309" w:type="dxa"/>
          </w:tcPr>
          <w:p w:rsidR="00D32BF9" w:rsidRDefault="00D32BF9" w:rsidP="009D703E">
            <w:pPr>
              <w:contextualSpacing/>
              <w:rPr>
                <w:rFonts w:ascii="Times New Roman" w:hAnsi="Times New Roman" w:cs="Times New Roman"/>
                <w:sz w:val="20"/>
                <w:szCs w:val="20"/>
              </w:rPr>
            </w:pPr>
          </w:p>
          <w:p w:rsidR="00D32BF9" w:rsidRPr="00BC794D" w:rsidRDefault="00D32BF9" w:rsidP="009D703E">
            <w:pPr>
              <w:contextualSpacing/>
              <w:rPr>
                <w:rFonts w:ascii="Times New Roman" w:hAnsi="Times New Roman" w:cs="Times New Roman"/>
                <w:sz w:val="20"/>
                <w:szCs w:val="20"/>
              </w:rPr>
            </w:pPr>
            <w:r w:rsidRPr="00BC794D">
              <w:rPr>
                <w:rFonts w:ascii="Times New Roman" w:hAnsi="Times New Roman" w:cs="Times New Roman"/>
                <w:sz w:val="20"/>
                <w:szCs w:val="20"/>
              </w:rPr>
              <w:t>Effects</w:t>
            </w:r>
          </w:p>
        </w:tc>
        <w:tc>
          <w:tcPr>
            <w:tcW w:w="857" w:type="dxa"/>
          </w:tcPr>
          <w:p w:rsidR="00D32BF9" w:rsidRPr="00BC794D" w:rsidRDefault="00D32BF9" w:rsidP="004C0394">
            <w:pPr>
              <w:contextualSpacing/>
              <w:jc w:val="center"/>
              <w:rPr>
                <w:rFonts w:ascii="Times New Roman" w:hAnsi="Times New Roman" w:cs="Times New Roman"/>
                <w:sz w:val="20"/>
                <w:szCs w:val="20"/>
              </w:rPr>
            </w:pPr>
            <w:r w:rsidRPr="00BC794D">
              <w:rPr>
                <w:rFonts w:ascii="Times New Roman" w:hAnsi="Times New Roman" w:cs="Times New Roman"/>
                <w:sz w:val="20"/>
                <w:szCs w:val="20"/>
              </w:rPr>
              <w:t>Plant</w:t>
            </w:r>
          </w:p>
          <w:p w:rsidR="00D32BF9" w:rsidRPr="00BC794D" w:rsidRDefault="00D32BF9" w:rsidP="004C0394">
            <w:pPr>
              <w:contextualSpacing/>
              <w:jc w:val="center"/>
              <w:rPr>
                <w:rFonts w:ascii="Times New Roman" w:hAnsi="Times New Roman" w:cs="Times New Roman"/>
                <w:sz w:val="20"/>
                <w:szCs w:val="20"/>
              </w:rPr>
            </w:pPr>
            <w:r w:rsidRPr="00BC794D">
              <w:rPr>
                <w:rFonts w:ascii="Times New Roman" w:hAnsi="Times New Roman" w:cs="Times New Roman"/>
                <w:sz w:val="20"/>
                <w:szCs w:val="20"/>
              </w:rPr>
              <w:t>Stand</w:t>
            </w:r>
          </w:p>
        </w:tc>
        <w:tc>
          <w:tcPr>
            <w:tcW w:w="886" w:type="dxa"/>
          </w:tcPr>
          <w:p w:rsidR="00D32BF9" w:rsidRPr="00BC794D" w:rsidRDefault="00D32BF9" w:rsidP="004C0394">
            <w:pPr>
              <w:contextualSpacing/>
              <w:jc w:val="center"/>
              <w:rPr>
                <w:rFonts w:ascii="Times New Roman" w:hAnsi="Times New Roman" w:cs="Times New Roman"/>
                <w:sz w:val="20"/>
                <w:szCs w:val="20"/>
              </w:rPr>
            </w:pPr>
            <w:r w:rsidRPr="00BC794D">
              <w:rPr>
                <w:rFonts w:ascii="Times New Roman" w:hAnsi="Times New Roman" w:cs="Times New Roman"/>
                <w:sz w:val="20"/>
                <w:szCs w:val="20"/>
              </w:rPr>
              <w:t>Plant</w:t>
            </w:r>
          </w:p>
          <w:p w:rsidR="00D32BF9" w:rsidRPr="00BC794D" w:rsidRDefault="00D32BF9" w:rsidP="004C0394">
            <w:pPr>
              <w:contextualSpacing/>
              <w:jc w:val="center"/>
              <w:rPr>
                <w:rFonts w:ascii="Times New Roman" w:hAnsi="Times New Roman" w:cs="Times New Roman"/>
                <w:sz w:val="20"/>
                <w:szCs w:val="20"/>
              </w:rPr>
            </w:pPr>
            <w:r w:rsidRPr="00BC794D">
              <w:rPr>
                <w:rFonts w:ascii="Times New Roman" w:hAnsi="Times New Roman" w:cs="Times New Roman"/>
                <w:sz w:val="20"/>
                <w:szCs w:val="20"/>
              </w:rPr>
              <w:t>Height</w:t>
            </w:r>
          </w:p>
        </w:tc>
        <w:tc>
          <w:tcPr>
            <w:tcW w:w="865" w:type="dxa"/>
          </w:tcPr>
          <w:p w:rsidR="00D32BF9" w:rsidRPr="00BC794D" w:rsidRDefault="00D32BF9" w:rsidP="004C0394">
            <w:pPr>
              <w:contextualSpacing/>
              <w:jc w:val="center"/>
              <w:rPr>
                <w:rFonts w:ascii="Times New Roman" w:hAnsi="Times New Roman" w:cs="Times New Roman"/>
                <w:sz w:val="20"/>
                <w:szCs w:val="20"/>
              </w:rPr>
            </w:pPr>
            <w:r w:rsidRPr="00BC794D">
              <w:rPr>
                <w:rFonts w:ascii="Times New Roman" w:hAnsi="Times New Roman" w:cs="Times New Roman"/>
                <w:sz w:val="20"/>
                <w:szCs w:val="20"/>
              </w:rPr>
              <w:t>Pod</w:t>
            </w:r>
          </w:p>
          <w:p w:rsidR="00D32BF9" w:rsidRPr="00BC794D" w:rsidRDefault="00D32BF9" w:rsidP="004C0394">
            <w:pPr>
              <w:contextualSpacing/>
              <w:jc w:val="center"/>
              <w:rPr>
                <w:rFonts w:ascii="Times New Roman" w:hAnsi="Times New Roman" w:cs="Times New Roman"/>
                <w:sz w:val="20"/>
                <w:szCs w:val="20"/>
              </w:rPr>
            </w:pPr>
            <w:r w:rsidRPr="00BC794D">
              <w:rPr>
                <w:rFonts w:ascii="Times New Roman" w:hAnsi="Times New Roman" w:cs="Times New Roman"/>
                <w:sz w:val="20"/>
                <w:szCs w:val="20"/>
              </w:rPr>
              <w:t>Height</w:t>
            </w:r>
          </w:p>
        </w:tc>
        <w:tc>
          <w:tcPr>
            <w:tcW w:w="1331" w:type="dxa"/>
          </w:tcPr>
          <w:p w:rsidR="00D32BF9" w:rsidRPr="00BC794D" w:rsidRDefault="00D32BF9" w:rsidP="004C0394">
            <w:pPr>
              <w:contextualSpacing/>
              <w:jc w:val="center"/>
              <w:rPr>
                <w:rFonts w:ascii="Times New Roman" w:hAnsi="Times New Roman" w:cs="Times New Roman"/>
                <w:sz w:val="20"/>
                <w:szCs w:val="20"/>
              </w:rPr>
            </w:pPr>
            <w:r w:rsidRPr="00BC794D">
              <w:rPr>
                <w:rFonts w:ascii="Times New Roman" w:hAnsi="Times New Roman" w:cs="Times New Roman"/>
                <w:sz w:val="20"/>
                <w:szCs w:val="20"/>
              </w:rPr>
              <w:t>Day to</w:t>
            </w:r>
          </w:p>
          <w:p w:rsidR="00D32BF9" w:rsidRPr="00BC794D" w:rsidRDefault="00D32BF9" w:rsidP="002E27BA">
            <w:pPr>
              <w:contextualSpacing/>
              <w:jc w:val="center"/>
              <w:rPr>
                <w:rFonts w:ascii="Times New Roman" w:hAnsi="Times New Roman" w:cs="Times New Roman"/>
                <w:sz w:val="20"/>
                <w:szCs w:val="20"/>
              </w:rPr>
            </w:pPr>
            <w:r w:rsidRPr="00BC794D">
              <w:rPr>
                <w:rFonts w:ascii="Times New Roman" w:hAnsi="Times New Roman" w:cs="Times New Roman"/>
                <w:sz w:val="20"/>
                <w:szCs w:val="20"/>
              </w:rPr>
              <w:t>Mature(R</w:t>
            </w:r>
            <w:r>
              <w:rPr>
                <w:rFonts w:ascii="Times New Roman" w:hAnsi="Times New Roman" w:cs="Times New Roman"/>
                <w:sz w:val="20"/>
                <w:szCs w:val="20"/>
              </w:rPr>
              <w:t>7</w:t>
            </w:r>
            <w:r w:rsidRPr="00BC794D">
              <w:rPr>
                <w:rFonts w:ascii="Times New Roman" w:hAnsi="Times New Roman" w:cs="Times New Roman"/>
                <w:sz w:val="20"/>
                <w:szCs w:val="20"/>
              </w:rPr>
              <w:t>)</w:t>
            </w:r>
          </w:p>
        </w:tc>
        <w:tc>
          <w:tcPr>
            <w:tcW w:w="947" w:type="dxa"/>
          </w:tcPr>
          <w:p w:rsidR="00D32BF9" w:rsidRPr="00BC794D" w:rsidRDefault="00D32BF9" w:rsidP="004C0394">
            <w:pPr>
              <w:contextualSpacing/>
              <w:jc w:val="center"/>
              <w:rPr>
                <w:rFonts w:ascii="Times New Roman" w:hAnsi="Times New Roman" w:cs="Times New Roman"/>
                <w:sz w:val="20"/>
                <w:szCs w:val="20"/>
              </w:rPr>
            </w:pPr>
            <w:r w:rsidRPr="00BC794D">
              <w:rPr>
                <w:rFonts w:ascii="Times New Roman" w:hAnsi="Times New Roman" w:cs="Times New Roman"/>
                <w:sz w:val="20"/>
                <w:szCs w:val="20"/>
              </w:rPr>
              <w:t>Grain</w:t>
            </w:r>
          </w:p>
          <w:p w:rsidR="00D32BF9" w:rsidRPr="00BC794D" w:rsidRDefault="00D32BF9" w:rsidP="004C0394">
            <w:pPr>
              <w:contextualSpacing/>
              <w:jc w:val="center"/>
              <w:rPr>
                <w:rFonts w:ascii="Times New Roman" w:hAnsi="Times New Roman" w:cs="Times New Roman"/>
                <w:sz w:val="20"/>
                <w:szCs w:val="20"/>
              </w:rPr>
            </w:pPr>
            <w:r w:rsidRPr="00BC794D">
              <w:rPr>
                <w:rFonts w:ascii="Times New Roman" w:hAnsi="Times New Roman" w:cs="Times New Roman"/>
                <w:sz w:val="20"/>
                <w:szCs w:val="20"/>
              </w:rPr>
              <w:t>Protein</w:t>
            </w:r>
          </w:p>
        </w:tc>
        <w:tc>
          <w:tcPr>
            <w:tcW w:w="886" w:type="dxa"/>
          </w:tcPr>
          <w:p w:rsidR="00D32BF9" w:rsidRPr="00BC794D" w:rsidRDefault="00D32BF9" w:rsidP="004C0394">
            <w:pPr>
              <w:contextualSpacing/>
              <w:jc w:val="center"/>
              <w:rPr>
                <w:rFonts w:ascii="Times New Roman" w:hAnsi="Times New Roman" w:cs="Times New Roman"/>
                <w:sz w:val="20"/>
                <w:szCs w:val="20"/>
              </w:rPr>
            </w:pPr>
          </w:p>
          <w:p w:rsidR="00D32BF9" w:rsidRPr="00BC794D" w:rsidRDefault="00D32BF9" w:rsidP="004C0394">
            <w:pPr>
              <w:contextualSpacing/>
              <w:jc w:val="center"/>
              <w:rPr>
                <w:rFonts w:ascii="Times New Roman" w:hAnsi="Times New Roman" w:cs="Times New Roman"/>
                <w:sz w:val="20"/>
                <w:szCs w:val="20"/>
              </w:rPr>
            </w:pPr>
            <w:r w:rsidRPr="00BC794D">
              <w:rPr>
                <w:rFonts w:ascii="Times New Roman" w:hAnsi="Times New Roman" w:cs="Times New Roman"/>
                <w:sz w:val="20"/>
                <w:szCs w:val="20"/>
              </w:rPr>
              <w:t>Oil</w:t>
            </w:r>
          </w:p>
        </w:tc>
        <w:tc>
          <w:tcPr>
            <w:tcW w:w="857" w:type="dxa"/>
          </w:tcPr>
          <w:p w:rsidR="00D32BF9" w:rsidRPr="00BC794D" w:rsidRDefault="00D32BF9" w:rsidP="004C0394">
            <w:pPr>
              <w:contextualSpacing/>
              <w:jc w:val="center"/>
              <w:rPr>
                <w:rFonts w:ascii="Times New Roman" w:hAnsi="Times New Roman" w:cs="Times New Roman"/>
                <w:sz w:val="20"/>
                <w:szCs w:val="20"/>
              </w:rPr>
            </w:pPr>
            <w:r w:rsidRPr="00BC794D">
              <w:rPr>
                <w:rFonts w:ascii="Times New Roman" w:hAnsi="Times New Roman" w:cs="Times New Roman"/>
                <w:sz w:val="20"/>
                <w:szCs w:val="20"/>
              </w:rPr>
              <w:t>1000</w:t>
            </w:r>
          </w:p>
          <w:p w:rsidR="00D32BF9" w:rsidRPr="00BC794D" w:rsidRDefault="00D32BF9" w:rsidP="004C0394">
            <w:pPr>
              <w:contextualSpacing/>
              <w:jc w:val="center"/>
              <w:rPr>
                <w:rFonts w:ascii="Times New Roman" w:hAnsi="Times New Roman" w:cs="Times New Roman"/>
                <w:sz w:val="20"/>
                <w:szCs w:val="20"/>
              </w:rPr>
            </w:pPr>
            <w:r w:rsidRPr="00BC794D">
              <w:rPr>
                <w:rFonts w:ascii="Times New Roman" w:hAnsi="Times New Roman" w:cs="Times New Roman"/>
                <w:sz w:val="20"/>
                <w:szCs w:val="20"/>
              </w:rPr>
              <w:t>KWT</w:t>
            </w:r>
          </w:p>
        </w:tc>
        <w:tc>
          <w:tcPr>
            <w:tcW w:w="843" w:type="dxa"/>
          </w:tcPr>
          <w:p w:rsidR="00D32BF9" w:rsidRPr="00BC794D" w:rsidRDefault="00D32BF9" w:rsidP="004C0394">
            <w:pPr>
              <w:contextualSpacing/>
              <w:jc w:val="center"/>
              <w:rPr>
                <w:rFonts w:ascii="Times New Roman" w:hAnsi="Times New Roman" w:cs="Times New Roman"/>
                <w:sz w:val="20"/>
                <w:szCs w:val="20"/>
              </w:rPr>
            </w:pPr>
            <w:r w:rsidRPr="00BC794D">
              <w:rPr>
                <w:rFonts w:ascii="Times New Roman" w:hAnsi="Times New Roman" w:cs="Times New Roman"/>
                <w:sz w:val="20"/>
                <w:szCs w:val="20"/>
              </w:rPr>
              <w:t>Test</w:t>
            </w:r>
          </w:p>
          <w:p w:rsidR="00D32BF9" w:rsidRPr="00BC794D" w:rsidRDefault="00D32BF9" w:rsidP="004C0394">
            <w:pPr>
              <w:contextualSpacing/>
              <w:jc w:val="center"/>
              <w:rPr>
                <w:rFonts w:ascii="Times New Roman" w:hAnsi="Times New Roman" w:cs="Times New Roman"/>
                <w:sz w:val="20"/>
                <w:szCs w:val="20"/>
              </w:rPr>
            </w:pPr>
            <w:r w:rsidRPr="00BC794D">
              <w:rPr>
                <w:rFonts w:ascii="Times New Roman" w:hAnsi="Times New Roman" w:cs="Times New Roman"/>
                <w:sz w:val="20"/>
                <w:szCs w:val="20"/>
              </w:rPr>
              <w:t>Wt.</w:t>
            </w:r>
          </w:p>
        </w:tc>
        <w:tc>
          <w:tcPr>
            <w:tcW w:w="857" w:type="dxa"/>
          </w:tcPr>
          <w:p w:rsidR="00D32BF9" w:rsidRPr="00BC794D" w:rsidRDefault="00D32BF9" w:rsidP="004C0394">
            <w:pPr>
              <w:contextualSpacing/>
              <w:jc w:val="center"/>
              <w:rPr>
                <w:rFonts w:ascii="Times New Roman" w:hAnsi="Times New Roman" w:cs="Times New Roman"/>
                <w:sz w:val="20"/>
                <w:szCs w:val="20"/>
              </w:rPr>
            </w:pPr>
          </w:p>
          <w:p w:rsidR="00D32BF9" w:rsidRPr="00BC794D" w:rsidRDefault="00D32BF9" w:rsidP="004C0394">
            <w:pPr>
              <w:contextualSpacing/>
              <w:jc w:val="center"/>
              <w:rPr>
                <w:rFonts w:ascii="Times New Roman" w:hAnsi="Times New Roman" w:cs="Times New Roman"/>
                <w:sz w:val="20"/>
                <w:szCs w:val="20"/>
              </w:rPr>
            </w:pPr>
            <w:r w:rsidRPr="00BC794D">
              <w:rPr>
                <w:rFonts w:ascii="Times New Roman" w:hAnsi="Times New Roman" w:cs="Times New Roman"/>
                <w:sz w:val="20"/>
                <w:szCs w:val="20"/>
              </w:rPr>
              <w:t>Yield</w:t>
            </w:r>
          </w:p>
        </w:tc>
      </w:tr>
      <w:tr w:rsidR="00D32BF9" w:rsidRPr="00BC794D" w:rsidTr="00D32BF9">
        <w:trPr>
          <w:trHeight w:val="186"/>
        </w:trPr>
        <w:tc>
          <w:tcPr>
            <w:tcW w:w="1309" w:type="dxa"/>
          </w:tcPr>
          <w:p w:rsidR="00D32BF9" w:rsidRPr="00BC794D" w:rsidRDefault="00D32BF9" w:rsidP="00EB4E37">
            <w:pPr>
              <w:contextualSpacing/>
              <w:rPr>
                <w:rFonts w:ascii="Times New Roman" w:hAnsi="Times New Roman" w:cs="Times New Roman"/>
                <w:sz w:val="20"/>
                <w:szCs w:val="20"/>
              </w:rPr>
            </w:pPr>
            <w:r w:rsidRPr="00BC794D">
              <w:rPr>
                <w:rFonts w:ascii="Times New Roman" w:hAnsi="Times New Roman" w:cs="Times New Roman"/>
                <w:sz w:val="20"/>
                <w:szCs w:val="20"/>
              </w:rPr>
              <w:t>Date (D)</w:t>
            </w:r>
          </w:p>
        </w:tc>
        <w:tc>
          <w:tcPr>
            <w:tcW w:w="857" w:type="dxa"/>
          </w:tcPr>
          <w:p w:rsidR="00D32BF9" w:rsidRPr="00BC794D" w:rsidRDefault="00D32BF9" w:rsidP="00EB4E37">
            <w:pPr>
              <w:contextualSpacing/>
              <w:jc w:val="center"/>
              <w:rPr>
                <w:rFonts w:ascii="Times New Roman" w:hAnsi="Times New Roman" w:cs="Times New Roman"/>
                <w:sz w:val="20"/>
                <w:szCs w:val="20"/>
              </w:rPr>
            </w:pPr>
            <w:r w:rsidRPr="00BC794D">
              <w:rPr>
                <w:rFonts w:ascii="Times New Roman" w:hAnsi="Times New Roman" w:cs="Times New Roman"/>
                <w:sz w:val="20"/>
                <w:szCs w:val="20"/>
              </w:rPr>
              <w:t>&lt;.0001</w:t>
            </w:r>
          </w:p>
        </w:tc>
        <w:tc>
          <w:tcPr>
            <w:tcW w:w="886" w:type="dxa"/>
          </w:tcPr>
          <w:p w:rsidR="00D32BF9" w:rsidRPr="00BC794D" w:rsidRDefault="00D32BF9" w:rsidP="00EB4E37">
            <w:pPr>
              <w:contextualSpacing/>
              <w:jc w:val="center"/>
              <w:rPr>
                <w:rFonts w:ascii="Times New Roman" w:hAnsi="Times New Roman" w:cs="Times New Roman"/>
                <w:sz w:val="20"/>
                <w:szCs w:val="20"/>
              </w:rPr>
            </w:pPr>
            <w:r>
              <w:rPr>
                <w:rFonts w:ascii="Times New Roman" w:hAnsi="Times New Roman" w:cs="Times New Roman"/>
                <w:sz w:val="20"/>
                <w:szCs w:val="20"/>
              </w:rPr>
              <w:t>0.3632</w:t>
            </w:r>
          </w:p>
        </w:tc>
        <w:tc>
          <w:tcPr>
            <w:tcW w:w="865" w:type="dxa"/>
          </w:tcPr>
          <w:p w:rsidR="00D32BF9" w:rsidRPr="00BC794D" w:rsidRDefault="00D32BF9" w:rsidP="00EB4E37">
            <w:pPr>
              <w:contextualSpacing/>
              <w:jc w:val="center"/>
              <w:rPr>
                <w:rFonts w:ascii="Times New Roman" w:hAnsi="Times New Roman" w:cs="Times New Roman"/>
                <w:sz w:val="20"/>
                <w:szCs w:val="20"/>
              </w:rPr>
            </w:pPr>
            <w:r>
              <w:rPr>
                <w:rFonts w:ascii="Times New Roman" w:hAnsi="Times New Roman" w:cs="Times New Roman"/>
                <w:sz w:val="20"/>
                <w:szCs w:val="20"/>
              </w:rPr>
              <w:t>0.1797</w:t>
            </w:r>
          </w:p>
        </w:tc>
        <w:tc>
          <w:tcPr>
            <w:tcW w:w="1331" w:type="dxa"/>
          </w:tcPr>
          <w:p w:rsidR="00D32BF9" w:rsidRPr="00BC794D" w:rsidRDefault="00D32BF9" w:rsidP="00EB4E37">
            <w:pPr>
              <w:contextualSpacing/>
              <w:jc w:val="center"/>
              <w:rPr>
                <w:rFonts w:ascii="Times New Roman" w:hAnsi="Times New Roman" w:cs="Times New Roman"/>
                <w:sz w:val="20"/>
                <w:szCs w:val="20"/>
              </w:rPr>
            </w:pPr>
            <w:r w:rsidRPr="00BC794D">
              <w:rPr>
                <w:rFonts w:ascii="Times New Roman" w:hAnsi="Times New Roman" w:cs="Times New Roman"/>
                <w:sz w:val="20"/>
                <w:szCs w:val="20"/>
              </w:rPr>
              <w:t>&lt;.0001</w:t>
            </w:r>
          </w:p>
        </w:tc>
        <w:tc>
          <w:tcPr>
            <w:tcW w:w="947" w:type="dxa"/>
          </w:tcPr>
          <w:p w:rsidR="00D32BF9" w:rsidRPr="00BC794D" w:rsidRDefault="00D32BF9" w:rsidP="00EB4E37">
            <w:pPr>
              <w:contextualSpacing/>
              <w:jc w:val="center"/>
              <w:rPr>
                <w:rFonts w:ascii="Times New Roman" w:hAnsi="Times New Roman" w:cs="Times New Roman"/>
                <w:sz w:val="20"/>
                <w:szCs w:val="20"/>
              </w:rPr>
            </w:pPr>
            <w:r>
              <w:rPr>
                <w:rFonts w:ascii="Times New Roman" w:hAnsi="Times New Roman" w:cs="Times New Roman"/>
                <w:sz w:val="20"/>
                <w:szCs w:val="20"/>
              </w:rPr>
              <w:t>0.0005</w:t>
            </w:r>
          </w:p>
        </w:tc>
        <w:tc>
          <w:tcPr>
            <w:tcW w:w="886" w:type="dxa"/>
          </w:tcPr>
          <w:p w:rsidR="00D32BF9" w:rsidRPr="00BC794D" w:rsidRDefault="00D32BF9" w:rsidP="00EB4E37">
            <w:pPr>
              <w:contextualSpacing/>
              <w:jc w:val="center"/>
              <w:rPr>
                <w:rFonts w:ascii="Times New Roman" w:hAnsi="Times New Roman" w:cs="Times New Roman"/>
                <w:sz w:val="20"/>
                <w:szCs w:val="20"/>
              </w:rPr>
            </w:pPr>
            <w:r w:rsidRPr="00BC794D">
              <w:rPr>
                <w:rFonts w:ascii="Times New Roman" w:hAnsi="Times New Roman" w:cs="Times New Roman"/>
                <w:sz w:val="20"/>
                <w:szCs w:val="20"/>
              </w:rPr>
              <w:t>&lt;.0001</w:t>
            </w:r>
          </w:p>
        </w:tc>
        <w:tc>
          <w:tcPr>
            <w:tcW w:w="857" w:type="dxa"/>
          </w:tcPr>
          <w:p w:rsidR="00D32BF9" w:rsidRPr="00BC794D" w:rsidRDefault="00D32BF9" w:rsidP="00EB4E37">
            <w:pPr>
              <w:contextualSpacing/>
              <w:jc w:val="center"/>
              <w:rPr>
                <w:rFonts w:ascii="Times New Roman" w:hAnsi="Times New Roman" w:cs="Times New Roman"/>
                <w:sz w:val="20"/>
                <w:szCs w:val="20"/>
              </w:rPr>
            </w:pPr>
            <w:r>
              <w:rPr>
                <w:rFonts w:ascii="Times New Roman" w:hAnsi="Times New Roman" w:cs="Times New Roman"/>
                <w:sz w:val="20"/>
                <w:szCs w:val="20"/>
              </w:rPr>
              <w:t>0.0898</w:t>
            </w:r>
          </w:p>
        </w:tc>
        <w:tc>
          <w:tcPr>
            <w:tcW w:w="843" w:type="dxa"/>
          </w:tcPr>
          <w:p w:rsidR="00D32BF9" w:rsidRDefault="00D32BF9" w:rsidP="00EB4E37">
            <w:r>
              <w:rPr>
                <w:rFonts w:ascii="Times New Roman" w:hAnsi="Times New Roman" w:cs="Times New Roman"/>
                <w:sz w:val="20"/>
                <w:szCs w:val="20"/>
              </w:rPr>
              <w:t>0.0038</w:t>
            </w:r>
          </w:p>
        </w:tc>
        <w:tc>
          <w:tcPr>
            <w:tcW w:w="857" w:type="dxa"/>
          </w:tcPr>
          <w:p w:rsidR="00D32BF9" w:rsidRPr="00BC794D" w:rsidRDefault="00D32BF9" w:rsidP="00EB4E37">
            <w:pPr>
              <w:contextualSpacing/>
              <w:jc w:val="center"/>
              <w:rPr>
                <w:rFonts w:ascii="Times New Roman" w:hAnsi="Times New Roman" w:cs="Times New Roman"/>
                <w:sz w:val="20"/>
                <w:szCs w:val="20"/>
              </w:rPr>
            </w:pPr>
            <w:r>
              <w:rPr>
                <w:rFonts w:ascii="Times New Roman" w:hAnsi="Times New Roman" w:cs="Times New Roman"/>
                <w:sz w:val="20"/>
                <w:szCs w:val="20"/>
              </w:rPr>
              <w:t>0.0336</w:t>
            </w:r>
          </w:p>
        </w:tc>
      </w:tr>
      <w:tr w:rsidR="00D32BF9" w:rsidRPr="00BC794D" w:rsidTr="00D32BF9">
        <w:trPr>
          <w:trHeight w:val="201"/>
        </w:trPr>
        <w:tc>
          <w:tcPr>
            <w:tcW w:w="1309" w:type="dxa"/>
          </w:tcPr>
          <w:p w:rsidR="00D32BF9" w:rsidRPr="00BC794D" w:rsidRDefault="00D32BF9" w:rsidP="00EB4E37">
            <w:pPr>
              <w:contextualSpacing/>
              <w:rPr>
                <w:rFonts w:ascii="Times New Roman" w:hAnsi="Times New Roman" w:cs="Times New Roman"/>
                <w:sz w:val="20"/>
                <w:szCs w:val="20"/>
              </w:rPr>
            </w:pPr>
            <w:r w:rsidRPr="00BC794D">
              <w:rPr>
                <w:rFonts w:ascii="Times New Roman" w:hAnsi="Times New Roman" w:cs="Times New Roman"/>
                <w:sz w:val="20"/>
                <w:szCs w:val="20"/>
              </w:rPr>
              <w:t xml:space="preserve">Cultivar </w:t>
            </w:r>
            <w:r>
              <w:rPr>
                <w:rFonts w:ascii="Times New Roman" w:hAnsi="Times New Roman" w:cs="Times New Roman"/>
                <w:sz w:val="20"/>
                <w:szCs w:val="20"/>
              </w:rPr>
              <w:t>(C)</w:t>
            </w:r>
          </w:p>
        </w:tc>
        <w:tc>
          <w:tcPr>
            <w:tcW w:w="857" w:type="dxa"/>
          </w:tcPr>
          <w:p w:rsidR="00D32BF9" w:rsidRPr="00BC794D" w:rsidRDefault="00D32BF9" w:rsidP="00EB4E37">
            <w:pPr>
              <w:contextualSpacing/>
              <w:jc w:val="center"/>
              <w:rPr>
                <w:rFonts w:ascii="Times New Roman" w:hAnsi="Times New Roman" w:cs="Times New Roman"/>
                <w:sz w:val="20"/>
                <w:szCs w:val="20"/>
              </w:rPr>
            </w:pPr>
            <w:r>
              <w:rPr>
                <w:rFonts w:ascii="Times New Roman" w:hAnsi="Times New Roman" w:cs="Times New Roman"/>
                <w:sz w:val="20"/>
                <w:szCs w:val="20"/>
              </w:rPr>
              <w:t>0.1433</w:t>
            </w:r>
          </w:p>
        </w:tc>
        <w:tc>
          <w:tcPr>
            <w:tcW w:w="886" w:type="dxa"/>
          </w:tcPr>
          <w:p w:rsidR="00D32BF9" w:rsidRPr="00BC794D" w:rsidRDefault="00D32BF9" w:rsidP="00EB4E37">
            <w:pPr>
              <w:contextualSpacing/>
              <w:jc w:val="center"/>
              <w:rPr>
                <w:rFonts w:ascii="Times New Roman" w:hAnsi="Times New Roman" w:cs="Times New Roman"/>
                <w:sz w:val="20"/>
                <w:szCs w:val="20"/>
              </w:rPr>
            </w:pPr>
            <w:r>
              <w:rPr>
                <w:rFonts w:ascii="Times New Roman" w:hAnsi="Times New Roman" w:cs="Times New Roman"/>
                <w:sz w:val="20"/>
                <w:szCs w:val="20"/>
              </w:rPr>
              <w:t>0.0032</w:t>
            </w:r>
          </w:p>
        </w:tc>
        <w:tc>
          <w:tcPr>
            <w:tcW w:w="865" w:type="dxa"/>
          </w:tcPr>
          <w:p w:rsidR="00D32BF9" w:rsidRPr="00BC794D" w:rsidRDefault="00D32BF9" w:rsidP="00EB4E37">
            <w:pPr>
              <w:contextualSpacing/>
              <w:jc w:val="center"/>
              <w:rPr>
                <w:rFonts w:ascii="Times New Roman" w:hAnsi="Times New Roman" w:cs="Times New Roman"/>
                <w:sz w:val="20"/>
                <w:szCs w:val="20"/>
              </w:rPr>
            </w:pPr>
            <w:r>
              <w:rPr>
                <w:rFonts w:ascii="Times New Roman" w:hAnsi="Times New Roman" w:cs="Times New Roman"/>
                <w:sz w:val="20"/>
                <w:szCs w:val="20"/>
              </w:rPr>
              <w:t>0.0270</w:t>
            </w:r>
          </w:p>
        </w:tc>
        <w:tc>
          <w:tcPr>
            <w:tcW w:w="1331" w:type="dxa"/>
          </w:tcPr>
          <w:p w:rsidR="00D32BF9" w:rsidRPr="00BC794D" w:rsidRDefault="00D32BF9" w:rsidP="00EB4E37">
            <w:pPr>
              <w:contextualSpacing/>
              <w:jc w:val="center"/>
              <w:rPr>
                <w:rFonts w:ascii="Times New Roman" w:hAnsi="Times New Roman" w:cs="Times New Roman"/>
                <w:sz w:val="20"/>
                <w:szCs w:val="20"/>
              </w:rPr>
            </w:pPr>
            <w:r w:rsidRPr="00BC794D">
              <w:rPr>
                <w:rFonts w:ascii="Times New Roman" w:hAnsi="Times New Roman" w:cs="Times New Roman"/>
                <w:sz w:val="20"/>
                <w:szCs w:val="20"/>
              </w:rPr>
              <w:t>&lt;.0001</w:t>
            </w:r>
          </w:p>
        </w:tc>
        <w:tc>
          <w:tcPr>
            <w:tcW w:w="947" w:type="dxa"/>
          </w:tcPr>
          <w:p w:rsidR="00D32BF9" w:rsidRPr="00BC794D" w:rsidRDefault="00D32BF9" w:rsidP="00EB4E37">
            <w:pPr>
              <w:contextualSpacing/>
              <w:jc w:val="center"/>
              <w:rPr>
                <w:rFonts w:ascii="Times New Roman" w:hAnsi="Times New Roman" w:cs="Times New Roman"/>
                <w:sz w:val="20"/>
                <w:szCs w:val="20"/>
              </w:rPr>
            </w:pPr>
            <w:r w:rsidRPr="00BC794D">
              <w:rPr>
                <w:rFonts w:ascii="Times New Roman" w:hAnsi="Times New Roman" w:cs="Times New Roman"/>
                <w:sz w:val="20"/>
                <w:szCs w:val="20"/>
              </w:rPr>
              <w:t>&lt;.0001</w:t>
            </w:r>
          </w:p>
        </w:tc>
        <w:tc>
          <w:tcPr>
            <w:tcW w:w="886" w:type="dxa"/>
          </w:tcPr>
          <w:p w:rsidR="00D32BF9" w:rsidRPr="00BC794D" w:rsidRDefault="00D32BF9" w:rsidP="00EB4E37">
            <w:pPr>
              <w:contextualSpacing/>
              <w:jc w:val="center"/>
              <w:rPr>
                <w:rFonts w:ascii="Times New Roman" w:hAnsi="Times New Roman" w:cs="Times New Roman"/>
                <w:sz w:val="20"/>
                <w:szCs w:val="20"/>
              </w:rPr>
            </w:pPr>
            <w:r w:rsidRPr="00BC794D">
              <w:rPr>
                <w:rFonts w:ascii="Times New Roman" w:hAnsi="Times New Roman" w:cs="Times New Roman"/>
                <w:sz w:val="20"/>
                <w:szCs w:val="20"/>
              </w:rPr>
              <w:t>&lt;.0001</w:t>
            </w:r>
          </w:p>
        </w:tc>
        <w:tc>
          <w:tcPr>
            <w:tcW w:w="857" w:type="dxa"/>
          </w:tcPr>
          <w:p w:rsidR="00D32BF9" w:rsidRPr="00BC794D" w:rsidRDefault="00D32BF9" w:rsidP="00EB4E37">
            <w:pPr>
              <w:contextualSpacing/>
              <w:jc w:val="center"/>
              <w:rPr>
                <w:rFonts w:ascii="Times New Roman" w:hAnsi="Times New Roman" w:cs="Times New Roman"/>
                <w:sz w:val="20"/>
                <w:szCs w:val="20"/>
              </w:rPr>
            </w:pPr>
            <w:r w:rsidRPr="00BC794D">
              <w:rPr>
                <w:rFonts w:ascii="Times New Roman" w:hAnsi="Times New Roman" w:cs="Times New Roman"/>
                <w:sz w:val="20"/>
                <w:szCs w:val="20"/>
              </w:rPr>
              <w:t>&lt;.0001</w:t>
            </w:r>
          </w:p>
        </w:tc>
        <w:tc>
          <w:tcPr>
            <w:tcW w:w="843" w:type="dxa"/>
          </w:tcPr>
          <w:p w:rsidR="00D32BF9" w:rsidRDefault="00D32BF9" w:rsidP="00EB4E37">
            <w:r>
              <w:rPr>
                <w:rFonts w:ascii="Times New Roman" w:hAnsi="Times New Roman" w:cs="Times New Roman"/>
                <w:sz w:val="20"/>
                <w:szCs w:val="20"/>
              </w:rPr>
              <w:t>0</w:t>
            </w:r>
            <w:r w:rsidRPr="00BC794D">
              <w:rPr>
                <w:rFonts w:ascii="Times New Roman" w:hAnsi="Times New Roman" w:cs="Times New Roman"/>
                <w:sz w:val="20"/>
                <w:szCs w:val="20"/>
              </w:rPr>
              <w:t>.0001</w:t>
            </w:r>
          </w:p>
        </w:tc>
        <w:tc>
          <w:tcPr>
            <w:tcW w:w="857" w:type="dxa"/>
          </w:tcPr>
          <w:p w:rsidR="00D32BF9" w:rsidRPr="00BC794D" w:rsidRDefault="00D32BF9" w:rsidP="00EB4E37">
            <w:pPr>
              <w:contextualSpacing/>
              <w:jc w:val="center"/>
              <w:rPr>
                <w:rFonts w:ascii="Times New Roman" w:hAnsi="Times New Roman" w:cs="Times New Roman"/>
                <w:sz w:val="20"/>
                <w:szCs w:val="20"/>
              </w:rPr>
            </w:pPr>
            <w:r>
              <w:rPr>
                <w:rFonts w:ascii="Times New Roman" w:hAnsi="Times New Roman" w:cs="Times New Roman"/>
                <w:sz w:val="20"/>
                <w:szCs w:val="20"/>
              </w:rPr>
              <w:t>0.0035</w:t>
            </w:r>
          </w:p>
        </w:tc>
      </w:tr>
      <w:tr w:rsidR="00D32BF9" w:rsidRPr="00BC794D" w:rsidTr="00D32BF9">
        <w:trPr>
          <w:trHeight w:val="186"/>
        </w:trPr>
        <w:tc>
          <w:tcPr>
            <w:tcW w:w="1309" w:type="dxa"/>
          </w:tcPr>
          <w:p w:rsidR="00D32BF9" w:rsidRPr="00BC794D" w:rsidRDefault="00D32BF9" w:rsidP="00EB4E37">
            <w:pPr>
              <w:contextualSpacing/>
              <w:rPr>
                <w:rFonts w:ascii="Times New Roman" w:hAnsi="Times New Roman" w:cs="Times New Roman"/>
                <w:sz w:val="20"/>
                <w:szCs w:val="20"/>
              </w:rPr>
            </w:pPr>
            <w:r w:rsidRPr="00BC794D">
              <w:rPr>
                <w:rFonts w:ascii="Times New Roman" w:hAnsi="Times New Roman" w:cs="Times New Roman"/>
                <w:sz w:val="20"/>
                <w:szCs w:val="20"/>
              </w:rPr>
              <w:t>D x C</w:t>
            </w:r>
          </w:p>
        </w:tc>
        <w:tc>
          <w:tcPr>
            <w:tcW w:w="857" w:type="dxa"/>
          </w:tcPr>
          <w:p w:rsidR="00D32BF9" w:rsidRPr="00BC794D" w:rsidRDefault="00D32BF9" w:rsidP="00EB4E37">
            <w:pPr>
              <w:contextualSpacing/>
              <w:jc w:val="center"/>
              <w:rPr>
                <w:rFonts w:ascii="Times New Roman" w:hAnsi="Times New Roman" w:cs="Times New Roman"/>
                <w:sz w:val="20"/>
                <w:szCs w:val="20"/>
              </w:rPr>
            </w:pPr>
            <w:r>
              <w:rPr>
                <w:rFonts w:ascii="Times New Roman" w:hAnsi="Times New Roman" w:cs="Times New Roman"/>
                <w:sz w:val="20"/>
                <w:szCs w:val="20"/>
              </w:rPr>
              <w:t>0.1172</w:t>
            </w:r>
          </w:p>
        </w:tc>
        <w:tc>
          <w:tcPr>
            <w:tcW w:w="886" w:type="dxa"/>
          </w:tcPr>
          <w:p w:rsidR="00D32BF9" w:rsidRPr="00BC794D" w:rsidRDefault="00D32BF9" w:rsidP="00EB4E37">
            <w:pPr>
              <w:contextualSpacing/>
              <w:jc w:val="center"/>
              <w:rPr>
                <w:rFonts w:ascii="Times New Roman" w:hAnsi="Times New Roman" w:cs="Times New Roman"/>
                <w:sz w:val="20"/>
                <w:szCs w:val="20"/>
              </w:rPr>
            </w:pPr>
            <w:r>
              <w:rPr>
                <w:rFonts w:ascii="Times New Roman" w:hAnsi="Times New Roman" w:cs="Times New Roman"/>
                <w:sz w:val="20"/>
                <w:szCs w:val="20"/>
              </w:rPr>
              <w:t>0.5906</w:t>
            </w:r>
          </w:p>
        </w:tc>
        <w:tc>
          <w:tcPr>
            <w:tcW w:w="865" w:type="dxa"/>
          </w:tcPr>
          <w:p w:rsidR="00D32BF9" w:rsidRPr="00BC794D" w:rsidRDefault="00D32BF9" w:rsidP="00EB4E37">
            <w:pPr>
              <w:contextualSpacing/>
              <w:jc w:val="center"/>
              <w:rPr>
                <w:rFonts w:ascii="Times New Roman" w:hAnsi="Times New Roman" w:cs="Times New Roman"/>
                <w:sz w:val="20"/>
                <w:szCs w:val="20"/>
              </w:rPr>
            </w:pPr>
            <w:r>
              <w:rPr>
                <w:rFonts w:ascii="Times New Roman" w:hAnsi="Times New Roman" w:cs="Times New Roman"/>
                <w:sz w:val="20"/>
                <w:szCs w:val="20"/>
              </w:rPr>
              <w:t>0.4419</w:t>
            </w:r>
          </w:p>
        </w:tc>
        <w:tc>
          <w:tcPr>
            <w:tcW w:w="1331" w:type="dxa"/>
          </w:tcPr>
          <w:p w:rsidR="00D32BF9" w:rsidRPr="00BC794D" w:rsidRDefault="00D32BF9" w:rsidP="00EB4E37">
            <w:pPr>
              <w:contextualSpacing/>
              <w:jc w:val="center"/>
              <w:rPr>
                <w:rFonts w:ascii="Times New Roman" w:hAnsi="Times New Roman" w:cs="Times New Roman"/>
                <w:sz w:val="20"/>
                <w:szCs w:val="20"/>
              </w:rPr>
            </w:pPr>
            <w:r>
              <w:rPr>
                <w:rFonts w:ascii="Times New Roman" w:hAnsi="Times New Roman" w:cs="Times New Roman"/>
                <w:sz w:val="20"/>
                <w:szCs w:val="20"/>
              </w:rPr>
              <w:t>0.</w:t>
            </w:r>
            <w:r w:rsidR="00387BC2">
              <w:rPr>
                <w:rFonts w:ascii="Times New Roman" w:hAnsi="Times New Roman" w:cs="Times New Roman"/>
                <w:sz w:val="20"/>
                <w:szCs w:val="20"/>
              </w:rPr>
              <w:t>0</w:t>
            </w:r>
            <w:r>
              <w:rPr>
                <w:rFonts w:ascii="Times New Roman" w:hAnsi="Times New Roman" w:cs="Times New Roman"/>
                <w:sz w:val="20"/>
                <w:szCs w:val="20"/>
              </w:rPr>
              <w:t>142</w:t>
            </w:r>
          </w:p>
        </w:tc>
        <w:tc>
          <w:tcPr>
            <w:tcW w:w="947" w:type="dxa"/>
          </w:tcPr>
          <w:p w:rsidR="00D32BF9" w:rsidRPr="00BC794D" w:rsidRDefault="00D32BF9" w:rsidP="00306DA3">
            <w:pPr>
              <w:contextualSpacing/>
              <w:jc w:val="center"/>
              <w:rPr>
                <w:rFonts w:ascii="Times New Roman" w:hAnsi="Times New Roman" w:cs="Times New Roman"/>
                <w:sz w:val="20"/>
                <w:szCs w:val="20"/>
              </w:rPr>
            </w:pPr>
            <w:r>
              <w:rPr>
                <w:rFonts w:ascii="Times New Roman" w:hAnsi="Times New Roman" w:cs="Times New Roman"/>
                <w:sz w:val="20"/>
                <w:szCs w:val="20"/>
              </w:rPr>
              <w:t>0.4003</w:t>
            </w:r>
          </w:p>
        </w:tc>
        <w:tc>
          <w:tcPr>
            <w:tcW w:w="886" w:type="dxa"/>
          </w:tcPr>
          <w:p w:rsidR="00D32BF9" w:rsidRPr="00BC794D" w:rsidRDefault="00D32BF9" w:rsidP="00EB4E37">
            <w:pPr>
              <w:contextualSpacing/>
              <w:jc w:val="center"/>
              <w:rPr>
                <w:rFonts w:ascii="Times New Roman" w:hAnsi="Times New Roman" w:cs="Times New Roman"/>
                <w:sz w:val="20"/>
                <w:szCs w:val="20"/>
              </w:rPr>
            </w:pPr>
            <w:r>
              <w:rPr>
                <w:rFonts w:ascii="Times New Roman" w:hAnsi="Times New Roman" w:cs="Times New Roman"/>
                <w:sz w:val="20"/>
                <w:szCs w:val="20"/>
              </w:rPr>
              <w:t>0.8889</w:t>
            </w:r>
          </w:p>
        </w:tc>
        <w:tc>
          <w:tcPr>
            <w:tcW w:w="857" w:type="dxa"/>
          </w:tcPr>
          <w:p w:rsidR="00D32BF9" w:rsidRPr="00BC794D" w:rsidRDefault="00D32BF9" w:rsidP="00EB4E37">
            <w:pPr>
              <w:contextualSpacing/>
              <w:jc w:val="center"/>
              <w:rPr>
                <w:rFonts w:ascii="Times New Roman" w:hAnsi="Times New Roman" w:cs="Times New Roman"/>
                <w:sz w:val="20"/>
                <w:szCs w:val="20"/>
              </w:rPr>
            </w:pPr>
            <w:r>
              <w:rPr>
                <w:rFonts w:ascii="Times New Roman" w:hAnsi="Times New Roman" w:cs="Times New Roman"/>
                <w:sz w:val="20"/>
                <w:szCs w:val="20"/>
              </w:rPr>
              <w:t>0.4334</w:t>
            </w:r>
          </w:p>
        </w:tc>
        <w:tc>
          <w:tcPr>
            <w:tcW w:w="843" w:type="dxa"/>
          </w:tcPr>
          <w:p w:rsidR="00D32BF9" w:rsidRDefault="00D32BF9" w:rsidP="00EB4E37">
            <w:r>
              <w:rPr>
                <w:rFonts w:ascii="Times New Roman" w:hAnsi="Times New Roman" w:cs="Times New Roman"/>
                <w:sz w:val="20"/>
                <w:szCs w:val="20"/>
              </w:rPr>
              <w:t>0</w:t>
            </w:r>
            <w:r w:rsidRPr="00BC794D">
              <w:rPr>
                <w:rFonts w:ascii="Times New Roman" w:hAnsi="Times New Roman" w:cs="Times New Roman"/>
                <w:sz w:val="20"/>
                <w:szCs w:val="20"/>
              </w:rPr>
              <w:t>.0001</w:t>
            </w:r>
          </w:p>
        </w:tc>
        <w:tc>
          <w:tcPr>
            <w:tcW w:w="857" w:type="dxa"/>
          </w:tcPr>
          <w:p w:rsidR="00D32BF9" w:rsidRPr="00BC794D" w:rsidRDefault="00D32BF9" w:rsidP="00EB4E37">
            <w:pPr>
              <w:contextualSpacing/>
              <w:jc w:val="center"/>
              <w:rPr>
                <w:rFonts w:ascii="Times New Roman" w:hAnsi="Times New Roman" w:cs="Times New Roman"/>
                <w:sz w:val="20"/>
                <w:szCs w:val="20"/>
              </w:rPr>
            </w:pPr>
            <w:r>
              <w:rPr>
                <w:rFonts w:ascii="Times New Roman" w:hAnsi="Times New Roman" w:cs="Times New Roman"/>
                <w:sz w:val="20"/>
                <w:szCs w:val="20"/>
              </w:rPr>
              <w:t>0.0093</w:t>
            </w:r>
          </w:p>
        </w:tc>
      </w:tr>
      <w:tr w:rsidR="00D32BF9" w:rsidRPr="00BC794D" w:rsidTr="00D32BF9">
        <w:trPr>
          <w:trHeight w:val="174"/>
        </w:trPr>
        <w:tc>
          <w:tcPr>
            <w:tcW w:w="1309" w:type="dxa"/>
          </w:tcPr>
          <w:p w:rsidR="00D32BF9" w:rsidRPr="00BC794D" w:rsidRDefault="00D32BF9" w:rsidP="00BC794D">
            <w:pPr>
              <w:contextualSpacing/>
              <w:rPr>
                <w:rFonts w:ascii="Times New Roman" w:hAnsi="Times New Roman" w:cs="Times New Roman"/>
                <w:sz w:val="20"/>
                <w:szCs w:val="20"/>
              </w:rPr>
            </w:pPr>
            <w:r w:rsidRPr="00BC794D">
              <w:rPr>
                <w:rFonts w:ascii="Times New Roman" w:hAnsi="Times New Roman" w:cs="Times New Roman"/>
                <w:sz w:val="20"/>
                <w:szCs w:val="20"/>
              </w:rPr>
              <w:t>CV%</w:t>
            </w:r>
          </w:p>
        </w:tc>
        <w:tc>
          <w:tcPr>
            <w:tcW w:w="857" w:type="dxa"/>
          </w:tcPr>
          <w:p w:rsidR="00D32BF9" w:rsidRPr="00BC794D" w:rsidRDefault="00D32BF9" w:rsidP="00BC794D">
            <w:pPr>
              <w:contextualSpacing/>
              <w:jc w:val="center"/>
              <w:rPr>
                <w:rFonts w:ascii="Times New Roman" w:hAnsi="Times New Roman" w:cs="Times New Roman"/>
                <w:sz w:val="20"/>
                <w:szCs w:val="20"/>
              </w:rPr>
            </w:pPr>
            <w:r>
              <w:rPr>
                <w:rFonts w:ascii="Times New Roman" w:hAnsi="Times New Roman" w:cs="Times New Roman"/>
                <w:sz w:val="20"/>
                <w:szCs w:val="20"/>
              </w:rPr>
              <w:t>17.7</w:t>
            </w:r>
          </w:p>
        </w:tc>
        <w:tc>
          <w:tcPr>
            <w:tcW w:w="886" w:type="dxa"/>
          </w:tcPr>
          <w:p w:rsidR="00D32BF9" w:rsidRPr="00BC794D" w:rsidRDefault="00D32BF9" w:rsidP="00BC794D">
            <w:pPr>
              <w:contextualSpacing/>
              <w:jc w:val="center"/>
              <w:rPr>
                <w:rFonts w:ascii="Times New Roman" w:hAnsi="Times New Roman" w:cs="Times New Roman"/>
                <w:sz w:val="20"/>
                <w:szCs w:val="20"/>
              </w:rPr>
            </w:pPr>
            <w:r>
              <w:rPr>
                <w:rFonts w:ascii="Times New Roman" w:hAnsi="Times New Roman" w:cs="Times New Roman"/>
                <w:sz w:val="20"/>
                <w:szCs w:val="20"/>
              </w:rPr>
              <w:t>8.6</w:t>
            </w:r>
          </w:p>
        </w:tc>
        <w:tc>
          <w:tcPr>
            <w:tcW w:w="865" w:type="dxa"/>
          </w:tcPr>
          <w:p w:rsidR="00D32BF9" w:rsidRPr="00BC794D" w:rsidRDefault="00D32BF9" w:rsidP="00BC794D">
            <w:pPr>
              <w:contextualSpacing/>
              <w:jc w:val="center"/>
              <w:rPr>
                <w:rFonts w:ascii="Times New Roman" w:hAnsi="Times New Roman" w:cs="Times New Roman"/>
                <w:sz w:val="20"/>
                <w:szCs w:val="20"/>
              </w:rPr>
            </w:pPr>
            <w:r>
              <w:rPr>
                <w:rFonts w:ascii="Times New Roman" w:hAnsi="Times New Roman" w:cs="Times New Roman"/>
                <w:sz w:val="20"/>
                <w:szCs w:val="20"/>
              </w:rPr>
              <w:t>18.2</w:t>
            </w:r>
          </w:p>
        </w:tc>
        <w:tc>
          <w:tcPr>
            <w:tcW w:w="1331" w:type="dxa"/>
          </w:tcPr>
          <w:p w:rsidR="00D32BF9" w:rsidRPr="00BC794D" w:rsidRDefault="00D32BF9" w:rsidP="00BC794D">
            <w:pPr>
              <w:contextualSpacing/>
              <w:jc w:val="center"/>
              <w:rPr>
                <w:rFonts w:ascii="Times New Roman" w:hAnsi="Times New Roman" w:cs="Times New Roman"/>
                <w:sz w:val="20"/>
                <w:szCs w:val="20"/>
              </w:rPr>
            </w:pPr>
            <w:r>
              <w:rPr>
                <w:rFonts w:ascii="Times New Roman" w:hAnsi="Times New Roman" w:cs="Times New Roman"/>
                <w:sz w:val="20"/>
                <w:szCs w:val="20"/>
              </w:rPr>
              <w:t>0.8</w:t>
            </w:r>
          </w:p>
        </w:tc>
        <w:tc>
          <w:tcPr>
            <w:tcW w:w="947" w:type="dxa"/>
          </w:tcPr>
          <w:p w:rsidR="00D32BF9" w:rsidRPr="00BC794D" w:rsidRDefault="00D32BF9" w:rsidP="00BC794D">
            <w:pPr>
              <w:contextualSpacing/>
              <w:jc w:val="center"/>
              <w:rPr>
                <w:rFonts w:ascii="Times New Roman" w:hAnsi="Times New Roman" w:cs="Times New Roman"/>
                <w:sz w:val="20"/>
                <w:szCs w:val="20"/>
              </w:rPr>
            </w:pPr>
            <w:r>
              <w:rPr>
                <w:rFonts w:ascii="Times New Roman" w:hAnsi="Times New Roman" w:cs="Times New Roman"/>
                <w:sz w:val="20"/>
                <w:szCs w:val="20"/>
              </w:rPr>
              <w:t>1.4</w:t>
            </w:r>
          </w:p>
        </w:tc>
        <w:tc>
          <w:tcPr>
            <w:tcW w:w="886" w:type="dxa"/>
          </w:tcPr>
          <w:p w:rsidR="00D32BF9" w:rsidRPr="00BC794D" w:rsidRDefault="00D32BF9" w:rsidP="00BC794D">
            <w:pPr>
              <w:contextualSpacing/>
              <w:jc w:val="center"/>
              <w:rPr>
                <w:rFonts w:ascii="Times New Roman" w:hAnsi="Times New Roman" w:cs="Times New Roman"/>
                <w:sz w:val="20"/>
                <w:szCs w:val="20"/>
              </w:rPr>
            </w:pPr>
            <w:r>
              <w:rPr>
                <w:rFonts w:ascii="Times New Roman" w:hAnsi="Times New Roman" w:cs="Times New Roman"/>
                <w:sz w:val="20"/>
                <w:szCs w:val="20"/>
              </w:rPr>
              <w:t>2.1</w:t>
            </w:r>
          </w:p>
        </w:tc>
        <w:tc>
          <w:tcPr>
            <w:tcW w:w="857" w:type="dxa"/>
          </w:tcPr>
          <w:p w:rsidR="00D32BF9" w:rsidRPr="00BC794D" w:rsidRDefault="00D32BF9" w:rsidP="00BC794D">
            <w:pPr>
              <w:contextualSpacing/>
              <w:jc w:val="center"/>
              <w:rPr>
                <w:rFonts w:ascii="Times New Roman" w:hAnsi="Times New Roman" w:cs="Times New Roman"/>
                <w:sz w:val="20"/>
                <w:szCs w:val="20"/>
              </w:rPr>
            </w:pPr>
            <w:r>
              <w:rPr>
                <w:rFonts w:ascii="Times New Roman" w:hAnsi="Times New Roman" w:cs="Times New Roman"/>
                <w:sz w:val="20"/>
                <w:szCs w:val="20"/>
              </w:rPr>
              <w:t>2.4</w:t>
            </w:r>
          </w:p>
        </w:tc>
        <w:tc>
          <w:tcPr>
            <w:tcW w:w="843" w:type="dxa"/>
          </w:tcPr>
          <w:p w:rsidR="00D32BF9" w:rsidRPr="00BC794D" w:rsidRDefault="00D32BF9" w:rsidP="00BC794D">
            <w:pPr>
              <w:contextualSpacing/>
              <w:jc w:val="center"/>
              <w:rPr>
                <w:rFonts w:ascii="Times New Roman" w:hAnsi="Times New Roman" w:cs="Times New Roman"/>
                <w:sz w:val="20"/>
                <w:szCs w:val="20"/>
              </w:rPr>
            </w:pPr>
            <w:r>
              <w:rPr>
                <w:rFonts w:ascii="Times New Roman" w:hAnsi="Times New Roman" w:cs="Times New Roman"/>
                <w:sz w:val="20"/>
                <w:szCs w:val="20"/>
              </w:rPr>
              <w:t>1.2</w:t>
            </w:r>
          </w:p>
        </w:tc>
        <w:tc>
          <w:tcPr>
            <w:tcW w:w="857" w:type="dxa"/>
          </w:tcPr>
          <w:p w:rsidR="00D32BF9" w:rsidRPr="00BC794D" w:rsidRDefault="00D32BF9" w:rsidP="00BC794D">
            <w:pPr>
              <w:contextualSpacing/>
              <w:jc w:val="center"/>
              <w:rPr>
                <w:rFonts w:ascii="Times New Roman" w:hAnsi="Times New Roman" w:cs="Times New Roman"/>
                <w:sz w:val="20"/>
                <w:szCs w:val="20"/>
              </w:rPr>
            </w:pPr>
            <w:r>
              <w:rPr>
                <w:rFonts w:ascii="Times New Roman" w:hAnsi="Times New Roman" w:cs="Times New Roman"/>
                <w:sz w:val="20"/>
                <w:szCs w:val="20"/>
              </w:rPr>
              <w:t>6.5</w:t>
            </w:r>
          </w:p>
        </w:tc>
      </w:tr>
    </w:tbl>
    <w:p w:rsidR="00D62294" w:rsidRPr="00BC794D" w:rsidRDefault="00D62294" w:rsidP="00BC794D">
      <w:pPr>
        <w:spacing w:line="240" w:lineRule="auto"/>
        <w:contextualSpacing/>
        <w:jc w:val="center"/>
        <w:rPr>
          <w:rFonts w:ascii="Times New Roman" w:hAnsi="Times New Roman" w:cs="Times New Roman"/>
          <w:sz w:val="20"/>
          <w:szCs w:val="20"/>
        </w:rPr>
      </w:pPr>
    </w:p>
    <w:p w:rsidR="00D62294" w:rsidRDefault="00D62294" w:rsidP="009D703E">
      <w:pPr>
        <w:spacing w:line="240" w:lineRule="auto"/>
        <w:contextualSpacing/>
      </w:pPr>
    </w:p>
    <w:p w:rsidR="00212469" w:rsidRPr="00532AAB" w:rsidRDefault="00212469" w:rsidP="00212469">
      <w:pPr>
        <w:spacing w:line="240" w:lineRule="auto"/>
        <w:contextualSpacing/>
        <w:rPr>
          <w:rFonts w:ascii="Times New Roman" w:hAnsi="Times New Roman" w:cs="Times New Roman"/>
          <w:b/>
        </w:rPr>
      </w:pPr>
      <w:r w:rsidRPr="00532AAB">
        <w:rPr>
          <w:rFonts w:ascii="Times New Roman" w:hAnsi="Times New Roman" w:cs="Times New Roman"/>
          <w:b/>
        </w:rPr>
        <w:t xml:space="preserve">Table </w:t>
      </w:r>
      <w:r w:rsidR="005E4B16" w:rsidRPr="00532AAB">
        <w:rPr>
          <w:rFonts w:ascii="Times New Roman" w:hAnsi="Times New Roman" w:cs="Times New Roman"/>
          <w:b/>
        </w:rPr>
        <w:t>2</w:t>
      </w:r>
      <w:r w:rsidRPr="00532AAB">
        <w:rPr>
          <w:rFonts w:ascii="Times New Roman" w:hAnsi="Times New Roman" w:cs="Times New Roman"/>
          <w:b/>
        </w:rPr>
        <w:t>.  Seeding date effects on various agronomi</w:t>
      </w:r>
      <w:r w:rsidR="0016015D">
        <w:rPr>
          <w:rFonts w:ascii="Times New Roman" w:hAnsi="Times New Roman" w:cs="Times New Roman"/>
          <w:b/>
        </w:rPr>
        <w:t>c traits averaged over cultivar maturity group</w:t>
      </w:r>
      <w:r w:rsidRPr="00532AAB">
        <w:rPr>
          <w:rFonts w:ascii="Times New Roman" w:hAnsi="Times New Roman" w:cs="Times New Roman"/>
          <w:b/>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882"/>
        <w:gridCol w:w="998"/>
        <w:gridCol w:w="998"/>
        <w:gridCol w:w="1074"/>
        <w:gridCol w:w="1025"/>
        <w:gridCol w:w="828"/>
        <w:gridCol w:w="929"/>
        <w:gridCol w:w="1033"/>
        <w:gridCol w:w="811"/>
      </w:tblGrid>
      <w:tr w:rsidR="00D32BF9" w:rsidRPr="005A5556" w:rsidTr="00D32BF9">
        <w:trPr>
          <w:trHeight w:val="242"/>
        </w:trPr>
        <w:tc>
          <w:tcPr>
            <w:tcW w:w="1075" w:type="dxa"/>
            <w:tcBorders>
              <w:top w:val="single" w:sz="4" w:space="0" w:color="auto"/>
            </w:tcBorders>
          </w:tcPr>
          <w:p w:rsidR="00D32BF9" w:rsidRPr="00BC794D" w:rsidRDefault="00D32BF9" w:rsidP="00C22E55">
            <w:pPr>
              <w:contextualSpacing/>
              <w:rPr>
                <w:rFonts w:ascii="Times New Roman" w:hAnsi="Times New Roman" w:cs="Times New Roman"/>
              </w:rPr>
            </w:pPr>
            <w:r>
              <w:rPr>
                <w:rFonts w:ascii="Times New Roman" w:hAnsi="Times New Roman" w:cs="Times New Roman"/>
              </w:rPr>
              <w:t>Seeding</w:t>
            </w:r>
          </w:p>
        </w:tc>
        <w:tc>
          <w:tcPr>
            <w:tcW w:w="882" w:type="dxa"/>
            <w:tcBorders>
              <w:top w:val="single" w:sz="4" w:space="0" w:color="auto"/>
            </w:tcBorders>
          </w:tcPr>
          <w:p w:rsidR="00D32BF9" w:rsidRDefault="00D32BF9" w:rsidP="009617B1">
            <w:pPr>
              <w:contextualSpacing/>
              <w:jc w:val="center"/>
              <w:rPr>
                <w:rFonts w:ascii="Times New Roman" w:hAnsi="Times New Roman" w:cs="Times New Roman"/>
              </w:rPr>
            </w:pPr>
            <w:r>
              <w:rPr>
                <w:rFonts w:ascii="Times New Roman" w:hAnsi="Times New Roman" w:cs="Times New Roman"/>
              </w:rPr>
              <w:t>Plant</w:t>
            </w:r>
          </w:p>
        </w:tc>
        <w:tc>
          <w:tcPr>
            <w:tcW w:w="998" w:type="dxa"/>
            <w:tcBorders>
              <w:top w:val="single" w:sz="4" w:space="0" w:color="auto"/>
            </w:tcBorders>
          </w:tcPr>
          <w:p w:rsidR="00D32BF9" w:rsidRPr="00BC794D" w:rsidRDefault="00D32BF9" w:rsidP="00532AAB">
            <w:pPr>
              <w:contextualSpacing/>
              <w:jc w:val="center"/>
              <w:rPr>
                <w:rFonts w:ascii="Times New Roman" w:hAnsi="Times New Roman" w:cs="Times New Roman"/>
              </w:rPr>
            </w:pPr>
            <w:r>
              <w:rPr>
                <w:rFonts w:ascii="Times New Roman" w:hAnsi="Times New Roman" w:cs="Times New Roman"/>
              </w:rPr>
              <w:t>Plant</w:t>
            </w:r>
          </w:p>
        </w:tc>
        <w:tc>
          <w:tcPr>
            <w:tcW w:w="998" w:type="dxa"/>
            <w:tcBorders>
              <w:top w:val="single" w:sz="4" w:space="0" w:color="auto"/>
            </w:tcBorders>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Pod</w:t>
            </w:r>
          </w:p>
        </w:tc>
        <w:tc>
          <w:tcPr>
            <w:tcW w:w="1074" w:type="dxa"/>
            <w:tcBorders>
              <w:top w:val="single" w:sz="4" w:space="0" w:color="auto"/>
            </w:tcBorders>
          </w:tcPr>
          <w:p w:rsidR="00D32BF9" w:rsidRPr="00BC794D" w:rsidRDefault="00D32BF9" w:rsidP="00C22E55">
            <w:pPr>
              <w:contextualSpacing/>
              <w:jc w:val="center"/>
              <w:rPr>
                <w:rFonts w:ascii="Times New Roman" w:hAnsi="Times New Roman" w:cs="Times New Roman"/>
              </w:rPr>
            </w:pPr>
            <w:r w:rsidRPr="00BC794D">
              <w:rPr>
                <w:rFonts w:ascii="Times New Roman" w:hAnsi="Times New Roman" w:cs="Times New Roman"/>
              </w:rPr>
              <w:t>Days to</w:t>
            </w:r>
          </w:p>
        </w:tc>
        <w:tc>
          <w:tcPr>
            <w:tcW w:w="1025" w:type="dxa"/>
            <w:tcBorders>
              <w:top w:val="single" w:sz="4" w:space="0" w:color="auto"/>
            </w:tcBorders>
          </w:tcPr>
          <w:p w:rsidR="00D32BF9" w:rsidRPr="00BC794D" w:rsidRDefault="00D32BF9" w:rsidP="00C22E55">
            <w:pPr>
              <w:contextualSpacing/>
              <w:jc w:val="center"/>
              <w:rPr>
                <w:rFonts w:ascii="Times New Roman" w:hAnsi="Times New Roman" w:cs="Times New Roman"/>
              </w:rPr>
            </w:pPr>
            <w:r w:rsidRPr="00BC794D">
              <w:rPr>
                <w:rFonts w:ascii="Times New Roman" w:hAnsi="Times New Roman" w:cs="Times New Roman"/>
              </w:rPr>
              <w:t>Grain</w:t>
            </w:r>
          </w:p>
        </w:tc>
        <w:tc>
          <w:tcPr>
            <w:tcW w:w="828" w:type="dxa"/>
            <w:tcBorders>
              <w:top w:val="single" w:sz="4" w:space="0" w:color="auto"/>
            </w:tcBorders>
          </w:tcPr>
          <w:p w:rsidR="00D32BF9" w:rsidRPr="00BC794D" w:rsidRDefault="00D32BF9" w:rsidP="00C22E55">
            <w:pPr>
              <w:contextualSpacing/>
              <w:jc w:val="center"/>
              <w:rPr>
                <w:rFonts w:ascii="Times New Roman" w:hAnsi="Times New Roman" w:cs="Times New Roman"/>
              </w:rPr>
            </w:pPr>
          </w:p>
        </w:tc>
        <w:tc>
          <w:tcPr>
            <w:tcW w:w="929" w:type="dxa"/>
            <w:tcBorders>
              <w:top w:val="single" w:sz="4" w:space="0" w:color="auto"/>
            </w:tcBorders>
          </w:tcPr>
          <w:p w:rsidR="00D32BF9" w:rsidRPr="00BC794D" w:rsidRDefault="00D32BF9" w:rsidP="00C22E55">
            <w:pPr>
              <w:contextualSpacing/>
              <w:jc w:val="center"/>
              <w:rPr>
                <w:rFonts w:ascii="Times New Roman" w:hAnsi="Times New Roman" w:cs="Times New Roman"/>
              </w:rPr>
            </w:pPr>
            <w:r w:rsidRPr="00BC794D">
              <w:rPr>
                <w:rFonts w:ascii="Times New Roman" w:hAnsi="Times New Roman" w:cs="Times New Roman"/>
              </w:rPr>
              <w:t>1000</w:t>
            </w:r>
          </w:p>
        </w:tc>
        <w:tc>
          <w:tcPr>
            <w:tcW w:w="1033" w:type="dxa"/>
            <w:tcBorders>
              <w:top w:val="single" w:sz="4" w:space="0" w:color="auto"/>
            </w:tcBorders>
          </w:tcPr>
          <w:p w:rsidR="00D32BF9" w:rsidRPr="00BC794D" w:rsidRDefault="00D32BF9" w:rsidP="00C22E55">
            <w:pPr>
              <w:contextualSpacing/>
              <w:jc w:val="center"/>
              <w:rPr>
                <w:rFonts w:ascii="Times New Roman" w:hAnsi="Times New Roman" w:cs="Times New Roman"/>
              </w:rPr>
            </w:pPr>
            <w:r w:rsidRPr="00BC794D">
              <w:rPr>
                <w:rFonts w:ascii="Times New Roman" w:hAnsi="Times New Roman" w:cs="Times New Roman"/>
              </w:rPr>
              <w:t>Test</w:t>
            </w:r>
          </w:p>
        </w:tc>
        <w:tc>
          <w:tcPr>
            <w:tcW w:w="811" w:type="dxa"/>
            <w:tcBorders>
              <w:top w:val="single" w:sz="4" w:space="0" w:color="auto"/>
            </w:tcBorders>
          </w:tcPr>
          <w:p w:rsidR="00D32BF9" w:rsidRPr="00BC794D" w:rsidRDefault="00D32BF9" w:rsidP="00C22E55">
            <w:pPr>
              <w:contextualSpacing/>
              <w:jc w:val="center"/>
              <w:rPr>
                <w:rFonts w:ascii="Times New Roman" w:hAnsi="Times New Roman" w:cs="Times New Roman"/>
              </w:rPr>
            </w:pPr>
          </w:p>
        </w:tc>
      </w:tr>
      <w:tr w:rsidR="00D32BF9" w:rsidRPr="005A5556" w:rsidTr="00D32BF9">
        <w:tc>
          <w:tcPr>
            <w:tcW w:w="1075" w:type="dxa"/>
            <w:tcBorders>
              <w:bottom w:val="single" w:sz="4" w:space="0" w:color="auto"/>
            </w:tcBorders>
          </w:tcPr>
          <w:p w:rsidR="00D32BF9" w:rsidRPr="00BC794D" w:rsidRDefault="00D32BF9" w:rsidP="00C22E55">
            <w:pPr>
              <w:contextualSpacing/>
              <w:rPr>
                <w:rFonts w:ascii="Times New Roman" w:hAnsi="Times New Roman" w:cs="Times New Roman"/>
              </w:rPr>
            </w:pPr>
            <w:r w:rsidRPr="00BC794D">
              <w:rPr>
                <w:rFonts w:ascii="Times New Roman" w:hAnsi="Times New Roman" w:cs="Times New Roman"/>
              </w:rPr>
              <w:t>Date</w:t>
            </w:r>
          </w:p>
        </w:tc>
        <w:tc>
          <w:tcPr>
            <w:tcW w:w="882" w:type="dxa"/>
            <w:tcBorders>
              <w:bottom w:val="single" w:sz="4" w:space="0" w:color="auto"/>
            </w:tcBorders>
          </w:tcPr>
          <w:p w:rsidR="00D32BF9" w:rsidRPr="00BC794D" w:rsidRDefault="00D32BF9" w:rsidP="009617B1">
            <w:pPr>
              <w:contextualSpacing/>
              <w:jc w:val="center"/>
              <w:rPr>
                <w:rFonts w:ascii="Times New Roman" w:hAnsi="Times New Roman" w:cs="Times New Roman"/>
              </w:rPr>
            </w:pPr>
            <w:r>
              <w:rPr>
                <w:rFonts w:ascii="Times New Roman" w:hAnsi="Times New Roman" w:cs="Times New Roman"/>
              </w:rPr>
              <w:t>Stand</w:t>
            </w:r>
          </w:p>
        </w:tc>
        <w:tc>
          <w:tcPr>
            <w:tcW w:w="998" w:type="dxa"/>
            <w:tcBorders>
              <w:bottom w:val="single" w:sz="4" w:space="0" w:color="auto"/>
            </w:tcBorders>
          </w:tcPr>
          <w:p w:rsidR="00D32BF9" w:rsidRPr="00BC794D" w:rsidRDefault="00D32BF9" w:rsidP="00C22E55">
            <w:pPr>
              <w:contextualSpacing/>
              <w:jc w:val="center"/>
              <w:rPr>
                <w:rFonts w:ascii="Times New Roman" w:hAnsi="Times New Roman" w:cs="Times New Roman"/>
              </w:rPr>
            </w:pPr>
            <w:r w:rsidRPr="00BC794D">
              <w:rPr>
                <w:rFonts w:ascii="Times New Roman" w:hAnsi="Times New Roman" w:cs="Times New Roman"/>
              </w:rPr>
              <w:t>Height</w:t>
            </w:r>
          </w:p>
        </w:tc>
        <w:tc>
          <w:tcPr>
            <w:tcW w:w="998" w:type="dxa"/>
            <w:tcBorders>
              <w:bottom w:val="single" w:sz="4" w:space="0" w:color="auto"/>
            </w:tcBorders>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Height</w:t>
            </w:r>
          </w:p>
        </w:tc>
        <w:tc>
          <w:tcPr>
            <w:tcW w:w="1074" w:type="dxa"/>
            <w:tcBorders>
              <w:bottom w:val="single" w:sz="4" w:space="0" w:color="auto"/>
            </w:tcBorders>
          </w:tcPr>
          <w:p w:rsidR="00D32BF9" w:rsidRPr="00BC794D" w:rsidRDefault="00D32BF9" w:rsidP="00C22E55">
            <w:pPr>
              <w:contextualSpacing/>
              <w:jc w:val="center"/>
              <w:rPr>
                <w:rFonts w:ascii="Times New Roman" w:hAnsi="Times New Roman" w:cs="Times New Roman"/>
              </w:rPr>
            </w:pPr>
            <w:r w:rsidRPr="00BC794D">
              <w:rPr>
                <w:rFonts w:ascii="Times New Roman" w:hAnsi="Times New Roman" w:cs="Times New Roman"/>
              </w:rPr>
              <w:t>Mature</w:t>
            </w:r>
            <w:r w:rsidRPr="00C5470B">
              <w:rPr>
                <w:rFonts w:ascii="Times New Roman" w:hAnsi="Times New Roman" w:cs="Times New Roman"/>
                <w:vertAlign w:val="superscript"/>
              </w:rPr>
              <w:t>3</w:t>
            </w:r>
          </w:p>
        </w:tc>
        <w:tc>
          <w:tcPr>
            <w:tcW w:w="1025" w:type="dxa"/>
            <w:tcBorders>
              <w:bottom w:val="single" w:sz="4" w:space="0" w:color="auto"/>
            </w:tcBorders>
          </w:tcPr>
          <w:p w:rsidR="00D32BF9" w:rsidRPr="00BC794D" w:rsidRDefault="00D32BF9" w:rsidP="00C22E55">
            <w:pPr>
              <w:contextualSpacing/>
              <w:jc w:val="center"/>
              <w:rPr>
                <w:rFonts w:ascii="Times New Roman" w:hAnsi="Times New Roman" w:cs="Times New Roman"/>
              </w:rPr>
            </w:pPr>
            <w:r w:rsidRPr="00BC794D">
              <w:rPr>
                <w:rFonts w:ascii="Times New Roman" w:hAnsi="Times New Roman" w:cs="Times New Roman"/>
              </w:rPr>
              <w:t>Protein</w:t>
            </w:r>
          </w:p>
        </w:tc>
        <w:tc>
          <w:tcPr>
            <w:tcW w:w="828" w:type="dxa"/>
            <w:tcBorders>
              <w:bottom w:val="single" w:sz="4" w:space="0" w:color="auto"/>
            </w:tcBorders>
          </w:tcPr>
          <w:p w:rsidR="00D32BF9" w:rsidRPr="00BC794D" w:rsidRDefault="00D32BF9" w:rsidP="00C22E55">
            <w:pPr>
              <w:contextualSpacing/>
              <w:jc w:val="center"/>
              <w:rPr>
                <w:rFonts w:ascii="Times New Roman" w:hAnsi="Times New Roman" w:cs="Times New Roman"/>
              </w:rPr>
            </w:pPr>
            <w:r w:rsidRPr="00BC794D">
              <w:rPr>
                <w:rFonts w:ascii="Times New Roman" w:hAnsi="Times New Roman" w:cs="Times New Roman"/>
              </w:rPr>
              <w:t>Oil</w:t>
            </w:r>
          </w:p>
        </w:tc>
        <w:tc>
          <w:tcPr>
            <w:tcW w:w="929" w:type="dxa"/>
            <w:tcBorders>
              <w:bottom w:val="single" w:sz="4" w:space="0" w:color="auto"/>
            </w:tcBorders>
          </w:tcPr>
          <w:p w:rsidR="00D32BF9" w:rsidRPr="00BC794D" w:rsidRDefault="00D32BF9" w:rsidP="00C22E55">
            <w:pPr>
              <w:contextualSpacing/>
              <w:jc w:val="center"/>
              <w:rPr>
                <w:rFonts w:ascii="Times New Roman" w:hAnsi="Times New Roman" w:cs="Times New Roman"/>
              </w:rPr>
            </w:pPr>
            <w:r w:rsidRPr="00BC794D">
              <w:rPr>
                <w:rFonts w:ascii="Times New Roman" w:hAnsi="Times New Roman" w:cs="Times New Roman"/>
              </w:rPr>
              <w:t>KWT</w:t>
            </w:r>
          </w:p>
        </w:tc>
        <w:tc>
          <w:tcPr>
            <w:tcW w:w="1033" w:type="dxa"/>
            <w:tcBorders>
              <w:bottom w:val="single" w:sz="4" w:space="0" w:color="auto"/>
            </w:tcBorders>
          </w:tcPr>
          <w:p w:rsidR="00D32BF9" w:rsidRPr="00BC794D" w:rsidRDefault="00D32BF9" w:rsidP="00C22E55">
            <w:pPr>
              <w:contextualSpacing/>
              <w:jc w:val="center"/>
              <w:rPr>
                <w:rFonts w:ascii="Times New Roman" w:hAnsi="Times New Roman" w:cs="Times New Roman"/>
              </w:rPr>
            </w:pPr>
            <w:r w:rsidRPr="00BC794D">
              <w:rPr>
                <w:rFonts w:ascii="Times New Roman" w:hAnsi="Times New Roman" w:cs="Times New Roman"/>
              </w:rPr>
              <w:t>Weight</w:t>
            </w:r>
          </w:p>
        </w:tc>
        <w:tc>
          <w:tcPr>
            <w:tcW w:w="811" w:type="dxa"/>
            <w:tcBorders>
              <w:bottom w:val="single" w:sz="4" w:space="0" w:color="auto"/>
            </w:tcBorders>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Yield</w:t>
            </w:r>
          </w:p>
        </w:tc>
      </w:tr>
      <w:tr w:rsidR="00D32BF9" w:rsidRPr="005A5556" w:rsidTr="00D32BF9">
        <w:trPr>
          <w:trHeight w:val="350"/>
        </w:trPr>
        <w:tc>
          <w:tcPr>
            <w:tcW w:w="1075" w:type="dxa"/>
            <w:tcBorders>
              <w:top w:val="single" w:sz="4" w:space="0" w:color="auto"/>
            </w:tcBorders>
          </w:tcPr>
          <w:p w:rsidR="00D32BF9" w:rsidRPr="00BC794D" w:rsidRDefault="00D32BF9" w:rsidP="00C22E55">
            <w:pPr>
              <w:contextualSpacing/>
              <w:rPr>
                <w:rFonts w:ascii="Times New Roman" w:hAnsi="Times New Roman" w:cs="Times New Roman"/>
              </w:rPr>
            </w:pPr>
          </w:p>
        </w:tc>
        <w:tc>
          <w:tcPr>
            <w:tcW w:w="882" w:type="dxa"/>
            <w:tcBorders>
              <w:top w:val="single" w:sz="4" w:space="0" w:color="auto"/>
            </w:tcBorders>
          </w:tcPr>
          <w:p w:rsidR="00D32BF9" w:rsidRPr="00BC794D" w:rsidRDefault="00D32BF9" w:rsidP="00C22E55">
            <w:pPr>
              <w:contextualSpacing/>
              <w:jc w:val="center"/>
              <w:rPr>
                <w:rFonts w:ascii="Times New Roman" w:hAnsi="Times New Roman" w:cs="Times New Roman"/>
              </w:rPr>
            </w:pPr>
            <w:proofErr w:type="spellStart"/>
            <w:r>
              <w:rPr>
                <w:rFonts w:ascii="Times New Roman" w:hAnsi="Times New Roman" w:cs="Times New Roman"/>
              </w:rPr>
              <w:t>plts</w:t>
            </w:r>
            <w:proofErr w:type="spellEnd"/>
            <w:r>
              <w:rPr>
                <w:rFonts w:ascii="Times New Roman" w:hAnsi="Times New Roman" w:cs="Times New Roman"/>
              </w:rPr>
              <w:t>/ft</w:t>
            </w:r>
            <w:r w:rsidRPr="009617B1">
              <w:rPr>
                <w:rFonts w:ascii="Times New Roman" w:hAnsi="Times New Roman" w:cs="Times New Roman"/>
                <w:vertAlign w:val="superscript"/>
              </w:rPr>
              <w:t>2</w:t>
            </w:r>
          </w:p>
        </w:tc>
        <w:tc>
          <w:tcPr>
            <w:tcW w:w="998" w:type="dxa"/>
            <w:tcBorders>
              <w:top w:val="single" w:sz="4" w:space="0" w:color="auto"/>
            </w:tcBorders>
          </w:tcPr>
          <w:p w:rsidR="00D32BF9" w:rsidRPr="00BC794D" w:rsidRDefault="00D32BF9" w:rsidP="00C22E55">
            <w:pPr>
              <w:contextualSpacing/>
              <w:jc w:val="center"/>
              <w:rPr>
                <w:rFonts w:ascii="Times New Roman" w:hAnsi="Times New Roman" w:cs="Times New Roman"/>
              </w:rPr>
            </w:pPr>
            <w:r w:rsidRPr="00BC794D">
              <w:rPr>
                <w:rFonts w:ascii="Times New Roman" w:hAnsi="Times New Roman" w:cs="Times New Roman"/>
              </w:rPr>
              <w:t>inches</w:t>
            </w:r>
          </w:p>
        </w:tc>
        <w:tc>
          <w:tcPr>
            <w:tcW w:w="998" w:type="dxa"/>
            <w:tcBorders>
              <w:top w:val="single" w:sz="4" w:space="0" w:color="auto"/>
            </w:tcBorders>
          </w:tcPr>
          <w:p w:rsidR="00D32BF9" w:rsidRPr="00BC794D" w:rsidRDefault="00D32BF9" w:rsidP="00C22E55">
            <w:pPr>
              <w:contextualSpacing/>
              <w:jc w:val="center"/>
              <w:rPr>
                <w:rFonts w:ascii="Times New Roman" w:hAnsi="Times New Roman" w:cs="Times New Roman"/>
              </w:rPr>
            </w:pPr>
            <w:r w:rsidRPr="00BC794D">
              <w:rPr>
                <w:rFonts w:ascii="Times New Roman" w:hAnsi="Times New Roman" w:cs="Times New Roman"/>
              </w:rPr>
              <w:t>inches</w:t>
            </w:r>
          </w:p>
        </w:tc>
        <w:tc>
          <w:tcPr>
            <w:tcW w:w="1074" w:type="dxa"/>
            <w:tcBorders>
              <w:top w:val="single" w:sz="4" w:space="0" w:color="auto"/>
            </w:tcBorders>
          </w:tcPr>
          <w:p w:rsidR="00D32BF9" w:rsidRPr="00BC794D" w:rsidRDefault="00D32BF9" w:rsidP="00C22E55">
            <w:pPr>
              <w:contextualSpacing/>
              <w:jc w:val="center"/>
              <w:rPr>
                <w:rFonts w:ascii="Times New Roman" w:hAnsi="Times New Roman" w:cs="Times New Roman"/>
              </w:rPr>
            </w:pPr>
            <w:r w:rsidRPr="00BC794D">
              <w:rPr>
                <w:rFonts w:ascii="Times New Roman" w:hAnsi="Times New Roman" w:cs="Times New Roman"/>
              </w:rPr>
              <w:t>DAP</w:t>
            </w:r>
            <w:r w:rsidRPr="00BC794D">
              <w:rPr>
                <w:rFonts w:ascii="Times New Roman" w:hAnsi="Times New Roman" w:cs="Times New Roman"/>
                <w:vertAlign w:val="superscript"/>
              </w:rPr>
              <w:t>1</w:t>
            </w:r>
          </w:p>
        </w:tc>
        <w:tc>
          <w:tcPr>
            <w:tcW w:w="1025" w:type="dxa"/>
            <w:tcBorders>
              <w:top w:val="single" w:sz="4" w:space="0" w:color="auto"/>
            </w:tcBorders>
          </w:tcPr>
          <w:p w:rsidR="00D32BF9" w:rsidRPr="00BC794D" w:rsidRDefault="00D32BF9" w:rsidP="00C22E55">
            <w:pPr>
              <w:contextualSpacing/>
              <w:jc w:val="center"/>
              <w:rPr>
                <w:rFonts w:ascii="Times New Roman" w:hAnsi="Times New Roman" w:cs="Times New Roman"/>
              </w:rPr>
            </w:pPr>
            <w:r w:rsidRPr="00BC794D">
              <w:rPr>
                <w:rFonts w:ascii="Times New Roman" w:hAnsi="Times New Roman" w:cs="Times New Roman"/>
              </w:rPr>
              <w:t>%</w:t>
            </w:r>
          </w:p>
        </w:tc>
        <w:tc>
          <w:tcPr>
            <w:tcW w:w="828" w:type="dxa"/>
            <w:tcBorders>
              <w:top w:val="single" w:sz="4" w:space="0" w:color="auto"/>
            </w:tcBorders>
          </w:tcPr>
          <w:p w:rsidR="00D32BF9" w:rsidRPr="00BC794D" w:rsidRDefault="00D32BF9" w:rsidP="00C22E55">
            <w:pPr>
              <w:contextualSpacing/>
              <w:jc w:val="center"/>
              <w:rPr>
                <w:rFonts w:ascii="Times New Roman" w:hAnsi="Times New Roman" w:cs="Times New Roman"/>
              </w:rPr>
            </w:pPr>
            <w:r w:rsidRPr="00BC794D">
              <w:rPr>
                <w:rFonts w:ascii="Times New Roman" w:hAnsi="Times New Roman" w:cs="Times New Roman"/>
              </w:rPr>
              <w:t>%</w:t>
            </w:r>
          </w:p>
        </w:tc>
        <w:tc>
          <w:tcPr>
            <w:tcW w:w="929" w:type="dxa"/>
            <w:tcBorders>
              <w:top w:val="single" w:sz="4" w:space="0" w:color="auto"/>
            </w:tcBorders>
          </w:tcPr>
          <w:p w:rsidR="00D32BF9" w:rsidRPr="00BC794D" w:rsidRDefault="00D32BF9" w:rsidP="00C22E55">
            <w:pPr>
              <w:contextualSpacing/>
              <w:jc w:val="center"/>
              <w:rPr>
                <w:rFonts w:ascii="Times New Roman" w:hAnsi="Times New Roman" w:cs="Times New Roman"/>
              </w:rPr>
            </w:pPr>
            <w:r w:rsidRPr="00BC794D">
              <w:rPr>
                <w:rFonts w:ascii="Times New Roman" w:hAnsi="Times New Roman" w:cs="Times New Roman"/>
              </w:rPr>
              <w:t>g</w:t>
            </w:r>
          </w:p>
        </w:tc>
        <w:tc>
          <w:tcPr>
            <w:tcW w:w="1033" w:type="dxa"/>
            <w:tcBorders>
              <w:top w:val="single" w:sz="4" w:space="0" w:color="auto"/>
            </w:tcBorders>
          </w:tcPr>
          <w:p w:rsidR="00D32BF9" w:rsidRPr="00BC794D" w:rsidRDefault="00D32BF9" w:rsidP="00C22E55">
            <w:pPr>
              <w:contextualSpacing/>
              <w:jc w:val="center"/>
              <w:rPr>
                <w:rFonts w:ascii="Times New Roman" w:hAnsi="Times New Roman" w:cs="Times New Roman"/>
              </w:rPr>
            </w:pPr>
            <w:proofErr w:type="spellStart"/>
            <w:r w:rsidRPr="00BC794D">
              <w:rPr>
                <w:rFonts w:ascii="Times New Roman" w:hAnsi="Times New Roman" w:cs="Times New Roman"/>
              </w:rPr>
              <w:t>lbs</w:t>
            </w:r>
            <w:proofErr w:type="spellEnd"/>
            <w:r w:rsidRPr="00BC794D">
              <w:rPr>
                <w:rFonts w:ascii="Times New Roman" w:hAnsi="Times New Roman" w:cs="Times New Roman"/>
              </w:rPr>
              <w:t>/</w:t>
            </w:r>
            <w:proofErr w:type="spellStart"/>
            <w:r w:rsidRPr="00BC794D">
              <w:rPr>
                <w:rFonts w:ascii="Times New Roman" w:hAnsi="Times New Roman" w:cs="Times New Roman"/>
              </w:rPr>
              <w:t>bu</w:t>
            </w:r>
            <w:proofErr w:type="spellEnd"/>
          </w:p>
        </w:tc>
        <w:tc>
          <w:tcPr>
            <w:tcW w:w="811" w:type="dxa"/>
            <w:tcBorders>
              <w:top w:val="single" w:sz="4" w:space="0" w:color="auto"/>
            </w:tcBorders>
          </w:tcPr>
          <w:p w:rsidR="00D32BF9" w:rsidRPr="00BC794D" w:rsidRDefault="00D32BF9" w:rsidP="00C22E55">
            <w:pPr>
              <w:contextualSpacing/>
              <w:jc w:val="center"/>
              <w:rPr>
                <w:rFonts w:ascii="Times New Roman" w:hAnsi="Times New Roman" w:cs="Times New Roman"/>
              </w:rPr>
            </w:pPr>
            <w:proofErr w:type="spellStart"/>
            <w:r>
              <w:rPr>
                <w:rFonts w:ascii="Times New Roman" w:hAnsi="Times New Roman" w:cs="Times New Roman"/>
              </w:rPr>
              <w:t>bu</w:t>
            </w:r>
            <w:proofErr w:type="spellEnd"/>
            <w:r>
              <w:rPr>
                <w:rFonts w:ascii="Times New Roman" w:hAnsi="Times New Roman" w:cs="Times New Roman"/>
              </w:rPr>
              <w:t>/a</w:t>
            </w:r>
          </w:p>
        </w:tc>
      </w:tr>
      <w:tr w:rsidR="00D32BF9" w:rsidRPr="005A5556" w:rsidTr="00D32BF9">
        <w:tc>
          <w:tcPr>
            <w:tcW w:w="1075" w:type="dxa"/>
          </w:tcPr>
          <w:p w:rsidR="00D32BF9" w:rsidRPr="00BC794D" w:rsidRDefault="00D32BF9" w:rsidP="00C22E55">
            <w:pPr>
              <w:contextualSpacing/>
              <w:rPr>
                <w:rFonts w:ascii="Times New Roman" w:hAnsi="Times New Roman" w:cs="Times New Roman"/>
              </w:rPr>
            </w:pPr>
            <w:r>
              <w:rPr>
                <w:rFonts w:ascii="Times New Roman" w:hAnsi="Times New Roman" w:cs="Times New Roman"/>
              </w:rPr>
              <w:t>May 14</w:t>
            </w:r>
          </w:p>
        </w:tc>
        <w:tc>
          <w:tcPr>
            <w:tcW w:w="882" w:type="dxa"/>
          </w:tcPr>
          <w:p w:rsidR="00D32BF9" w:rsidRDefault="00D32BF9" w:rsidP="00C22E55">
            <w:pPr>
              <w:contextualSpacing/>
              <w:jc w:val="center"/>
              <w:rPr>
                <w:rFonts w:ascii="Times New Roman" w:hAnsi="Times New Roman" w:cs="Times New Roman"/>
              </w:rPr>
            </w:pPr>
            <w:r>
              <w:rPr>
                <w:rFonts w:ascii="Times New Roman" w:hAnsi="Times New Roman" w:cs="Times New Roman"/>
              </w:rPr>
              <w:t>4.2</w:t>
            </w:r>
          </w:p>
        </w:tc>
        <w:tc>
          <w:tcPr>
            <w:tcW w:w="998" w:type="dxa"/>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24.3</w:t>
            </w:r>
          </w:p>
        </w:tc>
        <w:tc>
          <w:tcPr>
            <w:tcW w:w="998" w:type="dxa"/>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2.3</w:t>
            </w:r>
          </w:p>
        </w:tc>
        <w:tc>
          <w:tcPr>
            <w:tcW w:w="1074" w:type="dxa"/>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119</w:t>
            </w:r>
          </w:p>
        </w:tc>
        <w:tc>
          <w:tcPr>
            <w:tcW w:w="1025" w:type="dxa"/>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32.1</w:t>
            </w:r>
          </w:p>
        </w:tc>
        <w:tc>
          <w:tcPr>
            <w:tcW w:w="828" w:type="dxa"/>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15.0</w:t>
            </w:r>
          </w:p>
        </w:tc>
        <w:tc>
          <w:tcPr>
            <w:tcW w:w="929" w:type="dxa"/>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181</w:t>
            </w:r>
          </w:p>
        </w:tc>
        <w:tc>
          <w:tcPr>
            <w:tcW w:w="1033" w:type="dxa"/>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54.8</w:t>
            </w:r>
          </w:p>
        </w:tc>
        <w:tc>
          <w:tcPr>
            <w:tcW w:w="811" w:type="dxa"/>
          </w:tcPr>
          <w:p w:rsidR="00D32BF9" w:rsidRDefault="006A4064" w:rsidP="00C22E55">
            <w:pPr>
              <w:contextualSpacing/>
              <w:jc w:val="center"/>
              <w:rPr>
                <w:rFonts w:ascii="Times New Roman" w:hAnsi="Times New Roman" w:cs="Times New Roman"/>
              </w:rPr>
            </w:pPr>
            <w:r>
              <w:rPr>
                <w:rFonts w:ascii="Times New Roman" w:hAnsi="Times New Roman" w:cs="Times New Roman"/>
              </w:rPr>
              <w:t>43.0</w:t>
            </w:r>
          </w:p>
        </w:tc>
      </w:tr>
      <w:tr w:rsidR="00D32BF9" w:rsidRPr="005A5556" w:rsidTr="00D32BF9">
        <w:tc>
          <w:tcPr>
            <w:tcW w:w="1075" w:type="dxa"/>
          </w:tcPr>
          <w:p w:rsidR="00D32BF9" w:rsidRPr="00BC794D" w:rsidRDefault="00D32BF9" w:rsidP="00C22E55">
            <w:pPr>
              <w:contextualSpacing/>
              <w:rPr>
                <w:rFonts w:ascii="Times New Roman" w:hAnsi="Times New Roman" w:cs="Times New Roman"/>
              </w:rPr>
            </w:pPr>
            <w:r>
              <w:rPr>
                <w:rFonts w:ascii="Times New Roman" w:hAnsi="Times New Roman" w:cs="Times New Roman"/>
              </w:rPr>
              <w:t>May 23</w:t>
            </w:r>
          </w:p>
        </w:tc>
        <w:tc>
          <w:tcPr>
            <w:tcW w:w="882" w:type="dxa"/>
          </w:tcPr>
          <w:p w:rsidR="00D32BF9" w:rsidRDefault="00D32BF9" w:rsidP="00C22E55">
            <w:pPr>
              <w:contextualSpacing/>
              <w:jc w:val="center"/>
              <w:rPr>
                <w:rFonts w:ascii="Times New Roman" w:hAnsi="Times New Roman" w:cs="Times New Roman"/>
              </w:rPr>
            </w:pPr>
            <w:r>
              <w:rPr>
                <w:rFonts w:ascii="Times New Roman" w:hAnsi="Times New Roman" w:cs="Times New Roman"/>
              </w:rPr>
              <w:t>2.4</w:t>
            </w:r>
          </w:p>
        </w:tc>
        <w:tc>
          <w:tcPr>
            <w:tcW w:w="998" w:type="dxa"/>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23.3</w:t>
            </w:r>
          </w:p>
        </w:tc>
        <w:tc>
          <w:tcPr>
            <w:tcW w:w="998" w:type="dxa"/>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2.5</w:t>
            </w:r>
          </w:p>
        </w:tc>
        <w:tc>
          <w:tcPr>
            <w:tcW w:w="1074" w:type="dxa"/>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118</w:t>
            </w:r>
          </w:p>
        </w:tc>
        <w:tc>
          <w:tcPr>
            <w:tcW w:w="1025" w:type="dxa"/>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33.2</w:t>
            </w:r>
          </w:p>
        </w:tc>
        <w:tc>
          <w:tcPr>
            <w:tcW w:w="828" w:type="dxa"/>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14.3</w:t>
            </w:r>
          </w:p>
        </w:tc>
        <w:tc>
          <w:tcPr>
            <w:tcW w:w="929" w:type="dxa"/>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180</w:t>
            </w:r>
          </w:p>
        </w:tc>
        <w:tc>
          <w:tcPr>
            <w:tcW w:w="1033" w:type="dxa"/>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53.8</w:t>
            </w:r>
          </w:p>
        </w:tc>
        <w:tc>
          <w:tcPr>
            <w:tcW w:w="811" w:type="dxa"/>
          </w:tcPr>
          <w:p w:rsidR="00D32BF9" w:rsidRDefault="006A4064" w:rsidP="006A4064">
            <w:pPr>
              <w:contextualSpacing/>
              <w:jc w:val="center"/>
              <w:rPr>
                <w:rFonts w:ascii="Times New Roman" w:hAnsi="Times New Roman" w:cs="Times New Roman"/>
              </w:rPr>
            </w:pPr>
            <w:r>
              <w:rPr>
                <w:rFonts w:ascii="Times New Roman" w:hAnsi="Times New Roman" w:cs="Times New Roman"/>
              </w:rPr>
              <w:t>37.6</w:t>
            </w:r>
          </w:p>
        </w:tc>
      </w:tr>
      <w:tr w:rsidR="00D32BF9" w:rsidRPr="005A5556" w:rsidTr="00D32BF9">
        <w:tc>
          <w:tcPr>
            <w:tcW w:w="1075" w:type="dxa"/>
          </w:tcPr>
          <w:p w:rsidR="00D32BF9" w:rsidRPr="00BC794D" w:rsidRDefault="00D32BF9" w:rsidP="00C22E55">
            <w:pPr>
              <w:contextualSpacing/>
              <w:rPr>
                <w:rFonts w:ascii="Times New Roman" w:hAnsi="Times New Roman" w:cs="Times New Roman"/>
              </w:rPr>
            </w:pPr>
            <w:r>
              <w:rPr>
                <w:rFonts w:ascii="Times New Roman" w:hAnsi="Times New Roman" w:cs="Times New Roman"/>
              </w:rPr>
              <w:t>June 3</w:t>
            </w:r>
          </w:p>
        </w:tc>
        <w:tc>
          <w:tcPr>
            <w:tcW w:w="882" w:type="dxa"/>
          </w:tcPr>
          <w:p w:rsidR="00D32BF9" w:rsidRDefault="00D32BF9" w:rsidP="00C22E55">
            <w:pPr>
              <w:contextualSpacing/>
              <w:jc w:val="center"/>
              <w:rPr>
                <w:rFonts w:ascii="Times New Roman" w:hAnsi="Times New Roman" w:cs="Times New Roman"/>
              </w:rPr>
            </w:pPr>
            <w:r>
              <w:rPr>
                <w:rFonts w:ascii="Times New Roman" w:hAnsi="Times New Roman" w:cs="Times New Roman"/>
              </w:rPr>
              <w:t>5.0</w:t>
            </w:r>
          </w:p>
        </w:tc>
        <w:tc>
          <w:tcPr>
            <w:tcW w:w="998" w:type="dxa"/>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24.4</w:t>
            </w:r>
          </w:p>
        </w:tc>
        <w:tc>
          <w:tcPr>
            <w:tcW w:w="998" w:type="dxa"/>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2.9</w:t>
            </w:r>
          </w:p>
        </w:tc>
        <w:tc>
          <w:tcPr>
            <w:tcW w:w="1074" w:type="dxa"/>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108</w:t>
            </w:r>
          </w:p>
        </w:tc>
        <w:tc>
          <w:tcPr>
            <w:tcW w:w="1025" w:type="dxa"/>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33.6</w:t>
            </w:r>
          </w:p>
        </w:tc>
        <w:tc>
          <w:tcPr>
            <w:tcW w:w="828" w:type="dxa"/>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13.8</w:t>
            </w:r>
          </w:p>
        </w:tc>
        <w:tc>
          <w:tcPr>
            <w:tcW w:w="929" w:type="dxa"/>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176</w:t>
            </w:r>
          </w:p>
        </w:tc>
        <w:tc>
          <w:tcPr>
            <w:tcW w:w="1033" w:type="dxa"/>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52.8</w:t>
            </w:r>
          </w:p>
        </w:tc>
        <w:tc>
          <w:tcPr>
            <w:tcW w:w="811" w:type="dxa"/>
          </w:tcPr>
          <w:p w:rsidR="00D32BF9" w:rsidRDefault="006A4064" w:rsidP="00C22E55">
            <w:pPr>
              <w:contextualSpacing/>
              <w:jc w:val="center"/>
              <w:rPr>
                <w:rFonts w:ascii="Times New Roman" w:hAnsi="Times New Roman" w:cs="Times New Roman"/>
              </w:rPr>
            </w:pPr>
            <w:r>
              <w:rPr>
                <w:rFonts w:ascii="Times New Roman" w:hAnsi="Times New Roman" w:cs="Times New Roman"/>
              </w:rPr>
              <w:t>-</w:t>
            </w:r>
          </w:p>
        </w:tc>
      </w:tr>
      <w:tr w:rsidR="00D32BF9" w:rsidRPr="005A5556" w:rsidTr="00D32BF9">
        <w:tc>
          <w:tcPr>
            <w:tcW w:w="1075" w:type="dxa"/>
          </w:tcPr>
          <w:p w:rsidR="00D32BF9" w:rsidRPr="00BC794D" w:rsidRDefault="00D32BF9" w:rsidP="00C22E55">
            <w:pPr>
              <w:contextualSpacing/>
              <w:rPr>
                <w:rFonts w:ascii="Times New Roman" w:hAnsi="Times New Roman" w:cs="Times New Roman"/>
              </w:rPr>
            </w:pPr>
            <w:r>
              <w:rPr>
                <w:rFonts w:ascii="Times New Roman" w:hAnsi="Times New Roman" w:cs="Times New Roman"/>
              </w:rPr>
              <w:t>June 13</w:t>
            </w:r>
          </w:p>
        </w:tc>
        <w:tc>
          <w:tcPr>
            <w:tcW w:w="882" w:type="dxa"/>
          </w:tcPr>
          <w:p w:rsidR="00D32BF9" w:rsidRDefault="00D32BF9" w:rsidP="00C22E55">
            <w:pPr>
              <w:contextualSpacing/>
              <w:jc w:val="center"/>
              <w:rPr>
                <w:rFonts w:ascii="Times New Roman" w:hAnsi="Times New Roman" w:cs="Times New Roman"/>
              </w:rPr>
            </w:pPr>
            <w:r>
              <w:rPr>
                <w:rFonts w:ascii="Times New Roman" w:hAnsi="Times New Roman" w:cs="Times New Roman"/>
              </w:rPr>
              <w:t>4.7</w:t>
            </w:r>
          </w:p>
        </w:tc>
        <w:tc>
          <w:tcPr>
            <w:tcW w:w="998" w:type="dxa"/>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25.4</w:t>
            </w:r>
          </w:p>
        </w:tc>
        <w:tc>
          <w:tcPr>
            <w:tcW w:w="998" w:type="dxa"/>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3.0</w:t>
            </w:r>
          </w:p>
        </w:tc>
        <w:tc>
          <w:tcPr>
            <w:tcW w:w="1074" w:type="dxa"/>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w:t>
            </w:r>
          </w:p>
        </w:tc>
        <w:tc>
          <w:tcPr>
            <w:tcW w:w="1025" w:type="dxa"/>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w:t>
            </w:r>
          </w:p>
        </w:tc>
        <w:tc>
          <w:tcPr>
            <w:tcW w:w="828" w:type="dxa"/>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w:t>
            </w:r>
          </w:p>
        </w:tc>
        <w:tc>
          <w:tcPr>
            <w:tcW w:w="929" w:type="dxa"/>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w:t>
            </w:r>
          </w:p>
        </w:tc>
        <w:tc>
          <w:tcPr>
            <w:tcW w:w="1033" w:type="dxa"/>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w:t>
            </w:r>
          </w:p>
        </w:tc>
        <w:tc>
          <w:tcPr>
            <w:tcW w:w="811" w:type="dxa"/>
          </w:tcPr>
          <w:p w:rsidR="00D32BF9" w:rsidRDefault="006A4064" w:rsidP="00C22E55">
            <w:pPr>
              <w:contextualSpacing/>
              <w:jc w:val="center"/>
              <w:rPr>
                <w:rFonts w:ascii="Times New Roman" w:hAnsi="Times New Roman" w:cs="Times New Roman"/>
              </w:rPr>
            </w:pPr>
            <w:r>
              <w:rPr>
                <w:rFonts w:ascii="Times New Roman" w:hAnsi="Times New Roman" w:cs="Times New Roman"/>
              </w:rPr>
              <w:t>-</w:t>
            </w:r>
          </w:p>
        </w:tc>
      </w:tr>
      <w:tr w:rsidR="00D32BF9" w:rsidRPr="005A5556" w:rsidTr="00D32BF9">
        <w:tc>
          <w:tcPr>
            <w:tcW w:w="1075" w:type="dxa"/>
            <w:tcBorders>
              <w:bottom w:val="single" w:sz="4" w:space="0" w:color="auto"/>
            </w:tcBorders>
          </w:tcPr>
          <w:p w:rsidR="00D32BF9" w:rsidRPr="00BC794D" w:rsidRDefault="00D32BF9" w:rsidP="00C22E55">
            <w:pPr>
              <w:contextualSpacing/>
              <w:rPr>
                <w:rFonts w:ascii="Times New Roman" w:hAnsi="Times New Roman" w:cs="Times New Roman"/>
              </w:rPr>
            </w:pPr>
            <w:r>
              <w:rPr>
                <w:rFonts w:ascii="Times New Roman" w:hAnsi="Times New Roman" w:cs="Times New Roman"/>
              </w:rPr>
              <w:t>June 24</w:t>
            </w:r>
          </w:p>
        </w:tc>
        <w:tc>
          <w:tcPr>
            <w:tcW w:w="882" w:type="dxa"/>
            <w:tcBorders>
              <w:bottom w:val="single" w:sz="4" w:space="0" w:color="auto"/>
            </w:tcBorders>
          </w:tcPr>
          <w:p w:rsidR="00D32BF9" w:rsidRDefault="00D32BF9" w:rsidP="00C22E55">
            <w:pPr>
              <w:contextualSpacing/>
              <w:jc w:val="center"/>
              <w:rPr>
                <w:rFonts w:ascii="Times New Roman" w:hAnsi="Times New Roman" w:cs="Times New Roman"/>
              </w:rPr>
            </w:pPr>
            <w:r>
              <w:rPr>
                <w:rFonts w:ascii="Times New Roman" w:hAnsi="Times New Roman" w:cs="Times New Roman"/>
              </w:rPr>
              <w:t>5.0</w:t>
            </w:r>
          </w:p>
        </w:tc>
        <w:tc>
          <w:tcPr>
            <w:tcW w:w="998" w:type="dxa"/>
            <w:tcBorders>
              <w:bottom w:val="single" w:sz="4" w:space="0" w:color="auto"/>
            </w:tcBorders>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23.8</w:t>
            </w:r>
          </w:p>
        </w:tc>
        <w:tc>
          <w:tcPr>
            <w:tcW w:w="998" w:type="dxa"/>
            <w:tcBorders>
              <w:bottom w:val="single" w:sz="4" w:space="0" w:color="auto"/>
            </w:tcBorders>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2.9</w:t>
            </w:r>
          </w:p>
        </w:tc>
        <w:tc>
          <w:tcPr>
            <w:tcW w:w="1074" w:type="dxa"/>
            <w:tcBorders>
              <w:bottom w:val="single" w:sz="4" w:space="0" w:color="auto"/>
            </w:tcBorders>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w:t>
            </w:r>
          </w:p>
        </w:tc>
        <w:tc>
          <w:tcPr>
            <w:tcW w:w="1025" w:type="dxa"/>
            <w:tcBorders>
              <w:bottom w:val="single" w:sz="4" w:space="0" w:color="auto"/>
            </w:tcBorders>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w:t>
            </w:r>
          </w:p>
        </w:tc>
        <w:tc>
          <w:tcPr>
            <w:tcW w:w="828" w:type="dxa"/>
            <w:tcBorders>
              <w:bottom w:val="single" w:sz="4" w:space="0" w:color="auto"/>
            </w:tcBorders>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w:t>
            </w:r>
          </w:p>
        </w:tc>
        <w:tc>
          <w:tcPr>
            <w:tcW w:w="929" w:type="dxa"/>
            <w:tcBorders>
              <w:bottom w:val="single" w:sz="4" w:space="0" w:color="auto"/>
            </w:tcBorders>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w:t>
            </w:r>
          </w:p>
        </w:tc>
        <w:tc>
          <w:tcPr>
            <w:tcW w:w="1033" w:type="dxa"/>
            <w:tcBorders>
              <w:bottom w:val="single" w:sz="4" w:space="0" w:color="auto"/>
            </w:tcBorders>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w:t>
            </w:r>
          </w:p>
        </w:tc>
        <w:tc>
          <w:tcPr>
            <w:tcW w:w="811" w:type="dxa"/>
            <w:tcBorders>
              <w:bottom w:val="single" w:sz="4" w:space="0" w:color="auto"/>
            </w:tcBorders>
          </w:tcPr>
          <w:p w:rsidR="00D32BF9" w:rsidRDefault="006A4064" w:rsidP="00C22E55">
            <w:pPr>
              <w:contextualSpacing/>
              <w:jc w:val="center"/>
              <w:rPr>
                <w:rFonts w:ascii="Times New Roman" w:hAnsi="Times New Roman" w:cs="Times New Roman"/>
              </w:rPr>
            </w:pPr>
            <w:r>
              <w:rPr>
                <w:rFonts w:ascii="Times New Roman" w:hAnsi="Times New Roman" w:cs="Times New Roman"/>
              </w:rPr>
              <w:t>-</w:t>
            </w:r>
          </w:p>
        </w:tc>
      </w:tr>
      <w:tr w:rsidR="00D32BF9" w:rsidRPr="005A5556" w:rsidTr="00D32BF9">
        <w:tc>
          <w:tcPr>
            <w:tcW w:w="1075" w:type="dxa"/>
            <w:tcBorders>
              <w:top w:val="single" w:sz="4" w:space="0" w:color="auto"/>
            </w:tcBorders>
          </w:tcPr>
          <w:p w:rsidR="00D32BF9" w:rsidRPr="00BC794D" w:rsidRDefault="00D32BF9" w:rsidP="00C22E55">
            <w:pPr>
              <w:contextualSpacing/>
              <w:rPr>
                <w:rFonts w:ascii="Times New Roman" w:hAnsi="Times New Roman" w:cs="Times New Roman"/>
              </w:rPr>
            </w:pPr>
            <w:r w:rsidRPr="00BC794D">
              <w:rPr>
                <w:rFonts w:ascii="Times New Roman" w:hAnsi="Times New Roman" w:cs="Times New Roman"/>
              </w:rPr>
              <w:t>Mean</w:t>
            </w:r>
          </w:p>
        </w:tc>
        <w:tc>
          <w:tcPr>
            <w:tcW w:w="882" w:type="dxa"/>
            <w:tcBorders>
              <w:top w:val="single" w:sz="4" w:space="0" w:color="auto"/>
            </w:tcBorders>
          </w:tcPr>
          <w:p w:rsidR="00D32BF9" w:rsidRDefault="00D32BF9" w:rsidP="00C22E55">
            <w:pPr>
              <w:contextualSpacing/>
              <w:jc w:val="center"/>
              <w:rPr>
                <w:rFonts w:ascii="Times New Roman" w:hAnsi="Times New Roman" w:cs="Times New Roman"/>
              </w:rPr>
            </w:pPr>
            <w:r>
              <w:rPr>
                <w:rFonts w:ascii="Times New Roman" w:hAnsi="Times New Roman" w:cs="Times New Roman"/>
              </w:rPr>
              <w:t>4.2</w:t>
            </w:r>
          </w:p>
        </w:tc>
        <w:tc>
          <w:tcPr>
            <w:tcW w:w="998" w:type="dxa"/>
            <w:tcBorders>
              <w:top w:val="single" w:sz="4" w:space="0" w:color="auto"/>
            </w:tcBorders>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24.2</w:t>
            </w:r>
          </w:p>
        </w:tc>
        <w:tc>
          <w:tcPr>
            <w:tcW w:w="998" w:type="dxa"/>
            <w:tcBorders>
              <w:top w:val="single" w:sz="4" w:space="0" w:color="auto"/>
            </w:tcBorders>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2.7</w:t>
            </w:r>
          </w:p>
        </w:tc>
        <w:tc>
          <w:tcPr>
            <w:tcW w:w="1074" w:type="dxa"/>
            <w:tcBorders>
              <w:top w:val="single" w:sz="4" w:space="0" w:color="auto"/>
            </w:tcBorders>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114</w:t>
            </w:r>
          </w:p>
        </w:tc>
        <w:tc>
          <w:tcPr>
            <w:tcW w:w="1025" w:type="dxa"/>
            <w:tcBorders>
              <w:top w:val="single" w:sz="4" w:space="0" w:color="auto"/>
            </w:tcBorders>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33.0</w:t>
            </w:r>
          </w:p>
        </w:tc>
        <w:tc>
          <w:tcPr>
            <w:tcW w:w="828" w:type="dxa"/>
            <w:tcBorders>
              <w:top w:val="single" w:sz="4" w:space="0" w:color="auto"/>
            </w:tcBorders>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14.4</w:t>
            </w:r>
          </w:p>
        </w:tc>
        <w:tc>
          <w:tcPr>
            <w:tcW w:w="929" w:type="dxa"/>
            <w:tcBorders>
              <w:top w:val="single" w:sz="4" w:space="0" w:color="auto"/>
            </w:tcBorders>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179</w:t>
            </w:r>
          </w:p>
        </w:tc>
        <w:tc>
          <w:tcPr>
            <w:tcW w:w="1033" w:type="dxa"/>
            <w:tcBorders>
              <w:top w:val="single" w:sz="4" w:space="0" w:color="auto"/>
            </w:tcBorders>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53.8</w:t>
            </w:r>
          </w:p>
        </w:tc>
        <w:tc>
          <w:tcPr>
            <w:tcW w:w="811" w:type="dxa"/>
            <w:tcBorders>
              <w:top w:val="single" w:sz="4" w:space="0" w:color="auto"/>
            </w:tcBorders>
          </w:tcPr>
          <w:p w:rsidR="00D32BF9" w:rsidRDefault="006A4064" w:rsidP="00C22E55">
            <w:pPr>
              <w:contextualSpacing/>
              <w:jc w:val="center"/>
              <w:rPr>
                <w:rFonts w:ascii="Times New Roman" w:hAnsi="Times New Roman" w:cs="Times New Roman"/>
              </w:rPr>
            </w:pPr>
            <w:r>
              <w:rPr>
                <w:rFonts w:ascii="Times New Roman" w:hAnsi="Times New Roman" w:cs="Times New Roman"/>
              </w:rPr>
              <w:t>41.2</w:t>
            </w:r>
          </w:p>
        </w:tc>
      </w:tr>
      <w:tr w:rsidR="00D32BF9" w:rsidRPr="005A5556" w:rsidTr="00D32BF9">
        <w:tc>
          <w:tcPr>
            <w:tcW w:w="1075" w:type="dxa"/>
            <w:tcBorders>
              <w:bottom w:val="single" w:sz="4" w:space="0" w:color="auto"/>
            </w:tcBorders>
          </w:tcPr>
          <w:p w:rsidR="00D32BF9" w:rsidRPr="00BC794D" w:rsidRDefault="00D32BF9" w:rsidP="00C22E55">
            <w:pPr>
              <w:contextualSpacing/>
              <w:rPr>
                <w:rFonts w:ascii="Times New Roman" w:hAnsi="Times New Roman" w:cs="Times New Roman"/>
              </w:rPr>
            </w:pPr>
            <w:r w:rsidRPr="00BC794D">
              <w:rPr>
                <w:rFonts w:ascii="Times New Roman" w:hAnsi="Times New Roman" w:cs="Times New Roman"/>
              </w:rPr>
              <w:t>LSD 5%</w:t>
            </w:r>
          </w:p>
        </w:tc>
        <w:tc>
          <w:tcPr>
            <w:tcW w:w="882" w:type="dxa"/>
            <w:tcBorders>
              <w:bottom w:val="single" w:sz="4" w:space="0" w:color="auto"/>
            </w:tcBorders>
          </w:tcPr>
          <w:p w:rsidR="00D32BF9" w:rsidRDefault="00D32BF9" w:rsidP="00C22E55">
            <w:pPr>
              <w:contextualSpacing/>
              <w:jc w:val="center"/>
              <w:rPr>
                <w:rFonts w:ascii="Times New Roman" w:hAnsi="Times New Roman" w:cs="Times New Roman"/>
              </w:rPr>
            </w:pPr>
            <w:r>
              <w:rPr>
                <w:rFonts w:ascii="Times New Roman" w:hAnsi="Times New Roman" w:cs="Times New Roman"/>
              </w:rPr>
              <w:t>0.8</w:t>
            </w:r>
          </w:p>
        </w:tc>
        <w:tc>
          <w:tcPr>
            <w:tcW w:w="998" w:type="dxa"/>
            <w:tcBorders>
              <w:bottom w:val="single" w:sz="4" w:space="0" w:color="auto"/>
            </w:tcBorders>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NS</w:t>
            </w:r>
          </w:p>
        </w:tc>
        <w:tc>
          <w:tcPr>
            <w:tcW w:w="998" w:type="dxa"/>
            <w:tcBorders>
              <w:bottom w:val="single" w:sz="4" w:space="0" w:color="auto"/>
            </w:tcBorders>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NS</w:t>
            </w:r>
          </w:p>
        </w:tc>
        <w:tc>
          <w:tcPr>
            <w:tcW w:w="1074" w:type="dxa"/>
            <w:tcBorders>
              <w:bottom w:val="single" w:sz="4" w:space="0" w:color="auto"/>
            </w:tcBorders>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1.0</w:t>
            </w:r>
          </w:p>
        </w:tc>
        <w:tc>
          <w:tcPr>
            <w:tcW w:w="1025" w:type="dxa"/>
            <w:tcBorders>
              <w:bottom w:val="single" w:sz="4" w:space="0" w:color="auto"/>
            </w:tcBorders>
          </w:tcPr>
          <w:p w:rsidR="00D32BF9" w:rsidRPr="00BC794D" w:rsidRDefault="002E578D" w:rsidP="00C22E55">
            <w:pPr>
              <w:contextualSpacing/>
              <w:jc w:val="center"/>
              <w:rPr>
                <w:rFonts w:ascii="Times New Roman" w:hAnsi="Times New Roman" w:cs="Times New Roman"/>
              </w:rPr>
            </w:pPr>
            <w:r>
              <w:rPr>
                <w:rFonts w:ascii="Times New Roman" w:hAnsi="Times New Roman" w:cs="Times New Roman"/>
              </w:rPr>
              <w:t>0.4</w:t>
            </w:r>
          </w:p>
        </w:tc>
        <w:tc>
          <w:tcPr>
            <w:tcW w:w="828" w:type="dxa"/>
            <w:tcBorders>
              <w:bottom w:val="single" w:sz="4" w:space="0" w:color="auto"/>
            </w:tcBorders>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0.3</w:t>
            </w:r>
          </w:p>
        </w:tc>
        <w:tc>
          <w:tcPr>
            <w:tcW w:w="929" w:type="dxa"/>
            <w:tcBorders>
              <w:bottom w:val="single" w:sz="4" w:space="0" w:color="auto"/>
            </w:tcBorders>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4.4</w:t>
            </w:r>
          </w:p>
        </w:tc>
        <w:tc>
          <w:tcPr>
            <w:tcW w:w="1033" w:type="dxa"/>
            <w:tcBorders>
              <w:bottom w:val="single" w:sz="4" w:space="0" w:color="auto"/>
            </w:tcBorders>
          </w:tcPr>
          <w:p w:rsidR="00D32BF9" w:rsidRPr="00BC794D" w:rsidRDefault="00D32BF9" w:rsidP="00C22E55">
            <w:pPr>
              <w:contextualSpacing/>
              <w:jc w:val="center"/>
              <w:rPr>
                <w:rFonts w:ascii="Times New Roman" w:hAnsi="Times New Roman" w:cs="Times New Roman"/>
              </w:rPr>
            </w:pPr>
            <w:r>
              <w:rPr>
                <w:rFonts w:ascii="Times New Roman" w:hAnsi="Times New Roman" w:cs="Times New Roman"/>
              </w:rPr>
              <w:t>0.8</w:t>
            </w:r>
          </w:p>
        </w:tc>
        <w:tc>
          <w:tcPr>
            <w:tcW w:w="811" w:type="dxa"/>
            <w:tcBorders>
              <w:bottom w:val="single" w:sz="4" w:space="0" w:color="auto"/>
            </w:tcBorders>
          </w:tcPr>
          <w:p w:rsidR="00D32BF9" w:rsidRDefault="006A4064" w:rsidP="00C22E55">
            <w:pPr>
              <w:contextualSpacing/>
              <w:jc w:val="center"/>
              <w:rPr>
                <w:rFonts w:ascii="Times New Roman" w:hAnsi="Times New Roman" w:cs="Times New Roman"/>
              </w:rPr>
            </w:pPr>
            <w:r>
              <w:rPr>
                <w:rFonts w:ascii="Times New Roman" w:hAnsi="Times New Roman" w:cs="Times New Roman"/>
              </w:rPr>
              <w:t>6.1</w:t>
            </w:r>
          </w:p>
        </w:tc>
      </w:tr>
    </w:tbl>
    <w:p w:rsidR="00212469" w:rsidRDefault="00212469" w:rsidP="00212469">
      <w:pPr>
        <w:spacing w:line="240" w:lineRule="auto"/>
        <w:contextualSpacing/>
      </w:pPr>
    </w:p>
    <w:p w:rsidR="00212469" w:rsidRPr="00532AAB" w:rsidRDefault="00212469" w:rsidP="00212469">
      <w:pPr>
        <w:spacing w:line="240" w:lineRule="auto"/>
        <w:contextualSpacing/>
        <w:rPr>
          <w:rFonts w:ascii="Times New Roman" w:hAnsi="Times New Roman" w:cs="Times New Roman"/>
          <w:b/>
        </w:rPr>
      </w:pPr>
      <w:proofErr w:type="gramStart"/>
      <w:r w:rsidRPr="00532AAB">
        <w:rPr>
          <w:rFonts w:ascii="Times New Roman" w:hAnsi="Times New Roman" w:cs="Times New Roman"/>
          <w:b/>
        </w:rPr>
        <w:t xml:space="preserve">Cultivar </w:t>
      </w:r>
      <w:r w:rsidR="0016015D">
        <w:rPr>
          <w:rFonts w:ascii="Times New Roman" w:hAnsi="Times New Roman" w:cs="Times New Roman"/>
          <w:b/>
        </w:rPr>
        <w:t xml:space="preserve">maturity group </w:t>
      </w:r>
      <w:r w:rsidRPr="00532AAB">
        <w:rPr>
          <w:rFonts w:ascii="Times New Roman" w:hAnsi="Times New Roman" w:cs="Times New Roman"/>
          <w:b/>
        </w:rPr>
        <w:t>effect</w:t>
      </w:r>
      <w:proofErr w:type="gramEnd"/>
      <w:r w:rsidRPr="00532AAB">
        <w:rPr>
          <w:rFonts w:ascii="Times New Roman" w:hAnsi="Times New Roman" w:cs="Times New Roman"/>
          <w:b/>
        </w:rPr>
        <w:t xml:space="preserve"> on various agronomic traits averaged over seeding dates</w:t>
      </w:r>
      <w:r w:rsidR="0016015D">
        <w:rPr>
          <w:rFonts w:ascii="Times New Roman" w:hAnsi="Times New Roman" w:cs="Times New Roman"/>
          <w:b/>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
        <w:gridCol w:w="880"/>
        <w:gridCol w:w="996"/>
        <w:gridCol w:w="996"/>
        <w:gridCol w:w="1072"/>
        <w:gridCol w:w="1022"/>
        <w:gridCol w:w="807"/>
        <w:gridCol w:w="927"/>
        <w:gridCol w:w="1031"/>
        <w:gridCol w:w="805"/>
      </w:tblGrid>
      <w:tr w:rsidR="00D32BF9" w:rsidRPr="005A5556" w:rsidTr="00D32BF9">
        <w:tc>
          <w:tcPr>
            <w:tcW w:w="1117" w:type="dxa"/>
            <w:tcBorders>
              <w:top w:val="single" w:sz="4" w:space="0" w:color="auto"/>
            </w:tcBorders>
          </w:tcPr>
          <w:p w:rsidR="00D32BF9" w:rsidRPr="00BC794D" w:rsidRDefault="00D32BF9" w:rsidP="009617B1">
            <w:pPr>
              <w:contextualSpacing/>
              <w:rPr>
                <w:rFonts w:ascii="Times New Roman" w:hAnsi="Times New Roman" w:cs="Times New Roman"/>
              </w:rPr>
            </w:pPr>
            <w:r w:rsidRPr="00BC794D">
              <w:rPr>
                <w:rFonts w:ascii="Times New Roman" w:hAnsi="Times New Roman" w:cs="Times New Roman"/>
              </w:rPr>
              <w:t>Cultivar</w:t>
            </w:r>
          </w:p>
        </w:tc>
        <w:tc>
          <w:tcPr>
            <w:tcW w:w="880" w:type="dxa"/>
            <w:tcBorders>
              <w:top w:val="single" w:sz="4" w:space="0" w:color="auto"/>
            </w:tcBorders>
          </w:tcPr>
          <w:p w:rsidR="00D32BF9" w:rsidRDefault="00D32BF9" w:rsidP="009617B1">
            <w:pPr>
              <w:contextualSpacing/>
              <w:jc w:val="center"/>
              <w:rPr>
                <w:rFonts w:ascii="Times New Roman" w:hAnsi="Times New Roman" w:cs="Times New Roman"/>
              </w:rPr>
            </w:pPr>
            <w:r>
              <w:rPr>
                <w:rFonts w:ascii="Times New Roman" w:hAnsi="Times New Roman" w:cs="Times New Roman"/>
              </w:rPr>
              <w:t>Plant</w:t>
            </w:r>
          </w:p>
        </w:tc>
        <w:tc>
          <w:tcPr>
            <w:tcW w:w="996" w:type="dxa"/>
            <w:tcBorders>
              <w:top w:val="single" w:sz="4" w:space="0" w:color="auto"/>
            </w:tcBorders>
          </w:tcPr>
          <w:p w:rsidR="00D32BF9" w:rsidRPr="00BC794D" w:rsidRDefault="00D32BF9" w:rsidP="009617B1">
            <w:pPr>
              <w:contextualSpacing/>
              <w:jc w:val="center"/>
              <w:rPr>
                <w:rFonts w:ascii="Times New Roman" w:hAnsi="Times New Roman" w:cs="Times New Roman"/>
              </w:rPr>
            </w:pPr>
            <w:r w:rsidRPr="00BC794D">
              <w:rPr>
                <w:rFonts w:ascii="Times New Roman" w:hAnsi="Times New Roman" w:cs="Times New Roman"/>
              </w:rPr>
              <w:t>Plant</w:t>
            </w:r>
          </w:p>
        </w:tc>
        <w:tc>
          <w:tcPr>
            <w:tcW w:w="996" w:type="dxa"/>
            <w:tcBorders>
              <w:top w:val="single" w:sz="4" w:space="0" w:color="auto"/>
            </w:tcBorders>
          </w:tcPr>
          <w:p w:rsidR="00D32BF9" w:rsidRPr="00BC794D" w:rsidRDefault="00D32BF9" w:rsidP="009617B1">
            <w:pPr>
              <w:contextualSpacing/>
              <w:jc w:val="center"/>
              <w:rPr>
                <w:rFonts w:ascii="Times New Roman" w:hAnsi="Times New Roman" w:cs="Times New Roman"/>
              </w:rPr>
            </w:pPr>
            <w:r>
              <w:rPr>
                <w:rFonts w:ascii="Times New Roman" w:hAnsi="Times New Roman" w:cs="Times New Roman"/>
              </w:rPr>
              <w:t>Pod</w:t>
            </w:r>
          </w:p>
        </w:tc>
        <w:tc>
          <w:tcPr>
            <w:tcW w:w="1072" w:type="dxa"/>
            <w:tcBorders>
              <w:top w:val="single" w:sz="4" w:space="0" w:color="auto"/>
            </w:tcBorders>
          </w:tcPr>
          <w:p w:rsidR="00D32BF9" w:rsidRPr="00BC794D" w:rsidRDefault="00D32BF9" w:rsidP="009617B1">
            <w:pPr>
              <w:contextualSpacing/>
              <w:jc w:val="center"/>
              <w:rPr>
                <w:rFonts w:ascii="Times New Roman" w:hAnsi="Times New Roman" w:cs="Times New Roman"/>
              </w:rPr>
            </w:pPr>
            <w:r w:rsidRPr="00BC794D">
              <w:rPr>
                <w:rFonts w:ascii="Times New Roman" w:hAnsi="Times New Roman" w:cs="Times New Roman"/>
              </w:rPr>
              <w:t>Days to</w:t>
            </w:r>
          </w:p>
        </w:tc>
        <w:tc>
          <w:tcPr>
            <w:tcW w:w="1022" w:type="dxa"/>
            <w:tcBorders>
              <w:top w:val="single" w:sz="4" w:space="0" w:color="auto"/>
            </w:tcBorders>
          </w:tcPr>
          <w:p w:rsidR="00D32BF9" w:rsidRPr="00BC794D" w:rsidRDefault="00D32BF9" w:rsidP="009617B1">
            <w:pPr>
              <w:contextualSpacing/>
              <w:jc w:val="center"/>
              <w:rPr>
                <w:rFonts w:ascii="Times New Roman" w:hAnsi="Times New Roman" w:cs="Times New Roman"/>
              </w:rPr>
            </w:pPr>
            <w:r w:rsidRPr="00BC794D">
              <w:rPr>
                <w:rFonts w:ascii="Times New Roman" w:hAnsi="Times New Roman" w:cs="Times New Roman"/>
              </w:rPr>
              <w:t>Grain</w:t>
            </w:r>
          </w:p>
        </w:tc>
        <w:tc>
          <w:tcPr>
            <w:tcW w:w="807" w:type="dxa"/>
            <w:tcBorders>
              <w:top w:val="single" w:sz="4" w:space="0" w:color="auto"/>
            </w:tcBorders>
          </w:tcPr>
          <w:p w:rsidR="00D32BF9" w:rsidRPr="00BC794D" w:rsidRDefault="00D32BF9" w:rsidP="009617B1">
            <w:pPr>
              <w:contextualSpacing/>
              <w:jc w:val="center"/>
              <w:rPr>
                <w:rFonts w:ascii="Times New Roman" w:hAnsi="Times New Roman" w:cs="Times New Roman"/>
              </w:rPr>
            </w:pPr>
          </w:p>
        </w:tc>
        <w:tc>
          <w:tcPr>
            <w:tcW w:w="927" w:type="dxa"/>
            <w:tcBorders>
              <w:top w:val="single" w:sz="4" w:space="0" w:color="auto"/>
            </w:tcBorders>
          </w:tcPr>
          <w:p w:rsidR="00D32BF9" w:rsidRPr="00BC794D" w:rsidRDefault="00D32BF9" w:rsidP="009617B1">
            <w:pPr>
              <w:contextualSpacing/>
              <w:jc w:val="center"/>
              <w:rPr>
                <w:rFonts w:ascii="Times New Roman" w:hAnsi="Times New Roman" w:cs="Times New Roman"/>
              </w:rPr>
            </w:pPr>
            <w:r w:rsidRPr="00BC794D">
              <w:rPr>
                <w:rFonts w:ascii="Times New Roman" w:hAnsi="Times New Roman" w:cs="Times New Roman"/>
              </w:rPr>
              <w:t>1000</w:t>
            </w:r>
          </w:p>
        </w:tc>
        <w:tc>
          <w:tcPr>
            <w:tcW w:w="1031" w:type="dxa"/>
            <w:tcBorders>
              <w:top w:val="single" w:sz="4" w:space="0" w:color="auto"/>
            </w:tcBorders>
          </w:tcPr>
          <w:p w:rsidR="00D32BF9" w:rsidRPr="00BC794D" w:rsidRDefault="00D32BF9" w:rsidP="009617B1">
            <w:pPr>
              <w:contextualSpacing/>
              <w:jc w:val="center"/>
              <w:rPr>
                <w:rFonts w:ascii="Times New Roman" w:hAnsi="Times New Roman" w:cs="Times New Roman"/>
              </w:rPr>
            </w:pPr>
            <w:r w:rsidRPr="00BC794D">
              <w:rPr>
                <w:rFonts w:ascii="Times New Roman" w:hAnsi="Times New Roman" w:cs="Times New Roman"/>
              </w:rPr>
              <w:t>Test</w:t>
            </w:r>
          </w:p>
        </w:tc>
        <w:tc>
          <w:tcPr>
            <w:tcW w:w="805" w:type="dxa"/>
            <w:tcBorders>
              <w:top w:val="single" w:sz="4" w:space="0" w:color="auto"/>
            </w:tcBorders>
          </w:tcPr>
          <w:p w:rsidR="00D32BF9" w:rsidRPr="00BC794D" w:rsidRDefault="00D32BF9" w:rsidP="009617B1">
            <w:pPr>
              <w:contextualSpacing/>
              <w:jc w:val="center"/>
              <w:rPr>
                <w:rFonts w:ascii="Times New Roman" w:hAnsi="Times New Roman" w:cs="Times New Roman"/>
              </w:rPr>
            </w:pPr>
          </w:p>
        </w:tc>
      </w:tr>
      <w:tr w:rsidR="00F57216" w:rsidRPr="005A5556" w:rsidTr="00D32BF9">
        <w:tc>
          <w:tcPr>
            <w:tcW w:w="1117" w:type="dxa"/>
            <w:tcBorders>
              <w:bottom w:val="single" w:sz="4" w:space="0" w:color="auto"/>
            </w:tcBorders>
          </w:tcPr>
          <w:p w:rsidR="00F57216" w:rsidRPr="00BC794D" w:rsidRDefault="00F57216" w:rsidP="00F57216">
            <w:pPr>
              <w:contextualSpacing/>
              <w:rPr>
                <w:rFonts w:ascii="Times New Roman" w:hAnsi="Times New Roman" w:cs="Times New Roman"/>
              </w:rPr>
            </w:pPr>
            <w:r w:rsidRPr="00BC794D">
              <w:rPr>
                <w:rFonts w:ascii="Times New Roman" w:hAnsi="Times New Roman" w:cs="Times New Roman"/>
              </w:rPr>
              <w:t>Maturity</w:t>
            </w:r>
          </w:p>
        </w:tc>
        <w:tc>
          <w:tcPr>
            <w:tcW w:w="880" w:type="dxa"/>
            <w:tcBorders>
              <w:bottom w:val="single" w:sz="4" w:space="0" w:color="auto"/>
            </w:tcBorders>
          </w:tcPr>
          <w:p w:rsidR="00F57216" w:rsidRPr="00BC794D" w:rsidRDefault="00F57216" w:rsidP="00F57216">
            <w:pPr>
              <w:contextualSpacing/>
              <w:jc w:val="center"/>
              <w:rPr>
                <w:rFonts w:ascii="Times New Roman" w:hAnsi="Times New Roman" w:cs="Times New Roman"/>
              </w:rPr>
            </w:pPr>
            <w:r>
              <w:rPr>
                <w:rFonts w:ascii="Times New Roman" w:hAnsi="Times New Roman" w:cs="Times New Roman"/>
              </w:rPr>
              <w:t>Stand</w:t>
            </w:r>
          </w:p>
        </w:tc>
        <w:tc>
          <w:tcPr>
            <w:tcW w:w="996" w:type="dxa"/>
            <w:tcBorders>
              <w:bottom w:val="single" w:sz="4" w:space="0" w:color="auto"/>
            </w:tcBorders>
          </w:tcPr>
          <w:p w:rsidR="00F57216" w:rsidRPr="00BC794D" w:rsidRDefault="00F57216" w:rsidP="00F57216">
            <w:pPr>
              <w:contextualSpacing/>
              <w:jc w:val="center"/>
              <w:rPr>
                <w:rFonts w:ascii="Times New Roman" w:hAnsi="Times New Roman" w:cs="Times New Roman"/>
              </w:rPr>
            </w:pPr>
            <w:r w:rsidRPr="00BC794D">
              <w:rPr>
                <w:rFonts w:ascii="Times New Roman" w:hAnsi="Times New Roman" w:cs="Times New Roman"/>
              </w:rPr>
              <w:t>Height</w:t>
            </w:r>
          </w:p>
        </w:tc>
        <w:tc>
          <w:tcPr>
            <w:tcW w:w="996" w:type="dxa"/>
            <w:tcBorders>
              <w:bottom w:val="single" w:sz="4" w:space="0" w:color="auto"/>
            </w:tcBorders>
          </w:tcPr>
          <w:p w:rsidR="00F57216" w:rsidRPr="00BC794D" w:rsidRDefault="00F57216" w:rsidP="00F57216">
            <w:pPr>
              <w:contextualSpacing/>
              <w:jc w:val="center"/>
              <w:rPr>
                <w:rFonts w:ascii="Times New Roman" w:hAnsi="Times New Roman" w:cs="Times New Roman"/>
              </w:rPr>
            </w:pPr>
            <w:r>
              <w:rPr>
                <w:rFonts w:ascii="Times New Roman" w:hAnsi="Times New Roman" w:cs="Times New Roman"/>
              </w:rPr>
              <w:t>Height</w:t>
            </w:r>
          </w:p>
        </w:tc>
        <w:tc>
          <w:tcPr>
            <w:tcW w:w="1072" w:type="dxa"/>
            <w:tcBorders>
              <w:bottom w:val="single" w:sz="4" w:space="0" w:color="auto"/>
            </w:tcBorders>
          </w:tcPr>
          <w:p w:rsidR="00F57216" w:rsidRPr="00BC794D" w:rsidRDefault="00F57216" w:rsidP="00F57216">
            <w:pPr>
              <w:contextualSpacing/>
              <w:jc w:val="center"/>
              <w:rPr>
                <w:rFonts w:ascii="Times New Roman" w:hAnsi="Times New Roman" w:cs="Times New Roman"/>
              </w:rPr>
            </w:pPr>
            <w:r w:rsidRPr="00BC794D">
              <w:rPr>
                <w:rFonts w:ascii="Times New Roman" w:hAnsi="Times New Roman" w:cs="Times New Roman"/>
              </w:rPr>
              <w:t>Mature</w:t>
            </w:r>
            <w:r w:rsidRPr="00C5470B">
              <w:rPr>
                <w:rFonts w:ascii="Times New Roman" w:hAnsi="Times New Roman" w:cs="Times New Roman"/>
                <w:vertAlign w:val="superscript"/>
              </w:rPr>
              <w:t>3</w:t>
            </w:r>
          </w:p>
        </w:tc>
        <w:tc>
          <w:tcPr>
            <w:tcW w:w="1022" w:type="dxa"/>
            <w:tcBorders>
              <w:bottom w:val="single" w:sz="4" w:space="0" w:color="auto"/>
            </w:tcBorders>
          </w:tcPr>
          <w:p w:rsidR="00F57216" w:rsidRPr="00BC794D" w:rsidRDefault="00F57216" w:rsidP="00F57216">
            <w:pPr>
              <w:contextualSpacing/>
              <w:jc w:val="center"/>
              <w:rPr>
                <w:rFonts w:ascii="Times New Roman" w:hAnsi="Times New Roman" w:cs="Times New Roman"/>
              </w:rPr>
            </w:pPr>
            <w:r w:rsidRPr="00BC794D">
              <w:rPr>
                <w:rFonts w:ascii="Times New Roman" w:hAnsi="Times New Roman" w:cs="Times New Roman"/>
              </w:rPr>
              <w:t>Protein</w:t>
            </w:r>
          </w:p>
        </w:tc>
        <w:tc>
          <w:tcPr>
            <w:tcW w:w="807" w:type="dxa"/>
            <w:tcBorders>
              <w:bottom w:val="single" w:sz="4" w:space="0" w:color="auto"/>
            </w:tcBorders>
          </w:tcPr>
          <w:p w:rsidR="00F57216" w:rsidRPr="00BC794D" w:rsidRDefault="00F57216" w:rsidP="00F57216">
            <w:pPr>
              <w:contextualSpacing/>
              <w:jc w:val="center"/>
              <w:rPr>
                <w:rFonts w:ascii="Times New Roman" w:hAnsi="Times New Roman" w:cs="Times New Roman"/>
              </w:rPr>
            </w:pPr>
            <w:r w:rsidRPr="00BC794D">
              <w:rPr>
                <w:rFonts w:ascii="Times New Roman" w:hAnsi="Times New Roman" w:cs="Times New Roman"/>
              </w:rPr>
              <w:t>Oil</w:t>
            </w:r>
          </w:p>
        </w:tc>
        <w:tc>
          <w:tcPr>
            <w:tcW w:w="927" w:type="dxa"/>
            <w:tcBorders>
              <w:bottom w:val="single" w:sz="4" w:space="0" w:color="auto"/>
            </w:tcBorders>
          </w:tcPr>
          <w:p w:rsidR="00F57216" w:rsidRPr="00BC794D" w:rsidRDefault="00F57216" w:rsidP="00F57216">
            <w:pPr>
              <w:contextualSpacing/>
              <w:jc w:val="center"/>
              <w:rPr>
                <w:rFonts w:ascii="Times New Roman" w:hAnsi="Times New Roman" w:cs="Times New Roman"/>
              </w:rPr>
            </w:pPr>
            <w:r w:rsidRPr="00BC794D">
              <w:rPr>
                <w:rFonts w:ascii="Times New Roman" w:hAnsi="Times New Roman" w:cs="Times New Roman"/>
              </w:rPr>
              <w:t>KWT</w:t>
            </w:r>
          </w:p>
        </w:tc>
        <w:tc>
          <w:tcPr>
            <w:tcW w:w="1031" w:type="dxa"/>
            <w:tcBorders>
              <w:bottom w:val="single" w:sz="4" w:space="0" w:color="auto"/>
            </w:tcBorders>
          </w:tcPr>
          <w:p w:rsidR="00F57216" w:rsidRPr="00BC794D" w:rsidRDefault="00F57216" w:rsidP="00F57216">
            <w:pPr>
              <w:contextualSpacing/>
              <w:jc w:val="center"/>
              <w:rPr>
                <w:rFonts w:ascii="Times New Roman" w:hAnsi="Times New Roman" w:cs="Times New Roman"/>
              </w:rPr>
            </w:pPr>
            <w:r w:rsidRPr="00BC794D">
              <w:rPr>
                <w:rFonts w:ascii="Times New Roman" w:hAnsi="Times New Roman" w:cs="Times New Roman"/>
              </w:rPr>
              <w:t>Weight</w:t>
            </w:r>
          </w:p>
        </w:tc>
        <w:tc>
          <w:tcPr>
            <w:tcW w:w="805" w:type="dxa"/>
            <w:tcBorders>
              <w:bottom w:val="single" w:sz="4" w:space="0" w:color="auto"/>
            </w:tcBorders>
          </w:tcPr>
          <w:p w:rsidR="00F57216" w:rsidRPr="00BC794D" w:rsidRDefault="00F57216" w:rsidP="00F57216">
            <w:pPr>
              <w:contextualSpacing/>
              <w:jc w:val="center"/>
              <w:rPr>
                <w:rFonts w:ascii="Times New Roman" w:hAnsi="Times New Roman" w:cs="Times New Roman"/>
              </w:rPr>
            </w:pPr>
            <w:r>
              <w:rPr>
                <w:rFonts w:ascii="Times New Roman" w:hAnsi="Times New Roman" w:cs="Times New Roman"/>
              </w:rPr>
              <w:t>Yield</w:t>
            </w:r>
          </w:p>
        </w:tc>
      </w:tr>
      <w:tr w:rsidR="00F57216" w:rsidRPr="005A5556" w:rsidTr="00D32BF9">
        <w:trPr>
          <w:trHeight w:val="350"/>
        </w:trPr>
        <w:tc>
          <w:tcPr>
            <w:tcW w:w="1117" w:type="dxa"/>
            <w:tcBorders>
              <w:top w:val="single" w:sz="4" w:space="0" w:color="auto"/>
            </w:tcBorders>
          </w:tcPr>
          <w:p w:rsidR="00F57216" w:rsidRPr="00BC794D" w:rsidRDefault="00F57216" w:rsidP="00F57216">
            <w:pPr>
              <w:contextualSpacing/>
              <w:rPr>
                <w:rFonts w:ascii="Times New Roman" w:hAnsi="Times New Roman" w:cs="Times New Roman"/>
              </w:rPr>
            </w:pPr>
            <w:r>
              <w:rPr>
                <w:rFonts w:ascii="Times New Roman" w:hAnsi="Times New Roman" w:cs="Times New Roman"/>
              </w:rPr>
              <w:t>Group</w:t>
            </w:r>
          </w:p>
        </w:tc>
        <w:tc>
          <w:tcPr>
            <w:tcW w:w="880" w:type="dxa"/>
            <w:tcBorders>
              <w:top w:val="single" w:sz="4" w:space="0" w:color="auto"/>
            </w:tcBorders>
          </w:tcPr>
          <w:p w:rsidR="00F57216" w:rsidRPr="00BC794D" w:rsidRDefault="00F57216" w:rsidP="00F57216">
            <w:pPr>
              <w:contextualSpacing/>
              <w:jc w:val="center"/>
              <w:rPr>
                <w:rFonts w:ascii="Times New Roman" w:hAnsi="Times New Roman" w:cs="Times New Roman"/>
              </w:rPr>
            </w:pPr>
            <w:proofErr w:type="spellStart"/>
            <w:r>
              <w:rPr>
                <w:rFonts w:ascii="Times New Roman" w:hAnsi="Times New Roman" w:cs="Times New Roman"/>
              </w:rPr>
              <w:t>plts</w:t>
            </w:r>
            <w:proofErr w:type="spellEnd"/>
            <w:r>
              <w:rPr>
                <w:rFonts w:ascii="Times New Roman" w:hAnsi="Times New Roman" w:cs="Times New Roman"/>
              </w:rPr>
              <w:t>/ft</w:t>
            </w:r>
            <w:r w:rsidRPr="009617B1">
              <w:rPr>
                <w:rFonts w:ascii="Times New Roman" w:hAnsi="Times New Roman" w:cs="Times New Roman"/>
                <w:vertAlign w:val="superscript"/>
              </w:rPr>
              <w:t>2</w:t>
            </w:r>
          </w:p>
        </w:tc>
        <w:tc>
          <w:tcPr>
            <w:tcW w:w="996" w:type="dxa"/>
            <w:tcBorders>
              <w:top w:val="single" w:sz="4" w:space="0" w:color="auto"/>
            </w:tcBorders>
          </w:tcPr>
          <w:p w:rsidR="00F57216" w:rsidRPr="00BC794D" w:rsidRDefault="00F57216" w:rsidP="00F57216">
            <w:pPr>
              <w:contextualSpacing/>
              <w:jc w:val="center"/>
              <w:rPr>
                <w:rFonts w:ascii="Times New Roman" w:hAnsi="Times New Roman" w:cs="Times New Roman"/>
              </w:rPr>
            </w:pPr>
            <w:r w:rsidRPr="00BC794D">
              <w:rPr>
                <w:rFonts w:ascii="Times New Roman" w:hAnsi="Times New Roman" w:cs="Times New Roman"/>
              </w:rPr>
              <w:t>inches</w:t>
            </w:r>
          </w:p>
        </w:tc>
        <w:tc>
          <w:tcPr>
            <w:tcW w:w="996" w:type="dxa"/>
            <w:tcBorders>
              <w:top w:val="single" w:sz="4" w:space="0" w:color="auto"/>
            </w:tcBorders>
          </w:tcPr>
          <w:p w:rsidR="00F57216" w:rsidRPr="00BC794D" w:rsidRDefault="00F57216" w:rsidP="00F57216">
            <w:pPr>
              <w:contextualSpacing/>
              <w:jc w:val="center"/>
              <w:rPr>
                <w:rFonts w:ascii="Times New Roman" w:hAnsi="Times New Roman" w:cs="Times New Roman"/>
              </w:rPr>
            </w:pPr>
            <w:r w:rsidRPr="00BC794D">
              <w:rPr>
                <w:rFonts w:ascii="Times New Roman" w:hAnsi="Times New Roman" w:cs="Times New Roman"/>
              </w:rPr>
              <w:t>inches</w:t>
            </w:r>
          </w:p>
        </w:tc>
        <w:tc>
          <w:tcPr>
            <w:tcW w:w="1072" w:type="dxa"/>
            <w:tcBorders>
              <w:top w:val="single" w:sz="4" w:space="0" w:color="auto"/>
            </w:tcBorders>
          </w:tcPr>
          <w:p w:rsidR="00F57216" w:rsidRPr="00BC794D" w:rsidRDefault="00F57216" w:rsidP="00F57216">
            <w:pPr>
              <w:contextualSpacing/>
              <w:jc w:val="center"/>
              <w:rPr>
                <w:rFonts w:ascii="Times New Roman" w:hAnsi="Times New Roman" w:cs="Times New Roman"/>
              </w:rPr>
            </w:pPr>
            <w:r w:rsidRPr="00BC794D">
              <w:rPr>
                <w:rFonts w:ascii="Times New Roman" w:hAnsi="Times New Roman" w:cs="Times New Roman"/>
              </w:rPr>
              <w:t>DAP</w:t>
            </w:r>
            <w:r w:rsidRPr="00BC794D">
              <w:rPr>
                <w:rFonts w:ascii="Times New Roman" w:hAnsi="Times New Roman" w:cs="Times New Roman"/>
                <w:vertAlign w:val="superscript"/>
              </w:rPr>
              <w:t>1</w:t>
            </w:r>
          </w:p>
        </w:tc>
        <w:tc>
          <w:tcPr>
            <w:tcW w:w="1022" w:type="dxa"/>
            <w:tcBorders>
              <w:top w:val="single" w:sz="4" w:space="0" w:color="auto"/>
            </w:tcBorders>
          </w:tcPr>
          <w:p w:rsidR="00F57216" w:rsidRPr="00BC794D" w:rsidRDefault="00F57216" w:rsidP="00F57216">
            <w:pPr>
              <w:contextualSpacing/>
              <w:jc w:val="center"/>
              <w:rPr>
                <w:rFonts w:ascii="Times New Roman" w:hAnsi="Times New Roman" w:cs="Times New Roman"/>
              </w:rPr>
            </w:pPr>
            <w:r w:rsidRPr="00BC794D">
              <w:rPr>
                <w:rFonts w:ascii="Times New Roman" w:hAnsi="Times New Roman" w:cs="Times New Roman"/>
              </w:rPr>
              <w:t>%</w:t>
            </w:r>
          </w:p>
        </w:tc>
        <w:tc>
          <w:tcPr>
            <w:tcW w:w="807" w:type="dxa"/>
            <w:tcBorders>
              <w:top w:val="single" w:sz="4" w:space="0" w:color="auto"/>
            </w:tcBorders>
          </w:tcPr>
          <w:p w:rsidR="00F57216" w:rsidRPr="00BC794D" w:rsidRDefault="00F57216" w:rsidP="00F57216">
            <w:pPr>
              <w:contextualSpacing/>
              <w:jc w:val="center"/>
              <w:rPr>
                <w:rFonts w:ascii="Times New Roman" w:hAnsi="Times New Roman" w:cs="Times New Roman"/>
              </w:rPr>
            </w:pPr>
            <w:r w:rsidRPr="00BC794D">
              <w:rPr>
                <w:rFonts w:ascii="Times New Roman" w:hAnsi="Times New Roman" w:cs="Times New Roman"/>
              </w:rPr>
              <w:t>%</w:t>
            </w:r>
          </w:p>
        </w:tc>
        <w:tc>
          <w:tcPr>
            <w:tcW w:w="927" w:type="dxa"/>
            <w:tcBorders>
              <w:top w:val="single" w:sz="4" w:space="0" w:color="auto"/>
            </w:tcBorders>
          </w:tcPr>
          <w:p w:rsidR="00F57216" w:rsidRPr="00BC794D" w:rsidRDefault="00F57216" w:rsidP="00F57216">
            <w:pPr>
              <w:contextualSpacing/>
              <w:jc w:val="center"/>
              <w:rPr>
                <w:rFonts w:ascii="Times New Roman" w:hAnsi="Times New Roman" w:cs="Times New Roman"/>
              </w:rPr>
            </w:pPr>
            <w:r w:rsidRPr="00BC794D">
              <w:rPr>
                <w:rFonts w:ascii="Times New Roman" w:hAnsi="Times New Roman" w:cs="Times New Roman"/>
              </w:rPr>
              <w:t>g</w:t>
            </w:r>
          </w:p>
        </w:tc>
        <w:tc>
          <w:tcPr>
            <w:tcW w:w="1031" w:type="dxa"/>
            <w:tcBorders>
              <w:top w:val="single" w:sz="4" w:space="0" w:color="auto"/>
            </w:tcBorders>
          </w:tcPr>
          <w:p w:rsidR="00F57216" w:rsidRPr="00BC794D" w:rsidRDefault="00F57216" w:rsidP="00F57216">
            <w:pPr>
              <w:contextualSpacing/>
              <w:jc w:val="center"/>
              <w:rPr>
                <w:rFonts w:ascii="Times New Roman" w:hAnsi="Times New Roman" w:cs="Times New Roman"/>
              </w:rPr>
            </w:pPr>
            <w:proofErr w:type="spellStart"/>
            <w:r w:rsidRPr="00BC794D">
              <w:rPr>
                <w:rFonts w:ascii="Times New Roman" w:hAnsi="Times New Roman" w:cs="Times New Roman"/>
              </w:rPr>
              <w:t>lbs</w:t>
            </w:r>
            <w:proofErr w:type="spellEnd"/>
            <w:r w:rsidRPr="00BC794D">
              <w:rPr>
                <w:rFonts w:ascii="Times New Roman" w:hAnsi="Times New Roman" w:cs="Times New Roman"/>
              </w:rPr>
              <w:t>/</w:t>
            </w:r>
            <w:proofErr w:type="spellStart"/>
            <w:r w:rsidRPr="00BC794D">
              <w:rPr>
                <w:rFonts w:ascii="Times New Roman" w:hAnsi="Times New Roman" w:cs="Times New Roman"/>
              </w:rPr>
              <w:t>bu</w:t>
            </w:r>
            <w:proofErr w:type="spellEnd"/>
          </w:p>
        </w:tc>
        <w:tc>
          <w:tcPr>
            <w:tcW w:w="805" w:type="dxa"/>
            <w:tcBorders>
              <w:top w:val="single" w:sz="4" w:space="0" w:color="auto"/>
            </w:tcBorders>
          </w:tcPr>
          <w:p w:rsidR="00F57216" w:rsidRPr="00BC794D" w:rsidRDefault="00F57216" w:rsidP="00F57216">
            <w:pPr>
              <w:contextualSpacing/>
              <w:jc w:val="center"/>
              <w:rPr>
                <w:rFonts w:ascii="Times New Roman" w:hAnsi="Times New Roman" w:cs="Times New Roman"/>
              </w:rPr>
            </w:pPr>
            <w:proofErr w:type="spellStart"/>
            <w:r>
              <w:rPr>
                <w:rFonts w:ascii="Times New Roman" w:hAnsi="Times New Roman" w:cs="Times New Roman"/>
              </w:rPr>
              <w:t>bu</w:t>
            </w:r>
            <w:proofErr w:type="spellEnd"/>
            <w:r>
              <w:rPr>
                <w:rFonts w:ascii="Times New Roman" w:hAnsi="Times New Roman" w:cs="Times New Roman"/>
              </w:rPr>
              <w:t>/a</w:t>
            </w:r>
          </w:p>
        </w:tc>
      </w:tr>
      <w:tr w:rsidR="00F57216" w:rsidRPr="005A5556" w:rsidTr="00D32BF9">
        <w:tc>
          <w:tcPr>
            <w:tcW w:w="1117" w:type="dxa"/>
          </w:tcPr>
          <w:p w:rsidR="00F57216" w:rsidRPr="00BC794D" w:rsidRDefault="00F57216" w:rsidP="00F57216">
            <w:pPr>
              <w:contextualSpacing/>
              <w:rPr>
                <w:rFonts w:ascii="Times New Roman" w:hAnsi="Times New Roman" w:cs="Times New Roman"/>
              </w:rPr>
            </w:pPr>
            <w:r w:rsidRPr="00BC794D">
              <w:rPr>
                <w:rFonts w:ascii="Times New Roman" w:hAnsi="Times New Roman" w:cs="Times New Roman"/>
              </w:rPr>
              <w:t>00.5</w:t>
            </w:r>
          </w:p>
        </w:tc>
        <w:tc>
          <w:tcPr>
            <w:tcW w:w="880" w:type="dxa"/>
          </w:tcPr>
          <w:p w:rsidR="00F57216" w:rsidRDefault="00F57216" w:rsidP="00F57216">
            <w:pPr>
              <w:contextualSpacing/>
              <w:jc w:val="center"/>
              <w:rPr>
                <w:rFonts w:ascii="Times New Roman" w:hAnsi="Times New Roman" w:cs="Times New Roman"/>
              </w:rPr>
            </w:pPr>
            <w:r>
              <w:rPr>
                <w:rFonts w:ascii="Times New Roman" w:hAnsi="Times New Roman" w:cs="Times New Roman"/>
              </w:rPr>
              <w:t>4.0</w:t>
            </w:r>
          </w:p>
        </w:tc>
        <w:tc>
          <w:tcPr>
            <w:tcW w:w="996" w:type="dxa"/>
          </w:tcPr>
          <w:p w:rsidR="00F57216" w:rsidRPr="00BC794D" w:rsidRDefault="00F57216" w:rsidP="00F57216">
            <w:pPr>
              <w:contextualSpacing/>
              <w:jc w:val="center"/>
              <w:rPr>
                <w:rFonts w:ascii="Times New Roman" w:hAnsi="Times New Roman" w:cs="Times New Roman"/>
              </w:rPr>
            </w:pPr>
            <w:r>
              <w:rPr>
                <w:rFonts w:ascii="Times New Roman" w:hAnsi="Times New Roman" w:cs="Times New Roman"/>
              </w:rPr>
              <w:t>22.9</w:t>
            </w:r>
          </w:p>
        </w:tc>
        <w:tc>
          <w:tcPr>
            <w:tcW w:w="996" w:type="dxa"/>
          </w:tcPr>
          <w:p w:rsidR="00F57216" w:rsidRPr="00BC794D" w:rsidRDefault="00F57216" w:rsidP="00F57216">
            <w:pPr>
              <w:contextualSpacing/>
              <w:jc w:val="center"/>
              <w:rPr>
                <w:rFonts w:ascii="Times New Roman" w:hAnsi="Times New Roman" w:cs="Times New Roman"/>
              </w:rPr>
            </w:pPr>
            <w:r>
              <w:rPr>
                <w:rFonts w:ascii="Times New Roman" w:hAnsi="Times New Roman" w:cs="Times New Roman"/>
              </w:rPr>
              <w:t>2.5</w:t>
            </w:r>
          </w:p>
        </w:tc>
        <w:tc>
          <w:tcPr>
            <w:tcW w:w="1072" w:type="dxa"/>
          </w:tcPr>
          <w:p w:rsidR="00F57216" w:rsidRPr="00BC794D" w:rsidRDefault="00F57216" w:rsidP="00F57216">
            <w:pPr>
              <w:contextualSpacing/>
              <w:jc w:val="center"/>
              <w:rPr>
                <w:rFonts w:ascii="Times New Roman" w:hAnsi="Times New Roman" w:cs="Times New Roman"/>
              </w:rPr>
            </w:pPr>
            <w:r>
              <w:rPr>
                <w:rFonts w:ascii="Times New Roman" w:hAnsi="Times New Roman" w:cs="Times New Roman"/>
              </w:rPr>
              <w:t>113</w:t>
            </w:r>
          </w:p>
        </w:tc>
        <w:tc>
          <w:tcPr>
            <w:tcW w:w="1022" w:type="dxa"/>
          </w:tcPr>
          <w:p w:rsidR="00F57216" w:rsidRPr="00BC794D" w:rsidRDefault="00F57216" w:rsidP="00F57216">
            <w:pPr>
              <w:contextualSpacing/>
              <w:jc w:val="center"/>
              <w:rPr>
                <w:rFonts w:ascii="Times New Roman" w:hAnsi="Times New Roman" w:cs="Times New Roman"/>
              </w:rPr>
            </w:pPr>
            <w:r>
              <w:rPr>
                <w:rFonts w:ascii="Times New Roman" w:hAnsi="Times New Roman" w:cs="Times New Roman"/>
              </w:rPr>
              <w:t>32.5</w:t>
            </w:r>
          </w:p>
        </w:tc>
        <w:tc>
          <w:tcPr>
            <w:tcW w:w="807" w:type="dxa"/>
          </w:tcPr>
          <w:p w:rsidR="00F57216" w:rsidRPr="00BC794D" w:rsidRDefault="00F57216" w:rsidP="00F57216">
            <w:pPr>
              <w:contextualSpacing/>
              <w:jc w:val="center"/>
              <w:rPr>
                <w:rFonts w:ascii="Times New Roman" w:hAnsi="Times New Roman" w:cs="Times New Roman"/>
              </w:rPr>
            </w:pPr>
            <w:r>
              <w:rPr>
                <w:rFonts w:ascii="Times New Roman" w:hAnsi="Times New Roman" w:cs="Times New Roman"/>
              </w:rPr>
              <w:t>14.7</w:t>
            </w:r>
          </w:p>
        </w:tc>
        <w:tc>
          <w:tcPr>
            <w:tcW w:w="927" w:type="dxa"/>
          </w:tcPr>
          <w:p w:rsidR="00F57216" w:rsidRPr="00BC794D" w:rsidRDefault="00F57216" w:rsidP="00F57216">
            <w:pPr>
              <w:contextualSpacing/>
              <w:jc w:val="center"/>
              <w:rPr>
                <w:rFonts w:ascii="Times New Roman" w:hAnsi="Times New Roman" w:cs="Times New Roman"/>
              </w:rPr>
            </w:pPr>
            <w:r>
              <w:rPr>
                <w:rFonts w:ascii="Times New Roman" w:hAnsi="Times New Roman" w:cs="Times New Roman"/>
              </w:rPr>
              <w:t>173</w:t>
            </w:r>
          </w:p>
        </w:tc>
        <w:tc>
          <w:tcPr>
            <w:tcW w:w="1031" w:type="dxa"/>
          </w:tcPr>
          <w:p w:rsidR="00F57216" w:rsidRPr="00BC794D" w:rsidRDefault="00F57216" w:rsidP="00F57216">
            <w:pPr>
              <w:contextualSpacing/>
              <w:jc w:val="center"/>
              <w:rPr>
                <w:rFonts w:ascii="Times New Roman" w:hAnsi="Times New Roman" w:cs="Times New Roman"/>
              </w:rPr>
            </w:pPr>
            <w:r>
              <w:rPr>
                <w:rFonts w:ascii="Times New Roman" w:hAnsi="Times New Roman" w:cs="Times New Roman"/>
              </w:rPr>
              <w:t>54.3</w:t>
            </w:r>
          </w:p>
        </w:tc>
        <w:tc>
          <w:tcPr>
            <w:tcW w:w="805" w:type="dxa"/>
          </w:tcPr>
          <w:p w:rsidR="00F57216" w:rsidRDefault="00F57216" w:rsidP="00F57216">
            <w:pPr>
              <w:contextualSpacing/>
              <w:jc w:val="center"/>
              <w:rPr>
                <w:rFonts w:ascii="Times New Roman" w:hAnsi="Times New Roman" w:cs="Times New Roman"/>
              </w:rPr>
            </w:pPr>
            <w:r>
              <w:rPr>
                <w:rFonts w:ascii="Times New Roman" w:hAnsi="Times New Roman" w:cs="Times New Roman"/>
              </w:rPr>
              <w:t>37.9</w:t>
            </w:r>
          </w:p>
        </w:tc>
      </w:tr>
      <w:tr w:rsidR="00F57216" w:rsidRPr="005A5556" w:rsidTr="00D32BF9">
        <w:tc>
          <w:tcPr>
            <w:tcW w:w="1117" w:type="dxa"/>
          </w:tcPr>
          <w:p w:rsidR="00F57216" w:rsidRPr="00BC794D" w:rsidRDefault="00F57216" w:rsidP="00F57216">
            <w:pPr>
              <w:contextualSpacing/>
              <w:rPr>
                <w:rFonts w:ascii="Times New Roman" w:hAnsi="Times New Roman" w:cs="Times New Roman"/>
              </w:rPr>
            </w:pPr>
            <w:r w:rsidRPr="00BC794D">
              <w:rPr>
                <w:rFonts w:ascii="Times New Roman" w:hAnsi="Times New Roman" w:cs="Times New Roman"/>
              </w:rPr>
              <w:t>00.9</w:t>
            </w:r>
          </w:p>
        </w:tc>
        <w:tc>
          <w:tcPr>
            <w:tcW w:w="880" w:type="dxa"/>
          </w:tcPr>
          <w:p w:rsidR="00F57216" w:rsidRDefault="00F57216" w:rsidP="00F57216">
            <w:pPr>
              <w:contextualSpacing/>
              <w:jc w:val="center"/>
              <w:rPr>
                <w:rFonts w:ascii="Times New Roman" w:hAnsi="Times New Roman" w:cs="Times New Roman"/>
              </w:rPr>
            </w:pPr>
            <w:r>
              <w:rPr>
                <w:rFonts w:ascii="Times New Roman" w:hAnsi="Times New Roman" w:cs="Times New Roman"/>
              </w:rPr>
              <w:t>4.5</w:t>
            </w:r>
          </w:p>
        </w:tc>
        <w:tc>
          <w:tcPr>
            <w:tcW w:w="996" w:type="dxa"/>
          </w:tcPr>
          <w:p w:rsidR="00F57216" w:rsidRPr="00BC794D" w:rsidRDefault="00F57216" w:rsidP="00F57216">
            <w:pPr>
              <w:contextualSpacing/>
              <w:jc w:val="center"/>
              <w:rPr>
                <w:rFonts w:ascii="Times New Roman" w:hAnsi="Times New Roman" w:cs="Times New Roman"/>
              </w:rPr>
            </w:pPr>
            <w:r>
              <w:rPr>
                <w:rFonts w:ascii="Times New Roman" w:hAnsi="Times New Roman" w:cs="Times New Roman"/>
              </w:rPr>
              <w:t>24.7</w:t>
            </w:r>
          </w:p>
        </w:tc>
        <w:tc>
          <w:tcPr>
            <w:tcW w:w="996" w:type="dxa"/>
          </w:tcPr>
          <w:p w:rsidR="00F57216" w:rsidRPr="00BC794D" w:rsidRDefault="00F57216" w:rsidP="00F57216">
            <w:pPr>
              <w:contextualSpacing/>
              <w:jc w:val="center"/>
              <w:rPr>
                <w:rFonts w:ascii="Times New Roman" w:hAnsi="Times New Roman" w:cs="Times New Roman"/>
              </w:rPr>
            </w:pPr>
            <w:r>
              <w:rPr>
                <w:rFonts w:ascii="Times New Roman" w:hAnsi="Times New Roman" w:cs="Times New Roman"/>
              </w:rPr>
              <w:t>2.7</w:t>
            </w:r>
          </w:p>
        </w:tc>
        <w:tc>
          <w:tcPr>
            <w:tcW w:w="1072" w:type="dxa"/>
          </w:tcPr>
          <w:p w:rsidR="00F57216" w:rsidRPr="00BC794D" w:rsidRDefault="00F57216" w:rsidP="00F57216">
            <w:pPr>
              <w:contextualSpacing/>
              <w:jc w:val="center"/>
              <w:rPr>
                <w:rFonts w:ascii="Times New Roman" w:hAnsi="Times New Roman" w:cs="Times New Roman"/>
              </w:rPr>
            </w:pPr>
            <w:r>
              <w:rPr>
                <w:rFonts w:ascii="Times New Roman" w:hAnsi="Times New Roman" w:cs="Times New Roman"/>
              </w:rPr>
              <w:t>114</w:t>
            </w:r>
          </w:p>
        </w:tc>
        <w:tc>
          <w:tcPr>
            <w:tcW w:w="1022" w:type="dxa"/>
          </w:tcPr>
          <w:p w:rsidR="00F57216" w:rsidRPr="00BC794D" w:rsidRDefault="00F57216" w:rsidP="00F57216">
            <w:pPr>
              <w:contextualSpacing/>
              <w:jc w:val="center"/>
              <w:rPr>
                <w:rFonts w:ascii="Times New Roman" w:hAnsi="Times New Roman" w:cs="Times New Roman"/>
              </w:rPr>
            </w:pPr>
            <w:r>
              <w:rPr>
                <w:rFonts w:ascii="Times New Roman" w:hAnsi="Times New Roman" w:cs="Times New Roman"/>
              </w:rPr>
              <w:t>32.5</w:t>
            </w:r>
          </w:p>
        </w:tc>
        <w:tc>
          <w:tcPr>
            <w:tcW w:w="807" w:type="dxa"/>
          </w:tcPr>
          <w:p w:rsidR="00F57216" w:rsidRPr="00BC794D" w:rsidRDefault="00F57216" w:rsidP="00F57216">
            <w:pPr>
              <w:contextualSpacing/>
              <w:jc w:val="center"/>
              <w:rPr>
                <w:rFonts w:ascii="Times New Roman" w:hAnsi="Times New Roman" w:cs="Times New Roman"/>
              </w:rPr>
            </w:pPr>
            <w:r>
              <w:rPr>
                <w:rFonts w:ascii="Times New Roman" w:hAnsi="Times New Roman" w:cs="Times New Roman"/>
              </w:rPr>
              <w:t>14.5</w:t>
            </w:r>
          </w:p>
        </w:tc>
        <w:tc>
          <w:tcPr>
            <w:tcW w:w="927" w:type="dxa"/>
          </w:tcPr>
          <w:p w:rsidR="00F57216" w:rsidRPr="00BC794D" w:rsidRDefault="00F57216" w:rsidP="00F57216">
            <w:pPr>
              <w:contextualSpacing/>
              <w:jc w:val="center"/>
              <w:rPr>
                <w:rFonts w:ascii="Times New Roman" w:hAnsi="Times New Roman" w:cs="Times New Roman"/>
              </w:rPr>
            </w:pPr>
            <w:r>
              <w:rPr>
                <w:rFonts w:ascii="Times New Roman" w:hAnsi="Times New Roman" w:cs="Times New Roman"/>
              </w:rPr>
              <w:t>173</w:t>
            </w:r>
          </w:p>
        </w:tc>
        <w:tc>
          <w:tcPr>
            <w:tcW w:w="1031" w:type="dxa"/>
          </w:tcPr>
          <w:p w:rsidR="00F57216" w:rsidRPr="00BC794D" w:rsidRDefault="00F57216" w:rsidP="00F57216">
            <w:pPr>
              <w:contextualSpacing/>
              <w:jc w:val="center"/>
              <w:rPr>
                <w:rFonts w:ascii="Times New Roman" w:hAnsi="Times New Roman" w:cs="Times New Roman"/>
              </w:rPr>
            </w:pPr>
            <w:r>
              <w:rPr>
                <w:rFonts w:ascii="Times New Roman" w:hAnsi="Times New Roman" w:cs="Times New Roman"/>
              </w:rPr>
              <w:t>54.3</w:t>
            </w:r>
          </w:p>
        </w:tc>
        <w:tc>
          <w:tcPr>
            <w:tcW w:w="805" w:type="dxa"/>
          </w:tcPr>
          <w:p w:rsidR="00F57216" w:rsidRDefault="00F57216" w:rsidP="00F57216">
            <w:pPr>
              <w:contextualSpacing/>
              <w:jc w:val="center"/>
              <w:rPr>
                <w:rFonts w:ascii="Times New Roman" w:hAnsi="Times New Roman" w:cs="Times New Roman"/>
              </w:rPr>
            </w:pPr>
            <w:r>
              <w:rPr>
                <w:rFonts w:ascii="Times New Roman" w:hAnsi="Times New Roman" w:cs="Times New Roman"/>
              </w:rPr>
              <w:t>42.8</w:t>
            </w:r>
          </w:p>
        </w:tc>
      </w:tr>
      <w:tr w:rsidR="00F57216" w:rsidRPr="005A5556" w:rsidTr="00D32BF9">
        <w:tc>
          <w:tcPr>
            <w:tcW w:w="1117" w:type="dxa"/>
            <w:tcBorders>
              <w:bottom w:val="single" w:sz="4" w:space="0" w:color="auto"/>
            </w:tcBorders>
          </w:tcPr>
          <w:p w:rsidR="00F57216" w:rsidRPr="00BC794D" w:rsidRDefault="00F57216" w:rsidP="00F57216">
            <w:pPr>
              <w:contextualSpacing/>
              <w:rPr>
                <w:rFonts w:ascii="Times New Roman" w:hAnsi="Times New Roman" w:cs="Times New Roman"/>
              </w:rPr>
            </w:pPr>
            <w:r w:rsidRPr="00BC794D">
              <w:rPr>
                <w:rFonts w:ascii="Times New Roman" w:hAnsi="Times New Roman" w:cs="Times New Roman"/>
              </w:rPr>
              <w:t>0.1</w:t>
            </w:r>
          </w:p>
        </w:tc>
        <w:tc>
          <w:tcPr>
            <w:tcW w:w="880" w:type="dxa"/>
            <w:tcBorders>
              <w:bottom w:val="single" w:sz="4" w:space="0" w:color="auto"/>
            </w:tcBorders>
          </w:tcPr>
          <w:p w:rsidR="00F57216" w:rsidRDefault="00F57216" w:rsidP="00F57216">
            <w:pPr>
              <w:contextualSpacing/>
              <w:jc w:val="center"/>
              <w:rPr>
                <w:rFonts w:ascii="Times New Roman" w:hAnsi="Times New Roman" w:cs="Times New Roman"/>
              </w:rPr>
            </w:pPr>
            <w:r>
              <w:rPr>
                <w:rFonts w:ascii="Times New Roman" w:hAnsi="Times New Roman" w:cs="Times New Roman"/>
              </w:rPr>
              <w:t>4.2</w:t>
            </w:r>
          </w:p>
        </w:tc>
        <w:tc>
          <w:tcPr>
            <w:tcW w:w="996" w:type="dxa"/>
            <w:tcBorders>
              <w:bottom w:val="single" w:sz="4" w:space="0" w:color="auto"/>
            </w:tcBorders>
          </w:tcPr>
          <w:p w:rsidR="00F57216" w:rsidRPr="00BC794D" w:rsidRDefault="00F57216" w:rsidP="00F57216">
            <w:pPr>
              <w:contextualSpacing/>
              <w:jc w:val="center"/>
              <w:rPr>
                <w:rFonts w:ascii="Times New Roman" w:hAnsi="Times New Roman" w:cs="Times New Roman"/>
              </w:rPr>
            </w:pPr>
            <w:r>
              <w:rPr>
                <w:rFonts w:ascii="Times New Roman" w:hAnsi="Times New Roman" w:cs="Times New Roman"/>
              </w:rPr>
              <w:t>25.2</w:t>
            </w:r>
          </w:p>
        </w:tc>
        <w:tc>
          <w:tcPr>
            <w:tcW w:w="996" w:type="dxa"/>
            <w:tcBorders>
              <w:bottom w:val="single" w:sz="4" w:space="0" w:color="auto"/>
            </w:tcBorders>
          </w:tcPr>
          <w:p w:rsidR="00F57216" w:rsidRPr="00BC794D" w:rsidRDefault="00F57216" w:rsidP="00F57216">
            <w:pPr>
              <w:contextualSpacing/>
              <w:jc w:val="center"/>
              <w:rPr>
                <w:rFonts w:ascii="Times New Roman" w:hAnsi="Times New Roman" w:cs="Times New Roman"/>
              </w:rPr>
            </w:pPr>
            <w:r>
              <w:rPr>
                <w:rFonts w:ascii="Times New Roman" w:hAnsi="Times New Roman" w:cs="Times New Roman"/>
              </w:rPr>
              <w:t>2.9</w:t>
            </w:r>
          </w:p>
        </w:tc>
        <w:tc>
          <w:tcPr>
            <w:tcW w:w="1072" w:type="dxa"/>
            <w:tcBorders>
              <w:bottom w:val="single" w:sz="4" w:space="0" w:color="auto"/>
            </w:tcBorders>
          </w:tcPr>
          <w:p w:rsidR="00F57216" w:rsidRPr="00BC794D" w:rsidRDefault="00F57216" w:rsidP="00F57216">
            <w:pPr>
              <w:contextualSpacing/>
              <w:jc w:val="center"/>
              <w:rPr>
                <w:rFonts w:ascii="Times New Roman" w:hAnsi="Times New Roman" w:cs="Times New Roman"/>
              </w:rPr>
            </w:pPr>
            <w:r>
              <w:rPr>
                <w:rFonts w:ascii="Times New Roman" w:hAnsi="Times New Roman" w:cs="Times New Roman"/>
              </w:rPr>
              <w:t>118</w:t>
            </w:r>
          </w:p>
        </w:tc>
        <w:tc>
          <w:tcPr>
            <w:tcW w:w="1022" w:type="dxa"/>
            <w:tcBorders>
              <w:bottom w:val="single" w:sz="4" w:space="0" w:color="auto"/>
            </w:tcBorders>
          </w:tcPr>
          <w:p w:rsidR="00F57216" w:rsidRPr="00BC794D" w:rsidRDefault="00F57216" w:rsidP="00F57216">
            <w:pPr>
              <w:contextualSpacing/>
              <w:jc w:val="center"/>
              <w:rPr>
                <w:rFonts w:ascii="Times New Roman" w:hAnsi="Times New Roman" w:cs="Times New Roman"/>
              </w:rPr>
            </w:pPr>
            <w:r>
              <w:rPr>
                <w:rFonts w:ascii="Times New Roman" w:hAnsi="Times New Roman" w:cs="Times New Roman"/>
              </w:rPr>
              <w:t>33.8</w:t>
            </w:r>
          </w:p>
        </w:tc>
        <w:tc>
          <w:tcPr>
            <w:tcW w:w="807" w:type="dxa"/>
            <w:tcBorders>
              <w:bottom w:val="single" w:sz="4" w:space="0" w:color="auto"/>
            </w:tcBorders>
          </w:tcPr>
          <w:p w:rsidR="00F57216" w:rsidRPr="00BC794D" w:rsidRDefault="00F57216" w:rsidP="00F57216">
            <w:pPr>
              <w:contextualSpacing/>
              <w:jc w:val="center"/>
              <w:rPr>
                <w:rFonts w:ascii="Times New Roman" w:hAnsi="Times New Roman" w:cs="Times New Roman"/>
              </w:rPr>
            </w:pPr>
            <w:r>
              <w:rPr>
                <w:rFonts w:ascii="Times New Roman" w:hAnsi="Times New Roman" w:cs="Times New Roman"/>
              </w:rPr>
              <w:t>13.8</w:t>
            </w:r>
          </w:p>
        </w:tc>
        <w:tc>
          <w:tcPr>
            <w:tcW w:w="927" w:type="dxa"/>
            <w:tcBorders>
              <w:bottom w:val="single" w:sz="4" w:space="0" w:color="auto"/>
            </w:tcBorders>
          </w:tcPr>
          <w:p w:rsidR="00F57216" w:rsidRPr="00BC794D" w:rsidRDefault="00F57216" w:rsidP="00F57216">
            <w:pPr>
              <w:contextualSpacing/>
              <w:jc w:val="center"/>
              <w:rPr>
                <w:rFonts w:ascii="Times New Roman" w:hAnsi="Times New Roman" w:cs="Times New Roman"/>
              </w:rPr>
            </w:pPr>
            <w:r>
              <w:rPr>
                <w:rFonts w:ascii="Times New Roman" w:hAnsi="Times New Roman" w:cs="Times New Roman"/>
              </w:rPr>
              <w:t>191</w:t>
            </w:r>
          </w:p>
        </w:tc>
        <w:tc>
          <w:tcPr>
            <w:tcW w:w="1031" w:type="dxa"/>
            <w:tcBorders>
              <w:bottom w:val="single" w:sz="4" w:space="0" w:color="auto"/>
            </w:tcBorders>
          </w:tcPr>
          <w:p w:rsidR="00F57216" w:rsidRPr="00BC794D" w:rsidRDefault="00F57216" w:rsidP="00F57216">
            <w:pPr>
              <w:contextualSpacing/>
              <w:jc w:val="center"/>
              <w:rPr>
                <w:rFonts w:ascii="Times New Roman" w:hAnsi="Times New Roman" w:cs="Times New Roman"/>
              </w:rPr>
            </w:pPr>
            <w:r>
              <w:rPr>
                <w:rFonts w:ascii="Times New Roman" w:hAnsi="Times New Roman" w:cs="Times New Roman"/>
              </w:rPr>
              <w:t>52.8</w:t>
            </w:r>
          </w:p>
        </w:tc>
        <w:tc>
          <w:tcPr>
            <w:tcW w:w="805" w:type="dxa"/>
            <w:tcBorders>
              <w:bottom w:val="single" w:sz="4" w:space="0" w:color="auto"/>
            </w:tcBorders>
          </w:tcPr>
          <w:p w:rsidR="00F57216" w:rsidRDefault="00F57216" w:rsidP="00F57216">
            <w:pPr>
              <w:contextualSpacing/>
              <w:jc w:val="center"/>
              <w:rPr>
                <w:rFonts w:ascii="Times New Roman" w:hAnsi="Times New Roman" w:cs="Times New Roman"/>
              </w:rPr>
            </w:pPr>
            <w:r>
              <w:rPr>
                <w:rFonts w:ascii="Times New Roman" w:hAnsi="Times New Roman" w:cs="Times New Roman"/>
              </w:rPr>
              <w:t>43.0</w:t>
            </w:r>
          </w:p>
        </w:tc>
      </w:tr>
      <w:tr w:rsidR="00F57216" w:rsidRPr="005A5556" w:rsidTr="00D32BF9">
        <w:tc>
          <w:tcPr>
            <w:tcW w:w="1117" w:type="dxa"/>
            <w:tcBorders>
              <w:top w:val="single" w:sz="4" w:space="0" w:color="auto"/>
              <w:bottom w:val="single" w:sz="4" w:space="0" w:color="auto"/>
            </w:tcBorders>
          </w:tcPr>
          <w:p w:rsidR="00F57216" w:rsidRPr="00BC794D" w:rsidRDefault="00F57216" w:rsidP="00F57216">
            <w:pPr>
              <w:contextualSpacing/>
              <w:rPr>
                <w:rFonts w:ascii="Times New Roman" w:hAnsi="Times New Roman" w:cs="Times New Roman"/>
              </w:rPr>
            </w:pPr>
            <w:r w:rsidRPr="00BC794D">
              <w:rPr>
                <w:rFonts w:ascii="Times New Roman" w:hAnsi="Times New Roman" w:cs="Times New Roman"/>
              </w:rPr>
              <w:t>LSD 5%</w:t>
            </w:r>
          </w:p>
        </w:tc>
        <w:tc>
          <w:tcPr>
            <w:tcW w:w="880" w:type="dxa"/>
            <w:tcBorders>
              <w:top w:val="single" w:sz="4" w:space="0" w:color="auto"/>
              <w:bottom w:val="single" w:sz="4" w:space="0" w:color="auto"/>
            </w:tcBorders>
          </w:tcPr>
          <w:p w:rsidR="00F57216" w:rsidRDefault="00F57216" w:rsidP="00F57216">
            <w:pPr>
              <w:contextualSpacing/>
              <w:jc w:val="center"/>
              <w:rPr>
                <w:rFonts w:ascii="Times New Roman" w:hAnsi="Times New Roman" w:cs="Times New Roman"/>
              </w:rPr>
            </w:pPr>
            <w:r>
              <w:rPr>
                <w:rFonts w:ascii="Times New Roman" w:hAnsi="Times New Roman" w:cs="Times New Roman"/>
              </w:rPr>
              <w:t>NS</w:t>
            </w:r>
          </w:p>
        </w:tc>
        <w:tc>
          <w:tcPr>
            <w:tcW w:w="996" w:type="dxa"/>
            <w:tcBorders>
              <w:top w:val="single" w:sz="4" w:space="0" w:color="auto"/>
              <w:bottom w:val="single" w:sz="4" w:space="0" w:color="auto"/>
            </w:tcBorders>
          </w:tcPr>
          <w:p w:rsidR="00F57216" w:rsidRPr="00BC794D" w:rsidRDefault="00F57216" w:rsidP="00F57216">
            <w:pPr>
              <w:contextualSpacing/>
              <w:jc w:val="center"/>
              <w:rPr>
                <w:rFonts w:ascii="Times New Roman" w:hAnsi="Times New Roman" w:cs="Times New Roman"/>
              </w:rPr>
            </w:pPr>
            <w:r>
              <w:rPr>
                <w:rFonts w:ascii="Times New Roman" w:hAnsi="Times New Roman" w:cs="Times New Roman"/>
              </w:rPr>
              <w:t>1.3</w:t>
            </w:r>
          </w:p>
        </w:tc>
        <w:tc>
          <w:tcPr>
            <w:tcW w:w="996" w:type="dxa"/>
            <w:tcBorders>
              <w:top w:val="single" w:sz="4" w:space="0" w:color="auto"/>
              <w:bottom w:val="single" w:sz="4" w:space="0" w:color="auto"/>
            </w:tcBorders>
          </w:tcPr>
          <w:p w:rsidR="00F57216" w:rsidRPr="00BC794D" w:rsidRDefault="00F57216" w:rsidP="00F57216">
            <w:pPr>
              <w:contextualSpacing/>
              <w:jc w:val="center"/>
              <w:rPr>
                <w:rFonts w:ascii="Times New Roman" w:hAnsi="Times New Roman" w:cs="Times New Roman"/>
              </w:rPr>
            </w:pPr>
            <w:r>
              <w:rPr>
                <w:rFonts w:ascii="Times New Roman" w:hAnsi="Times New Roman" w:cs="Times New Roman"/>
              </w:rPr>
              <w:t>0.3</w:t>
            </w:r>
          </w:p>
        </w:tc>
        <w:tc>
          <w:tcPr>
            <w:tcW w:w="1072" w:type="dxa"/>
            <w:tcBorders>
              <w:top w:val="single" w:sz="4" w:space="0" w:color="auto"/>
              <w:bottom w:val="single" w:sz="4" w:space="0" w:color="auto"/>
            </w:tcBorders>
          </w:tcPr>
          <w:p w:rsidR="00F57216" w:rsidRPr="00BC794D" w:rsidRDefault="00F57216" w:rsidP="00F57216">
            <w:pPr>
              <w:contextualSpacing/>
              <w:jc w:val="center"/>
              <w:rPr>
                <w:rFonts w:ascii="Times New Roman" w:hAnsi="Times New Roman" w:cs="Times New Roman"/>
              </w:rPr>
            </w:pPr>
            <w:r>
              <w:rPr>
                <w:rFonts w:ascii="Times New Roman" w:hAnsi="Times New Roman" w:cs="Times New Roman"/>
              </w:rPr>
              <w:t>0.8</w:t>
            </w:r>
          </w:p>
        </w:tc>
        <w:tc>
          <w:tcPr>
            <w:tcW w:w="1022" w:type="dxa"/>
            <w:tcBorders>
              <w:top w:val="single" w:sz="4" w:space="0" w:color="auto"/>
              <w:bottom w:val="single" w:sz="4" w:space="0" w:color="auto"/>
            </w:tcBorders>
          </w:tcPr>
          <w:p w:rsidR="00F57216" w:rsidRPr="00BC794D" w:rsidRDefault="00F57216" w:rsidP="00F57216">
            <w:pPr>
              <w:contextualSpacing/>
              <w:jc w:val="center"/>
              <w:rPr>
                <w:rFonts w:ascii="Times New Roman" w:hAnsi="Times New Roman" w:cs="Times New Roman"/>
              </w:rPr>
            </w:pPr>
            <w:r>
              <w:rPr>
                <w:rFonts w:ascii="Times New Roman" w:hAnsi="Times New Roman" w:cs="Times New Roman"/>
              </w:rPr>
              <w:t>0.4</w:t>
            </w:r>
          </w:p>
        </w:tc>
        <w:tc>
          <w:tcPr>
            <w:tcW w:w="807" w:type="dxa"/>
            <w:tcBorders>
              <w:top w:val="single" w:sz="4" w:space="0" w:color="auto"/>
              <w:bottom w:val="single" w:sz="4" w:space="0" w:color="auto"/>
            </w:tcBorders>
          </w:tcPr>
          <w:p w:rsidR="00F57216" w:rsidRPr="00BC794D" w:rsidRDefault="00F57216" w:rsidP="00F57216">
            <w:pPr>
              <w:contextualSpacing/>
              <w:jc w:val="center"/>
              <w:rPr>
                <w:rFonts w:ascii="Times New Roman" w:hAnsi="Times New Roman" w:cs="Times New Roman"/>
              </w:rPr>
            </w:pPr>
            <w:r>
              <w:rPr>
                <w:rFonts w:ascii="Times New Roman" w:hAnsi="Times New Roman" w:cs="Times New Roman"/>
              </w:rPr>
              <w:t>0.3</w:t>
            </w:r>
          </w:p>
        </w:tc>
        <w:tc>
          <w:tcPr>
            <w:tcW w:w="927" w:type="dxa"/>
            <w:tcBorders>
              <w:top w:val="single" w:sz="4" w:space="0" w:color="auto"/>
              <w:bottom w:val="single" w:sz="4" w:space="0" w:color="auto"/>
            </w:tcBorders>
          </w:tcPr>
          <w:p w:rsidR="00F57216" w:rsidRPr="00BC794D" w:rsidRDefault="00F57216" w:rsidP="00F57216">
            <w:pPr>
              <w:contextualSpacing/>
              <w:jc w:val="center"/>
              <w:rPr>
                <w:rFonts w:ascii="Times New Roman" w:hAnsi="Times New Roman" w:cs="Times New Roman"/>
              </w:rPr>
            </w:pPr>
            <w:r>
              <w:rPr>
                <w:rFonts w:ascii="Times New Roman" w:hAnsi="Times New Roman" w:cs="Times New Roman"/>
              </w:rPr>
              <w:t>3.6</w:t>
            </w:r>
          </w:p>
        </w:tc>
        <w:tc>
          <w:tcPr>
            <w:tcW w:w="1031" w:type="dxa"/>
            <w:tcBorders>
              <w:top w:val="single" w:sz="4" w:space="0" w:color="auto"/>
              <w:bottom w:val="single" w:sz="4" w:space="0" w:color="auto"/>
            </w:tcBorders>
          </w:tcPr>
          <w:p w:rsidR="00F57216" w:rsidRPr="00BC794D" w:rsidRDefault="00F57216" w:rsidP="00F57216">
            <w:pPr>
              <w:contextualSpacing/>
              <w:jc w:val="center"/>
              <w:rPr>
                <w:rFonts w:ascii="Times New Roman" w:hAnsi="Times New Roman" w:cs="Times New Roman"/>
              </w:rPr>
            </w:pPr>
            <w:r>
              <w:rPr>
                <w:rFonts w:ascii="Times New Roman" w:hAnsi="Times New Roman" w:cs="Times New Roman"/>
              </w:rPr>
              <w:t>0.5</w:t>
            </w:r>
          </w:p>
        </w:tc>
        <w:tc>
          <w:tcPr>
            <w:tcW w:w="805" w:type="dxa"/>
            <w:tcBorders>
              <w:top w:val="single" w:sz="4" w:space="0" w:color="auto"/>
              <w:bottom w:val="single" w:sz="4" w:space="0" w:color="auto"/>
            </w:tcBorders>
          </w:tcPr>
          <w:p w:rsidR="00F57216" w:rsidRDefault="00F57216" w:rsidP="00F57216">
            <w:pPr>
              <w:contextualSpacing/>
              <w:jc w:val="center"/>
              <w:rPr>
                <w:rFonts w:ascii="Times New Roman" w:hAnsi="Times New Roman" w:cs="Times New Roman"/>
              </w:rPr>
            </w:pPr>
            <w:r>
              <w:rPr>
                <w:rFonts w:ascii="Times New Roman" w:hAnsi="Times New Roman" w:cs="Times New Roman"/>
              </w:rPr>
              <w:t>2.9</w:t>
            </w:r>
          </w:p>
        </w:tc>
      </w:tr>
    </w:tbl>
    <w:p w:rsidR="00212469" w:rsidRDefault="00212469">
      <w:pPr>
        <w:contextualSpacing/>
        <w:rPr>
          <w:rFonts w:ascii="Times New Roman" w:hAnsi="Times New Roman" w:cs="Times New Roman"/>
          <w:i/>
        </w:rPr>
      </w:pPr>
      <w:r w:rsidRPr="00BC794D">
        <w:rPr>
          <w:rFonts w:ascii="Times New Roman" w:hAnsi="Times New Roman" w:cs="Times New Roman"/>
          <w:i/>
          <w:vertAlign w:val="superscript"/>
        </w:rPr>
        <w:t>1</w:t>
      </w:r>
      <w:r w:rsidRPr="00BC794D">
        <w:rPr>
          <w:rFonts w:ascii="Times New Roman" w:hAnsi="Times New Roman" w:cs="Times New Roman"/>
          <w:i/>
        </w:rPr>
        <w:t xml:space="preserve">Days after planting.  </w:t>
      </w:r>
      <w:r w:rsidRPr="00BC794D">
        <w:rPr>
          <w:rFonts w:ascii="Times New Roman" w:hAnsi="Times New Roman" w:cs="Times New Roman"/>
          <w:i/>
          <w:vertAlign w:val="superscript"/>
        </w:rPr>
        <w:t>2</w:t>
      </w:r>
      <w:r w:rsidRPr="00BC794D">
        <w:rPr>
          <w:rFonts w:ascii="Times New Roman" w:hAnsi="Times New Roman" w:cs="Times New Roman"/>
          <w:i/>
        </w:rPr>
        <w:t>Cultivars seeded on June 2</w:t>
      </w:r>
      <w:r w:rsidR="006F5FAD">
        <w:rPr>
          <w:rFonts w:ascii="Times New Roman" w:hAnsi="Times New Roman" w:cs="Times New Roman"/>
          <w:i/>
        </w:rPr>
        <w:t>4</w:t>
      </w:r>
      <w:r w:rsidRPr="00BC794D">
        <w:rPr>
          <w:rFonts w:ascii="Times New Roman" w:hAnsi="Times New Roman" w:cs="Times New Roman"/>
          <w:i/>
        </w:rPr>
        <w:t xml:space="preserve"> did not mature prior to the first killing freeze</w:t>
      </w:r>
      <w:r w:rsidR="00C5470B">
        <w:rPr>
          <w:rFonts w:ascii="Times New Roman" w:hAnsi="Times New Roman" w:cs="Times New Roman"/>
          <w:i/>
        </w:rPr>
        <w:t>.</w:t>
      </w:r>
    </w:p>
    <w:p w:rsidR="00C5470B" w:rsidRDefault="00C5470B">
      <w:pPr>
        <w:contextualSpacing/>
        <w:rPr>
          <w:rFonts w:ascii="Times New Roman" w:hAnsi="Times New Roman" w:cs="Times New Roman"/>
          <w:i/>
        </w:rPr>
      </w:pPr>
      <w:r w:rsidRPr="00C5470B">
        <w:rPr>
          <w:rFonts w:ascii="Times New Roman" w:hAnsi="Times New Roman" w:cs="Times New Roman"/>
          <w:i/>
          <w:vertAlign w:val="superscript"/>
        </w:rPr>
        <w:t>3</w:t>
      </w:r>
      <w:r>
        <w:rPr>
          <w:rFonts w:ascii="Times New Roman" w:hAnsi="Times New Roman" w:cs="Times New Roman"/>
          <w:i/>
        </w:rPr>
        <w:t>Grow</w:t>
      </w:r>
      <w:r w:rsidR="00532AAB">
        <w:rPr>
          <w:rFonts w:ascii="Times New Roman" w:hAnsi="Times New Roman" w:cs="Times New Roman"/>
          <w:i/>
        </w:rPr>
        <w:t>th</w:t>
      </w:r>
      <w:r w:rsidR="005C3D9C">
        <w:rPr>
          <w:rFonts w:ascii="Times New Roman" w:hAnsi="Times New Roman" w:cs="Times New Roman"/>
          <w:i/>
        </w:rPr>
        <w:t xml:space="preserve"> stage R7 – one brown pod on the main stem obtains mature brown or tan color.</w:t>
      </w:r>
    </w:p>
    <w:p w:rsidR="00AE14AF" w:rsidRDefault="00AE14AF">
      <w:pPr>
        <w:rPr>
          <w:rFonts w:ascii="Times New Roman" w:hAnsi="Times New Roman" w:cs="Times New Roman"/>
          <w:b/>
          <w:sz w:val="24"/>
          <w:szCs w:val="24"/>
          <w:u w:val="single"/>
        </w:rPr>
      </w:pPr>
    </w:p>
    <w:p w:rsidR="00211001" w:rsidRDefault="00211001">
      <w:pPr>
        <w:rPr>
          <w:rFonts w:ascii="Times New Roman" w:hAnsi="Times New Roman" w:cs="Times New Roman"/>
          <w:b/>
          <w:sz w:val="24"/>
          <w:szCs w:val="24"/>
          <w:u w:val="single"/>
        </w:rPr>
      </w:pPr>
      <w:r>
        <w:rPr>
          <w:rFonts w:ascii="Times New Roman" w:hAnsi="Times New Roman" w:cs="Times New Roman"/>
          <w:b/>
          <w:sz w:val="24"/>
          <w:szCs w:val="24"/>
          <w:u w:val="single"/>
        </w:rPr>
        <w:t>Benefits to the North Dakota soybean industry.</w:t>
      </w:r>
    </w:p>
    <w:p w:rsidR="005E4B16" w:rsidRDefault="008B07D9" w:rsidP="00AE14AF">
      <w:pPr>
        <w:spacing w:line="240" w:lineRule="auto"/>
        <w:rPr>
          <w:rFonts w:ascii="Times New Roman" w:hAnsi="Times New Roman" w:cs="Times New Roman"/>
          <w:b/>
          <w:sz w:val="24"/>
          <w:szCs w:val="24"/>
        </w:rPr>
      </w:pPr>
      <w:r>
        <w:rPr>
          <w:rFonts w:ascii="Times New Roman" w:hAnsi="Times New Roman" w:cs="Times New Roman"/>
          <w:sz w:val="24"/>
          <w:szCs w:val="24"/>
        </w:rPr>
        <w:t xml:space="preserve">Northeast North Dakota has seen a dramatic increase in soybean acreage in recent years. </w:t>
      </w:r>
      <w:r w:rsidR="005E7F42">
        <w:rPr>
          <w:rFonts w:ascii="Times New Roman" w:hAnsi="Times New Roman" w:cs="Times New Roman"/>
          <w:sz w:val="24"/>
          <w:szCs w:val="24"/>
        </w:rPr>
        <w:t>C</w:t>
      </w:r>
      <w:r w:rsidR="00532AAB">
        <w:rPr>
          <w:rFonts w:ascii="Times New Roman" w:hAnsi="Times New Roman" w:cs="Times New Roman"/>
          <w:sz w:val="24"/>
          <w:szCs w:val="24"/>
        </w:rPr>
        <w:t xml:space="preserve">hoosing the </w:t>
      </w:r>
      <w:r w:rsidR="00034311">
        <w:rPr>
          <w:rFonts w:ascii="Times New Roman" w:hAnsi="Times New Roman" w:cs="Times New Roman"/>
          <w:sz w:val="24"/>
          <w:szCs w:val="24"/>
        </w:rPr>
        <w:t xml:space="preserve">right combination of seeding date and </w:t>
      </w:r>
      <w:r>
        <w:rPr>
          <w:rFonts w:ascii="Times New Roman" w:hAnsi="Times New Roman" w:cs="Times New Roman"/>
          <w:sz w:val="24"/>
          <w:szCs w:val="24"/>
        </w:rPr>
        <w:t>cultivar</w:t>
      </w:r>
      <w:r w:rsidR="005E7F42">
        <w:rPr>
          <w:rFonts w:ascii="Times New Roman" w:hAnsi="Times New Roman" w:cs="Times New Roman"/>
          <w:sz w:val="24"/>
          <w:szCs w:val="24"/>
        </w:rPr>
        <w:t xml:space="preserve"> maturity group i</w:t>
      </w:r>
      <w:r w:rsidR="00034311">
        <w:rPr>
          <w:rFonts w:ascii="Times New Roman" w:hAnsi="Times New Roman" w:cs="Times New Roman"/>
          <w:sz w:val="24"/>
          <w:szCs w:val="24"/>
        </w:rPr>
        <w:t xml:space="preserve">s </w:t>
      </w:r>
      <w:r w:rsidR="006B6F52">
        <w:rPr>
          <w:rFonts w:ascii="Times New Roman" w:hAnsi="Times New Roman" w:cs="Times New Roman"/>
          <w:sz w:val="24"/>
          <w:szCs w:val="24"/>
        </w:rPr>
        <w:t xml:space="preserve">an </w:t>
      </w:r>
      <w:r w:rsidR="00034311">
        <w:rPr>
          <w:rFonts w:ascii="Times New Roman" w:hAnsi="Times New Roman" w:cs="Times New Roman"/>
          <w:sz w:val="24"/>
          <w:szCs w:val="24"/>
        </w:rPr>
        <w:t xml:space="preserve">important </w:t>
      </w:r>
      <w:r w:rsidR="006B6F52">
        <w:rPr>
          <w:rFonts w:ascii="Times New Roman" w:hAnsi="Times New Roman" w:cs="Times New Roman"/>
          <w:sz w:val="24"/>
          <w:szCs w:val="24"/>
        </w:rPr>
        <w:t xml:space="preserve">decision producers make in </w:t>
      </w:r>
      <w:r w:rsidR="00034311">
        <w:rPr>
          <w:rFonts w:ascii="Times New Roman" w:hAnsi="Times New Roman" w:cs="Times New Roman"/>
          <w:sz w:val="24"/>
          <w:szCs w:val="24"/>
        </w:rPr>
        <w:t xml:space="preserve">obtaining optimum soybean production.  </w:t>
      </w:r>
      <w:r>
        <w:rPr>
          <w:rFonts w:ascii="Times New Roman" w:hAnsi="Times New Roman" w:cs="Times New Roman"/>
          <w:sz w:val="24"/>
          <w:szCs w:val="24"/>
        </w:rPr>
        <w:t xml:space="preserve">Prior research on </w:t>
      </w:r>
      <w:r w:rsidR="00E93600">
        <w:rPr>
          <w:rFonts w:ascii="Times New Roman" w:hAnsi="Times New Roman" w:cs="Times New Roman"/>
          <w:sz w:val="24"/>
          <w:szCs w:val="24"/>
        </w:rPr>
        <w:t xml:space="preserve">the relationship between </w:t>
      </w:r>
      <w:r w:rsidR="00E6798E">
        <w:rPr>
          <w:rFonts w:ascii="Times New Roman" w:hAnsi="Times New Roman" w:cs="Times New Roman"/>
          <w:sz w:val="24"/>
          <w:szCs w:val="24"/>
        </w:rPr>
        <w:t xml:space="preserve">seeding </w:t>
      </w:r>
      <w:r w:rsidR="00E93600">
        <w:rPr>
          <w:rFonts w:ascii="Times New Roman" w:hAnsi="Times New Roman" w:cs="Times New Roman"/>
          <w:sz w:val="24"/>
          <w:szCs w:val="24"/>
        </w:rPr>
        <w:t>dates</w:t>
      </w:r>
      <w:r w:rsidR="00E6798E">
        <w:rPr>
          <w:rFonts w:ascii="Times New Roman" w:hAnsi="Times New Roman" w:cs="Times New Roman"/>
          <w:sz w:val="24"/>
          <w:szCs w:val="24"/>
        </w:rPr>
        <w:t xml:space="preserve"> </w:t>
      </w:r>
      <w:r w:rsidR="00E93600">
        <w:rPr>
          <w:rFonts w:ascii="Times New Roman" w:hAnsi="Times New Roman" w:cs="Times New Roman"/>
          <w:sz w:val="24"/>
          <w:szCs w:val="24"/>
        </w:rPr>
        <w:t xml:space="preserve">and </w:t>
      </w:r>
      <w:r w:rsidR="00034311">
        <w:rPr>
          <w:rFonts w:ascii="Times New Roman" w:hAnsi="Times New Roman" w:cs="Times New Roman"/>
          <w:sz w:val="24"/>
          <w:szCs w:val="24"/>
        </w:rPr>
        <w:t xml:space="preserve">cultivar </w:t>
      </w:r>
      <w:r w:rsidR="00471E5F">
        <w:rPr>
          <w:rFonts w:ascii="Times New Roman" w:hAnsi="Times New Roman" w:cs="Times New Roman"/>
          <w:sz w:val="24"/>
          <w:szCs w:val="24"/>
        </w:rPr>
        <w:t xml:space="preserve">maturity </w:t>
      </w:r>
      <w:r>
        <w:rPr>
          <w:rFonts w:ascii="Times New Roman" w:hAnsi="Times New Roman" w:cs="Times New Roman"/>
          <w:sz w:val="24"/>
          <w:szCs w:val="24"/>
        </w:rPr>
        <w:t>ha</w:t>
      </w:r>
      <w:r w:rsidR="00475D4E">
        <w:rPr>
          <w:rFonts w:ascii="Times New Roman" w:hAnsi="Times New Roman" w:cs="Times New Roman"/>
          <w:sz w:val="24"/>
          <w:szCs w:val="24"/>
        </w:rPr>
        <w:t>s</w:t>
      </w:r>
      <w:r>
        <w:rPr>
          <w:rFonts w:ascii="Times New Roman" w:hAnsi="Times New Roman" w:cs="Times New Roman"/>
          <w:sz w:val="24"/>
          <w:szCs w:val="24"/>
        </w:rPr>
        <w:t xml:space="preserve"> </w:t>
      </w:r>
      <w:r w:rsidR="00E93600">
        <w:rPr>
          <w:rFonts w:ascii="Times New Roman" w:hAnsi="Times New Roman" w:cs="Times New Roman"/>
          <w:sz w:val="24"/>
          <w:szCs w:val="24"/>
        </w:rPr>
        <w:t>been located in</w:t>
      </w:r>
      <w:r>
        <w:rPr>
          <w:rFonts w:ascii="Times New Roman" w:hAnsi="Times New Roman" w:cs="Times New Roman"/>
          <w:sz w:val="24"/>
          <w:szCs w:val="24"/>
        </w:rPr>
        <w:t xml:space="preserve"> </w:t>
      </w:r>
      <w:r w:rsidR="00E6798E">
        <w:rPr>
          <w:rFonts w:ascii="Times New Roman" w:hAnsi="Times New Roman" w:cs="Times New Roman"/>
          <w:sz w:val="24"/>
          <w:szCs w:val="24"/>
        </w:rPr>
        <w:t xml:space="preserve">east central and southeast North Dakota. Developing a </w:t>
      </w:r>
      <w:r w:rsidR="00E93600">
        <w:rPr>
          <w:rFonts w:ascii="Times New Roman" w:hAnsi="Times New Roman" w:cs="Times New Roman"/>
          <w:sz w:val="24"/>
          <w:szCs w:val="24"/>
        </w:rPr>
        <w:t>da</w:t>
      </w:r>
      <w:r w:rsidR="00E6798E">
        <w:rPr>
          <w:rFonts w:ascii="Times New Roman" w:hAnsi="Times New Roman" w:cs="Times New Roman"/>
          <w:sz w:val="24"/>
          <w:szCs w:val="24"/>
        </w:rPr>
        <w:t xml:space="preserve">tabase </w:t>
      </w:r>
      <w:r w:rsidR="00E93600">
        <w:rPr>
          <w:rFonts w:ascii="Times New Roman" w:hAnsi="Times New Roman" w:cs="Times New Roman"/>
          <w:sz w:val="24"/>
          <w:szCs w:val="24"/>
        </w:rPr>
        <w:t>for</w:t>
      </w:r>
      <w:r w:rsidR="00E6798E">
        <w:rPr>
          <w:rFonts w:ascii="Times New Roman" w:hAnsi="Times New Roman" w:cs="Times New Roman"/>
          <w:sz w:val="24"/>
          <w:szCs w:val="24"/>
        </w:rPr>
        <w:t xml:space="preserve"> the cooler and shorter growing season</w:t>
      </w:r>
      <w:r w:rsidR="00034311">
        <w:rPr>
          <w:rFonts w:ascii="Times New Roman" w:hAnsi="Times New Roman" w:cs="Times New Roman"/>
          <w:sz w:val="24"/>
          <w:szCs w:val="24"/>
        </w:rPr>
        <w:t>s</w:t>
      </w:r>
      <w:r w:rsidR="00E6798E">
        <w:rPr>
          <w:rFonts w:ascii="Times New Roman" w:hAnsi="Times New Roman" w:cs="Times New Roman"/>
          <w:sz w:val="24"/>
          <w:szCs w:val="24"/>
        </w:rPr>
        <w:t xml:space="preserve"> of </w:t>
      </w:r>
      <w:r w:rsidR="00034311">
        <w:rPr>
          <w:rFonts w:ascii="Times New Roman" w:hAnsi="Times New Roman" w:cs="Times New Roman"/>
          <w:sz w:val="24"/>
          <w:szCs w:val="24"/>
        </w:rPr>
        <w:t xml:space="preserve">northeast </w:t>
      </w:r>
      <w:r w:rsidR="00E6798E">
        <w:rPr>
          <w:rFonts w:ascii="Times New Roman" w:hAnsi="Times New Roman" w:cs="Times New Roman"/>
          <w:sz w:val="24"/>
          <w:szCs w:val="24"/>
        </w:rPr>
        <w:t>North Dakota</w:t>
      </w:r>
      <w:r w:rsidR="00E93600">
        <w:rPr>
          <w:rFonts w:ascii="Times New Roman" w:hAnsi="Times New Roman" w:cs="Times New Roman"/>
          <w:sz w:val="24"/>
          <w:szCs w:val="24"/>
        </w:rPr>
        <w:t xml:space="preserve"> is critical</w:t>
      </w:r>
      <w:r w:rsidR="00DF6126">
        <w:rPr>
          <w:rFonts w:ascii="Times New Roman" w:hAnsi="Times New Roman" w:cs="Times New Roman"/>
          <w:sz w:val="24"/>
          <w:szCs w:val="24"/>
        </w:rPr>
        <w:t xml:space="preserve">.  </w:t>
      </w:r>
      <w:r w:rsidR="008E4CB1">
        <w:rPr>
          <w:rFonts w:ascii="Times New Roman" w:hAnsi="Times New Roman" w:cs="Times New Roman"/>
          <w:sz w:val="24"/>
          <w:szCs w:val="24"/>
        </w:rPr>
        <w:t xml:space="preserve">First </w:t>
      </w:r>
      <w:r w:rsidR="00DF6126">
        <w:rPr>
          <w:rFonts w:ascii="Times New Roman" w:hAnsi="Times New Roman" w:cs="Times New Roman"/>
          <w:sz w:val="24"/>
          <w:szCs w:val="24"/>
        </w:rPr>
        <w:t xml:space="preserve"> year results </w:t>
      </w:r>
      <w:r w:rsidR="008E4CB1">
        <w:rPr>
          <w:rFonts w:ascii="Times New Roman" w:hAnsi="Times New Roman" w:cs="Times New Roman"/>
          <w:sz w:val="24"/>
          <w:szCs w:val="24"/>
        </w:rPr>
        <w:t xml:space="preserve">from 2018 </w:t>
      </w:r>
      <w:r w:rsidR="00DF6126">
        <w:rPr>
          <w:rFonts w:ascii="Times New Roman" w:hAnsi="Times New Roman" w:cs="Times New Roman"/>
          <w:sz w:val="24"/>
          <w:szCs w:val="24"/>
        </w:rPr>
        <w:t>suggest that</w:t>
      </w:r>
      <w:r w:rsidR="00E93600">
        <w:rPr>
          <w:rFonts w:ascii="Times New Roman" w:hAnsi="Times New Roman" w:cs="Times New Roman"/>
          <w:sz w:val="24"/>
          <w:szCs w:val="24"/>
        </w:rPr>
        <w:t xml:space="preserve"> when seeding between a mid-May to</w:t>
      </w:r>
      <w:r w:rsidR="00E6798E">
        <w:rPr>
          <w:rFonts w:ascii="Times New Roman" w:hAnsi="Times New Roman" w:cs="Times New Roman"/>
          <w:sz w:val="24"/>
          <w:szCs w:val="24"/>
        </w:rPr>
        <w:t xml:space="preserve"> June </w:t>
      </w:r>
      <w:r w:rsidR="00E93600">
        <w:rPr>
          <w:rFonts w:ascii="Times New Roman" w:hAnsi="Times New Roman" w:cs="Times New Roman"/>
          <w:sz w:val="24"/>
          <w:szCs w:val="24"/>
        </w:rPr>
        <w:t xml:space="preserve">4 </w:t>
      </w:r>
      <w:r w:rsidR="00DF6126">
        <w:rPr>
          <w:rFonts w:ascii="Times New Roman" w:hAnsi="Times New Roman" w:cs="Times New Roman"/>
          <w:sz w:val="24"/>
          <w:szCs w:val="24"/>
        </w:rPr>
        <w:t xml:space="preserve">seeding </w:t>
      </w:r>
      <w:r w:rsidR="00E6798E">
        <w:rPr>
          <w:rFonts w:ascii="Times New Roman" w:hAnsi="Times New Roman" w:cs="Times New Roman"/>
          <w:sz w:val="24"/>
          <w:szCs w:val="24"/>
        </w:rPr>
        <w:t>date</w:t>
      </w:r>
      <w:r w:rsidR="00DF6126">
        <w:rPr>
          <w:rFonts w:ascii="Times New Roman" w:hAnsi="Times New Roman" w:cs="Times New Roman"/>
          <w:sz w:val="24"/>
          <w:szCs w:val="24"/>
        </w:rPr>
        <w:t>, a 00.9 or 0.1 cultivar</w:t>
      </w:r>
      <w:r w:rsidR="00E93600">
        <w:rPr>
          <w:rFonts w:ascii="Times New Roman" w:hAnsi="Times New Roman" w:cs="Times New Roman"/>
          <w:sz w:val="24"/>
          <w:szCs w:val="24"/>
        </w:rPr>
        <w:t xml:space="preserve"> MG</w:t>
      </w:r>
      <w:r w:rsidR="00DF6126">
        <w:rPr>
          <w:rFonts w:ascii="Times New Roman" w:hAnsi="Times New Roman" w:cs="Times New Roman"/>
          <w:sz w:val="24"/>
          <w:szCs w:val="24"/>
        </w:rPr>
        <w:t xml:space="preserve"> result</w:t>
      </w:r>
      <w:r w:rsidR="00E93600">
        <w:rPr>
          <w:rFonts w:ascii="Times New Roman" w:hAnsi="Times New Roman" w:cs="Times New Roman"/>
          <w:sz w:val="24"/>
          <w:szCs w:val="24"/>
        </w:rPr>
        <w:t>ed</w:t>
      </w:r>
      <w:r w:rsidR="00DF6126">
        <w:rPr>
          <w:rFonts w:ascii="Times New Roman" w:hAnsi="Times New Roman" w:cs="Times New Roman"/>
          <w:sz w:val="24"/>
          <w:szCs w:val="24"/>
        </w:rPr>
        <w:t xml:space="preserve"> in higher yields and greater </w:t>
      </w:r>
      <w:r w:rsidR="00E46B93">
        <w:rPr>
          <w:rFonts w:ascii="Times New Roman" w:hAnsi="Times New Roman" w:cs="Times New Roman"/>
          <w:sz w:val="24"/>
          <w:szCs w:val="24"/>
        </w:rPr>
        <w:t>net</w:t>
      </w:r>
      <w:r w:rsidR="00E6798E">
        <w:rPr>
          <w:rFonts w:ascii="Times New Roman" w:hAnsi="Times New Roman" w:cs="Times New Roman"/>
          <w:sz w:val="24"/>
          <w:szCs w:val="24"/>
        </w:rPr>
        <w:t xml:space="preserve"> </w:t>
      </w:r>
      <w:r w:rsidR="00DF6126">
        <w:rPr>
          <w:rFonts w:ascii="Times New Roman" w:hAnsi="Times New Roman" w:cs="Times New Roman"/>
          <w:sz w:val="24"/>
          <w:szCs w:val="24"/>
        </w:rPr>
        <w:t xml:space="preserve">return </w:t>
      </w:r>
      <w:r w:rsidR="00F51869">
        <w:rPr>
          <w:rFonts w:ascii="Times New Roman" w:hAnsi="Times New Roman" w:cs="Times New Roman"/>
          <w:sz w:val="24"/>
          <w:szCs w:val="24"/>
        </w:rPr>
        <w:t>$/a</w:t>
      </w:r>
      <w:r w:rsidR="006C28F2">
        <w:rPr>
          <w:rFonts w:ascii="Times New Roman" w:hAnsi="Times New Roman" w:cs="Times New Roman"/>
          <w:sz w:val="24"/>
          <w:szCs w:val="24"/>
        </w:rPr>
        <w:t xml:space="preserve">, but at the </w:t>
      </w:r>
      <w:r w:rsidR="00475D4E">
        <w:rPr>
          <w:rFonts w:ascii="Times New Roman" w:hAnsi="Times New Roman" w:cs="Times New Roman"/>
          <w:sz w:val="24"/>
          <w:szCs w:val="24"/>
        </w:rPr>
        <w:t xml:space="preserve">June </w:t>
      </w:r>
      <w:r w:rsidR="006C28F2">
        <w:rPr>
          <w:rFonts w:ascii="Times New Roman" w:hAnsi="Times New Roman" w:cs="Times New Roman"/>
          <w:sz w:val="24"/>
          <w:szCs w:val="24"/>
        </w:rPr>
        <w:t xml:space="preserve">14 </w:t>
      </w:r>
      <w:r w:rsidR="00076A33">
        <w:rPr>
          <w:rFonts w:ascii="Times New Roman" w:hAnsi="Times New Roman" w:cs="Times New Roman"/>
          <w:sz w:val="24"/>
          <w:szCs w:val="24"/>
        </w:rPr>
        <w:t xml:space="preserve">seeding </w:t>
      </w:r>
      <w:r w:rsidR="00475D4E">
        <w:rPr>
          <w:rFonts w:ascii="Times New Roman" w:hAnsi="Times New Roman" w:cs="Times New Roman"/>
          <w:sz w:val="24"/>
          <w:szCs w:val="24"/>
        </w:rPr>
        <w:t xml:space="preserve">date </w:t>
      </w:r>
      <w:r w:rsidR="00076A33">
        <w:rPr>
          <w:rFonts w:ascii="Times New Roman" w:hAnsi="Times New Roman" w:cs="Times New Roman"/>
          <w:sz w:val="24"/>
          <w:szCs w:val="24"/>
        </w:rPr>
        <w:t xml:space="preserve">an early MG 00.5 </w:t>
      </w:r>
      <w:r w:rsidR="00034311">
        <w:rPr>
          <w:rFonts w:ascii="Times New Roman" w:hAnsi="Times New Roman" w:cs="Times New Roman"/>
          <w:sz w:val="24"/>
          <w:szCs w:val="24"/>
        </w:rPr>
        <w:t xml:space="preserve">cultivar </w:t>
      </w:r>
      <w:r w:rsidR="00076A33">
        <w:rPr>
          <w:rFonts w:ascii="Times New Roman" w:hAnsi="Times New Roman" w:cs="Times New Roman"/>
          <w:sz w:val="24"/>
          <w:szCs w:val="24"/>
        </w:rPr>
        <w:t>result</w:t>
      </w:r>
      <w:r w:rsidR="00E6798E">
        <w:rPr>
          <w:rFonts w:ascii="Times New Roman" w:hAnsi="Times New Roman" w:cs="Times New Roman"/>
          <w:sz w:val="24"/>
          <w:szCs w:val="24"/>
        </w:rPr>
        <w:t>ed</w:t>
      </w:r>
      <w:r w:rsidR="00076A33">
        <w:rPr>
          <w:rFonts w:ascii="Times New Roman" w:hAnsi="Times New Roman" w:cs="Times New Roman"/>
          <w:sz w:val="24"/>
          <w:szCs w:val="24"/>
        </w:rPr>
        <w:t xml:space="preserve"> in a higher yield and net return</w:t>
      </w:r>
      <w:r w:rsidR="00F51869">
        <w:rPr>
          <w:rFonts w:ascii="Times New Roman" w:hAnsi="Times New Roman" w:cs="Times New Roman"/>
          <w:sz w:val="24"/>
          <w:szCs w:val="24"/>
        </w:rPr>
        <w:t xml:space="preserve"> $/a</w:t>
      </w:r>
      <w:r w:rsidR="008E4CB1">
        <w:rPr>
          <w:rFonts w:ascii="Times New Roman" w:hAnsi="Times New Roman" w:cs="Times New Roman"/>
          <w:sz w:val="24"/>
          <w:szCs w:val="24"/>
        </w:rPr>
        <w:t xml:space="preserve">.  Unfortunately, this year’s results were incomplete and/or unreliable due to the snowstorm from October 10-12.  We will be conducting </w:t>
      </w:r>
      <w:r w:rsidR="00D6257A">
        <w:rPr>
          <w:rFonts w:ascii="Times New Roman" w:hAnsi="Times New Roman" w:cs="Times New Roman"/>
          <w:sz w:val="24"/>
          <w:szCs w:val="24"/>
        </w:rPr>
        <w:t>the trial again</w:t>
      </w:r>
      <w:r w:rsidR="008E4CB1">
        <w:rPr>
          <w:rFonts w:ascii="Times New Roman" w:hAnsi="Times New Roman" w:cs="Times New Roman"/>
          <w:sz w:val="24"/>
          <w:szCs w:val="24"/>
        </w:rPr>
        <w:t xml:space="preserve"> in 2020.</w:t>
      </w:r>
    </w:p>
    <w:p w:rsidR="005E4B16" w:rsidRDefault="005E4B16">
      <w:pPr>
        <w:rPr>
          <w:rFonts w:ascii="Times New Roman" w:hAnsi="Times New Roman" w:cs="Times New Roman"/>
          <w:b/>
          <w:sz w:val="24"/>
          <w:szCs w:val="24"/>
        </w:rPr>
      </w:pPr>
    </w:p>
    <w:p w:rsidR="005E4B16" w:rsidRDefault="002F5B46">
      <w:pPr>
        <w:rPr>
          <w:rFonts w:ascii="Times New Roman" w:hAnsi="Times New Roman" w:cs="Times New Roman"/>
          <w:b/>
          <w:sz w:val="24"/>
          <w:szCs w:val="24"/>
        </w:rPr>
      </w:pPr>
      <w:r>
        <w:rPr>
          <w:rFonts w:ascii="Times New Roman" w:hAnsi="Times New Roman" w:cs="Times New Roman"/>
          <w:b/>
          <w:sz w:val="24"/>
          <w:szCs w:val="24"/>
        </w:rPr>
        <w:lastRenderedPageBreak/>
        <w:t>Figure 1.  June 3, 13, 24 soybean seeding dates after October 10-12 blizzard.</w:t>
      </w:r>
      <w:r w:rsidRPr="002F5B46">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margin">
              <wp:align>right</wp:align>
            </wp:positionH>
            <wp:positionV relativeFrom="paragraph">
              <wp:posOffset>204470</wp:posOffset>
            </wp:positionV>
            <wp:extent cx="6126480" cy="4594860"/>
            <wp:effectExtent l="0" t="0" r="7620" b="0"/>
            <wp:wrapSquare wrapText="bothSides"/>
            <wp:docPr id="2" name="Picture 2" descr="C:\Users\bryan.hanson\Pictures\2019-10\IMG_07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yan.hanson\Pictures\2019-10\IMG_077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6480" cy="4594860"/>
                    </a:xfrm>
                    <a:prstGeom prst="rect">
                      <a:avLst/>
                    </a:prstGeom>
                    <a:noFill/>
                    <a:ln>
                      <a:noFill/>
                    </a:ln>
                  </pic:spPr>
                </pic:pic>
              </a:graphicData>
            </a:graphic>
          </wp:anchor>
        </w:drawing>
      </w:r>
    </w:p>
    <w:p w:rsidR="005E4B16" w:rsidRDefault="005E4B16">
      <w:pPr>
        <w:rPr>
          <w:rFonts w:ascii="Times New Roman" w:hAnsi="Times New Roman" w:cs="Times New Roman"/>
          <w:b/>
          <w:sz w:val="24"/>
          <w:szCs w:val="24"/>
        </w:rPr>
      </w:pPr>
    </w:p>
    <w:p w:rsidR="005E4B16" w:rsidRDefault="005E4B16">
      <w:pPr>
        <w:rPr>
          <w:rFonts w:ascii="Times New Roman" w:hAnsi="Times New Roman" w:cs="Times New Roman"/>
          <w:b/>
          <w:sz w:val="24"/>
          <w:szCs w:val="24"/>
        </w:rPr>
      </w:pPr>
    </w:p>
    <w:p w:rsidR="005E4B16" w:rsidRDefault="005E4B16">
      <w:pPr>
        <w:rPr>
          <w:rFonts w:ascii="Times New Roman" w:hAnsi="Times New Roman" w:cs="Times New Roman"/>
          <w:b/>
          <w:sz w:val="24"/>
          <w:szCs w:val="24"/>
        </w:rPr>
      </w:pPr>
    </w:p>
    <w:p w:rsidR="005E4B16" w:rsidRDefault="005E4B16">
      <w:pPr>
        <w:rPr>
          <w:rFonts w:ascii="Times New Roman" w:hAnsi="Times New Roman" w:cs="Times New Roman"/>
          <w:b/>
          <w:sz w:val="24"/>
          <w:szCs w:val="24"/>
        </w:rPr>
      </w:pPr>
    </w:p>
    <w:p w:rsidR="005E4B16" w:rsidRDefault="005E4B16">
      <w:pPr>
        <w:rPr>
          <w:rFonts w:ascii="Times New Roman" w:hAnsi="Times New Roman" w:cs="Times New Roman"/>
          <w:b/>
          <w:sz w:val="24"/>
          <w:szCs w:val="24"/>
        </w:rPr>
      </w:pPr>
    </w:p>
    <w:sectPr w:rsidR="005E4B16" w:rsidSect="00EF4E76">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00"/>
    <w:rsid w:val="00034311"/>
    <w:rsid w:val="00076A33"/>
    <w:rsid w:val="000A5139"/>
    <w:rsid w:val="000C34AB"/>
    <w:rsid w:val="000D6A45"/>
    <w:rsid w:val="000E3ADB"/>
    <w:rsid w:val="000E7275"/>
    <w:rsid w:val="00135712"/>
    <w:rsid w:val="0016015D"/>
    <w:rsid w:val="00172CA7"/>
    <w:rsid w:val="001B1500"/>
    <w:rsid w:val="001D57B9"/>
    <w:rsid w:val="00203FC3"/>
    <w:rsid w:val="00211001"/>
    <w:rsid w:val="00212469"/>
    <w:rsid w:val="002301F1"/>
    <w:rsid w:val="00234335"/>
    <w:rsid w:val="00260FBF"/>
    <w:rsid w:val="002D4CD4"/>
    <w:rsid w:val="002E27BA"/>
    <w:rsid w:val="002E578D"/>
    <w:rsid w:val="002E789C"/>
    <w:rsid w:val="002F3144"/>
    <w:rsid w:val="002F5B46"/>
    <w:rsid w:val="00306DA3"/>
    <w:rsid w:val="00325A41"/>
    <w:rsid w:val="003400AD"/>
    <w:rsid w:val="003671D7"/>
    <w:rsid w:val="00387BC2"/>
    <w:rsid w:val="003C42F9"/>
    <w:rsid w:val="003F48B8"/>
    <w:rsid w:val="0042244C"/>
    <w:rsid w:val="00437054"/>
    <w:rsid w:val="00446A8F"/>
    <w:rsid w:val="00471E5F"/>
    <w:rsid w:val="00475D4E"/>
    <w:rsid w:val="004B7516"/>
    <w:rsid w:val="004C0394"/>
    <w:rsid w:val="0050324A"/>
    <w:rsid w:val="00532AAB"/>
    <w:rsid w:val="00551231"/>
    <w:rsid w:val="00592767"/>
    <w:rsid w:val="005929D1"/>
    <w:rsid w:val="005A3DF0"/>
    <w:rsid w:val="005A5556"/>
    <w:rsid w:val="005C2A58"/>
    <w:rsid w:val="005C3D9C"/>
    <w:rsid w:val="005E4B16"/>
    <w:rsid w:val="005E4E5A"/>
    <w:rsid w:val="005E7F42"/>
    <w:rsid w:val="00601F68"/>
    <w:rsid w:val="00621C64"/>
    <w:rsid w:val="00635F42"/>
    <w:rsid w:val="00644033"/>
    <w:rsid w:val="00663BF6"/>
    <w:rsid w:val="00681D0A"/>
    <w:rsid w:val="006A4064"/>
    <w:rsid w:val="006B6EAD"/>
    <w:rsid w:val="006B6F52"/>
    <w:rsid w:val="006C137A"/>
    <w:rsid w:val="006C28F2"/>
    <w:rsid w:val="006D11C5"/>
    <w:rsid w:val="006D74F0"/>
    <w:rsid w:val="006E6FF4"/>
    <w:rsid w:val="006F5FAD"/>
    <w:rsid w:val="00715D01"/>
    <w:rsid w:val="007357AD"/>
    <w:rsid w:val="007643C1"/>
    <w:rsid w:val="007B05F2"/>
    <w:rsid w:val="007B2C7C"/>
    <w:rsid w:val="007D409B"/>
    <w:rsid w:val="007D4E83"/>
    <w:rsid w:val="00814FC4"/>
    <w:rsid w:val="00836176"/>
    <w:rsid w:val="00852945"/>
    <w:rsid w:val="00886DB9"/>
    <w:rsid w:val="008B07D9"/>
    <w:rsid w:val="008E4CB1"/>
    <w:rsid w:val="008F2052"/>
    <w:rsid w:val="009617B1"/>
    <w:rsid w:val="00997DAB"/>
    <w:rsid w:val="009B4C76"/>
    <w:rsid w:val="009B7103"/>
    <w:rsid w:val="009D2D88"/>
    <w:rsid w:val="009D703E"/>
    <w:rsid w:val="009E1F11"/>
    <w:rsid w:val="009E613B"/>
    <w:rsid w:val="00A146C5"/>
    <w:rsid w:val="00A2333E"/>
    <w:rsid w:val="00A51849"/>
    <w:rsid w:val="00A6250B"/>
    <w:rsid w:val="00A64816"/>
    <w:rsid w:val="00AE14AF"/>
    <w:rsid w:val="00AF1A8B"/>
    <w:rsid w:val="00B21F16"/>
    <w:rsid w:val="00B3715A"/>
    <w:rsid w:val="00B67CE7"/>
    <w:rsid w:val="00B86E6C"/>
    <w:rsid w:val="00BA102D"/>
    <w:rsid w:val="00BA347A"/>
    <w:rsid w:val="00BB2319"/>
    <w:rsid w:val="00BB4003"/>
    <w:rsid w:val="00BB6E71"/>
    <w:rsid w:val="00BC794D"/>
    <w:rsid w:val="00BD1623"/>
    <w:rsid w:val="00C22E55"/>
    <w:rsid w:val="00C414B3"/>
    <w:rsid w:val="00C42D3E"/>
    <w:rsid w:val="00C454BC"/>
    <w:rsid w:val="00C5470B"/>
    <w:rsid w:val="00C54B46"/>
    <w:rsid w:val="00CA1582"/>
    <w:rsid w:val="00CE0819"/>
    <w:rsid w:val="00D01F39"/>
    <w:rsid w:val="00D03047"/>
    <w:rsid w:val="00D3090B"/>
    <w:rsid w:val="00D32BF9"/>
    <w:rsid w:val="00D62294"/>
    <w:rsid w:val="00D6257A"/>
    <w:rsid w:val="00D83979"/>
    <w:rsid w:val="00D918D1"/>
    <w:rsid w:val="00D9484C"/>
    <w:rsid w:val="00DF6126"/>
    <w:rsid w:val="00E154F2"/>
    <w:rsid w:val="00E20EC6"/>
    <w:rsid w:val="00E44EE3"/>
    <w:rsid w:val="00E46B93"/>
    <w:rsid w:val="00E6798E"/>
    <w:rsid w:val="00E93600"/>
    <w:rsid w:val="00EA558A"/>
    <w:rsid w:val="00EB4E37"/>
    <w:rsid w:val="00ED3E6D"/>
    <w:rsid w:val="00EE4C72"/>
    <w:rsid w:val="00EF4E76"/>
    <w:rsid w:val="00F100D8"/>
    <w:rsid w:val="00F42922"/>
    <w:rsid w:val="00F51869"/>
    <w:rsid w:val="00F57216"/>
    <w:rsid w:val="00F619F3"/>
    <w:rsid w:val="00FA5AD5"/>
    <w:rsid w:val="00FD44C1"/>
    <w:rsid w:val="00FE2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FEE64"/>
  <w15:chartTrackingRefBased/>
  <w15:docId w15:val="{3F49ACB7-FC15-4548-9A4A-32DA54DD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3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4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0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B0A1C-46FA-4920-98A7-513D57BEC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3835</TotalTime>
  <Pages>3</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bryan.k.hanson</dc:creator>
  <cp:keywords/>
  <dc:description/>
  <cp:lastModifiedBy>Hanson, Bryan</cp:lastModifiedBy>
  <cp:revision>13</cp:revision>
  <cp:lastPrinted>2020-02-13T19:19:00Z</cp:lastPrinted>
  <dcterms:created xsi:type="dcterms:W3CDTF">2020-02-11T21:03:00Z</dcterms:created>
  <dcterms:modified xsi:type="dcterms:W3CDTF">2020-02-18T17:05:00Z</dcterms:modified>
</cp:coreProperties>
</file>