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4395E" w14:textId="0BB1902F" w:rsidR="00FE56DA" w:rsidRPr="00671CBF" w:rsidRDefault="002856D4" w:rsidP="001C7866">
      <w:pPr>
        <w:pStyle w:val="Default"/>
        <w:ind w:left="720" w:hanging="720"/>
        <w:rPr>
          <w:b/>
          <w:bCs/>
          <w:lang w:val="en-US"/>
        </w:rPr>
      </w:pPr>
      <w:r w:rsidRPr="007C45D9">
        <w:rPr>
          <w:rFonts w:ascii="Times New Roman" w:hAnsi="Times New Roman" w:cs="Times New Roman"/>
          <w:b/>
          <w:u w:val="single"/>
          <w:lang w:val="en-US"/>
        </w:rPr>
        <w:t xml:space="preserve">Title: </w:t>
      </w:r>
      <w:r w:rsidRPr="007C45D9">
        <w:rPr>
          <w:rFonts w:ascii="Times New Roman" w:hAnsi="Times New Roman" w:cs="Times New Roman"/>
          <w:u w:val="single"/>
          <w:lang w:val="en-US"/>
        </w:rPr>
        <w:t>"</w:t>
      </w:r>
      <w:r w:rsidR="000A1986">
        <w:rPr>
          <w:rFonts w:ascii="Times New Roman" w:hAnsi="Times New Roman" w:cs="Times New Roman"/>
          <w:i/>
          <w:u w:val="single"/>
          <w:lang w:val="en-US"/>
        </w:rPr>
        <w:t>Evaluating</w:t>
      </w:r>
      <w:r w:rsidR="000A1986" w:rsidRPr="000156FD">
        <w:rPr>
          <w:rFonts w:ascii="Times New Roman" w:hAnsi="Times New Roman" w:cs="Times New Roman"/>
          <w:i/>
          <w:u w:val="single"/>
          <w:lang w:val="en-US"/>
        </w:rPr>
        <w:t xml:space="preserve"> </w:t>
      </w:r>
      <w:r w:rsidR="000A1986">
        <w:rPr>
          <w:rFonts w:ascii="Times New Roman" w:hAnsi="Times New Roman" w:cs="Times New Roman"/>
          <w:i/>
          <w:u w:val="single"/>
          <w:lang w:val="en-US"/>
        </w:rPr>
        <w:t>the presence of Dectes Stem borer in soybean fields, weeds and assessing the</w:t>
      </w:r>
      <w:r w:rsidR="000A1986" w:rsidRPr="000156FD">
        <w:rPr>
          <w:rFonts w:ascii="Times New Roman" w:hAnsi="Times New Roman" w:cs="Times New Roman"/>
          <w:i/>
          <w:u w:val="single"/>
          <w:lang w:val="en-US"/>
        </w:rPr>
        <w:t xml:space="preserve"> </w:t>
      </w:r>
      <w:r w:rsidR="000A1986">
        <w:rPr>
          <w:rFonts w:ascii="Times New Roman" w:hAnsi="Times New Roman" w:cs="Times New Roman"/>
          <w:i/>
          <w:u w:val="single"/>
          <w:lang w:val="en-US"/>
        </w:rPr>
        <w:t>tolerance of cultivars in Kentucky”</w:t>
      </w:r>
      <w:r w:rsidR="00FE56DA" w:rsidRPr="00DE51D3">
        <w:rPr>
          <w:b/>
          <w:bCs/>
        </w:rPr>
        <w:t>(UK# 3048114292).</w:t>
      </w:r>
    </w:p>
    <w:p w14:paraId="408E99B7" w14:textId="6D1023FD" w:rsidR="002856D4" w:rsidRPr="007C45D9" w:rsidRDefault="000A1986" w:rsidP="001C7866">
      <w:pPr>
        <w:pStyle w:val="Default"/>
        <w:ind w:left="720" w:hanging="720"/>
        <w:rPr>
          <w:rFonts w:ascii="Times New Roman" w:hAnsi="Times New Roman" w:cs="Times New Roman"/>
          <w:b/>
          <w:bCs/>
          <w:color w:val="000000" w:themeColor="text1"/>
          <w:lang w:val="en-US"/>
        </w:rPr>
      </w:pPr>
      <w:r w:rsidRPr="007C45D9">
        <w:rPr>
          <w:rFonts w:ascii="Times New Roman" w:hAnsi="Times New Roman" w:cs="Times New Roman"/>
          <w:b/>
          <w:u w:val="single"/>
          <w:lang w:val="en-US"/>
        </w:rPr>
        <w:t>Project Director</w:t>
      </w:r>
      <w:r w:rsidRPr="007C45D9">
        <w:rPr>
          <w:rFonts w:ascii="Times New Roman" w:hAnsi="Times New Roman" w:cs="Times New Roman"/>
          <w:u w:val="single"/>
          <w:lang w:val="en-US"/>
        </w:rPr>
        <w:t>:</w:t>
      </w:r>
      <w:r w:rsidRPr="00D820FD">
        <w:rPr>
          <w:rFonts w:ascii="Times New Roman" w:hAnsi="Times New Roman" w:cs="Times New Roman"/>
          <w:lang w:val="en-US"/>
        </w:rPr>
        <w:t xml:space="preserve"> </w:t>
      </w:r>
      <w:r w:rsidRPr="005F2433">
        <w:rPr>
          <w:rFonts w:ascii="Times New Roman" w:hAnsi="Times New Roman" w:cs="Times New Roman"/>
          <w:b/>
          <w:lang w:val="en-US"/>
        </w:rPr>
        <w:t>Raul T. Villanueva</w:t>
      </w:r>
      <w:r w:rsidRPr="007C45D9">
        <w:rPr>
          <w:rFonts w:ascii="Times New Roman" w:hAnsi="Times New Roman" w:cs="Times New Roman"/>
          <w:lang w:val="en-US"/>
        </w:rPr>
        <w:t xml:space="preserve">, </w:t>
      </w:r>
      <w:r>
        <w:rPr>
          <w:rFonts w:ascii="Times New Roman" w:hAnsi="Times New Roman" w:cs="Times New Roman"/>
          <w:lang w:val="en-US"/>
        </w:rPr>
        <w:t>Extension Entomologist. REC – Princeton,</w:t>
      </w:r>
      <w:r>
        <w:rPr>
          <w:rFonts w:ascii="Times New Roman" w:hAnsi="Times New Roman" w:cs="Times New Roman"/>
          <w:color w:val="000000" w:themeColor="text1"/>
          <w:lang w:val="en-US"/>
        </w:rPr>
        <w:t xml:space="preserve"> </w:t>
      </w:r>
      <w:r w:rsidRPr="007C45D9">
        <w:rPr>
          <w:rFonts w:ascii="Times New Roman" w:hAnsi="Times New Roman" w:cs="Times New Roman"/>
          <w:b/>
          <w:bCs/>
          <w:color w:val="000000" w:themeColor="text1"/>
          <w:u w:val="single"/>
          <w:lang w:val="en-US"/>
        </w:rPr>
        <w:t>Co-PD:</w:t>
      </w:r>
      <w:r w:rsidRPr="007C45D9">
        <w:rPr>
          <w:rFonts w:ascii="Times New Roman" w:hAnsi="Times New Roman" w:cs="Times New Roman"/>
          <w:b/>
          <w:bCs/>
          <w:color w:val="000000" w:themeColor="text1"/>
          <w:lang w:val="en-US"/>
        </w:rPr>
        <w:t xml:space="preserve"> </w:t>
      </w:r>
      <w:r w:rsidRPr="002123EE">
        <w:rPr>
          <w:rFonts w:ascii="Times New Roman" w:hAnsi="Times New Roman" w:cs="Times New Roman"/>
          <w:b/>
          <w:bCs/>
          <w:color w:val="000000" w:themeColor="text1"/>
          <w:lang w:val="en-US"/>
        </w:rPr>
        <w:t xml:space="preserve">Claire Venard, PhD, </w:t>
      </w:r>
      <w:proofErr w:type="spellStart"/>
      <w:r w:rsidRPr="002123EE">
        <w:rPr>
          <w:rFonts w:ascii="Times New Roman" w:hAnsi="Times New Roman" w:cs="Times New Roman"/>
          <w:b/>
          <w:bCs/>
          <w:color w:val="000000" w:themeColor="text1"/>
          <w:lang w:val="en-US"/>
        </w:rPr>
        <w:t>CCA</w:t>
      </w:r>
      <w:proofErr w:type="spellEnd"/>
      <w:r>
        <w:rPr>
          <w:rFonts w:ascii="Times New Roman" w:hAnsi="Times New Roman" w:cs="Times New Roman"/>
          <w:b/>
          <w:bCs/>
          <w:color w:val="000000" w:themeColor="text1"/>
          <w:lang w:val="en-US"/>
        </w:rPr>
        <w:t xml:space="preserve">, </w:t>
      </w:r>
      <w:r w:rsidRPr="005E36BD">
        <w:rPr>
          <w:rFonts w:ascii="Times New Roman" w:hAnsi="Times New Roman" w:cs="Times New Roman"/>
          <w:bCs/>
          <w:color w:val="000000" w:themeColor="text1"/>
          <w:lang w:val="en-US"/>
        </w:rPr>
        <w:t xml:space="preserve">Soybean Research Specialist, </w:t>
      </w:r>
      <w:r>
        <w:rPr>
          <w:rFonts w:ascii="Times New Roman" w:hAnsi="Times New Roman" w:cs="Times New Roman"/>
          <w:color w:val="000000" w:themeColor="text1"/>
          <w:lang w:val="en-US"/>
        </w:rPr>
        <w:t xml:space="preserve">Lexington, </w:t>
      </w:r>
      <w:r w:rsidRPr="007C45D9">
        <w:rPr>
          <w:rFonts w:ascii="Times New Roman" w:hAnsi="Times New Roman" w:cs="Times New Roman"/>
          <w:color w:val="000000" w:themeColor="text1"/>
          <w:lang w:val="en-US"/>
        </w:rPr>
        <w:t>Univ</w:t>
      </w:r>
      <w:r w:rsidR="009E27FD">
        <w:rPr>
          <w:rFonts w:ascii="Times New Roman" w:hAnsi="Times New Roman" w:cs="Times New Roman"/>
          <w:color w:val="000000" w:themeColor="text1"/>
          <w:lang w:val="en-US"/>
        </w:rPr>
        <w:t>.</w:t>
      </w:r>
      <w:r w:rsidRPr="007C45D9">
        <w:rPr>
          <w:rFonts w:ascii="Times New Roman" w:hAnsi="Times New Roman" w:cs="Times New Roman"/>
          <w:color w:val="000000" w:themeColor="text1"/>
          <w:lang w:val="en-US"/>
        </w:rPr>
        <w:t xml:space="preserve"> of Kentucky</w:t>
      </w:r>
    </w:p>
    <w:p w14:paraId="3F290BCA" w14:textId="33A2532B" w:rsidR="009E27FD" w:rsidRPr="001C7866" w:rsidRDefault="001C7866" w:rsidP="00C53607">
      <w:pPr>
        <w:pStyle w:val="NoSpacing"/>
        <w:spacing w:before="120" w:line="360" w:lineRule="auto"/>
        <w:rPr>
          <w:sz w:val="22"/>
          <w:szCs w:val="22"/>
        </w:rPr>
      </w:pPr>
      <w:r w:rsidRPr="009E27FD">
        <w:rPr>
          <w:b/>
          <w:bCs/>
          <w:sz w:val="22"/>
          <w:szCs w:val="22"/>
        </w:rPr>
        <w:t>SUMMARY</w:t>
      </w:r>
      <w:r>
        <w:rPr>
          <w:b/>
          <w:bCs/>
          <w:sz w:val="22"/>
          <w:szCs w:val="22"/>
        </w:rPr>
        <w:t xml:space="preserve">: </w:t>
      </w:r>
      <w:r>
        <w:rPr>
          <w:sz w:val="22"/>
          <w:szCs w:val="22"/>
        </w:rPr>
        <w:t xml:space="preserve"> This study had three major parts, that took place in 2019 and extended to 2020. </w:t>
      </w:r>
      <w:r w:rsidR="00C53607">
        <w:rPr>
          <w:sz w:val="22"/>
          <w:szCs w:val="22"/>
        </w:rPr>
        <w:t xml:space="preserve">In 2020 we studied the aggregation of Dectes in the field, an evaluation of Dectes effects on yields using cages, and assessing the tolerance of commercial soybean cultivars to Dectes (data still </w:t>
      </w:r>
      <w:proofErr w:type="spellStart"/>
      <w:r w:rsidR="00C53607">
        <w:rPr>
          <w:sz w:val="22"/>
          <w:szCs w:val="22"/>
        </w:rPr>
        <w:t>nont</w:t>
      </w:r>
      <w:proofErr w:type="spellEnd"/>
      <w:r w:rsidR="00C53607">
        <w:rPr>
          <w:sz w:val="22"/>
          <w:szCs w:val="22"/>
        </w:rPr>
        <w:t xml:space="preserve"> completely collected)</w:t>
      </w:r>
      <w:r>
        <w:rPr>
          <w:sz w:val="22"/>
          <w:szCs w:val="22"/>
        </w:rPr>
        <w:t xml:space="preserve">. </w:t>
      </w:r>
    </w:p>
    <w:p w14:paraId="0AEEC2F1" w14:textId="3CCFD490" w:rsidR="001C7866" w:rsidRPr="004E175D" w:rsidRDefault="004E175D" w:rsidP="001C7866">
      <w:pPr>
        <w:spacing w:line="360" w:lineRule="auto"/>
        <w:rPr>
          <w:rFonts w:ascii="Times New Roman" w:hAnsi="Times New Roman" w:cs="Times New Roman"/>
          <w:sz w:val="23"/>
          <w:szCs w:val="23"/>
        </w:rPr>
      </w:pPr>
      <w:r w:rsidRPr="004E175D">
        <w:rPr>
          <w:rFonts w:ascii="Times New Roman" w:hAnsi="Times New Roman" w:cs="Times New Roman"/>
          <w:noProof/>
          <w:sz w:val="23"/>
          <w:szCs w:val="23"/>
        </w:rPr>
        <mc:AlternateContent>
          <mc:Choice Requires="wps">
            <w:drawing>
              <wp:anchor distT="45720" distB="45720" distL="114300" distR="114300" simplePos="0" relativeHeight="251660288" behindDoc="0" locked="0" layoutInCell="1" allowOverlap="1" wp14:anchorId="4C8D3177" wp14:editId="74A12304">
                <wp:simplePos x="0" y="0"/>
                <wp:positionH relativeFrom="margin">
                  <wp:posOffset>2190750</wp:posOffset>
                </wp:positionH>
                <wp:positionV relativeFrom="paragraph">
                  <wp:posOffset>5041265</wp:posOffset>
                </wp:positionV>
                <wp:extent cx="3460750" cy="1404620"/>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404620"/>
                        </a:xfrm>
                        <a:prstGeom prst="rect">
                          <a:avLst/>
                        </a:prstGeom>
                        <a:solidFill>
                          <a:srgbClr val="FFFFFF"/>
                        </a:solidFill>
                        <a:ln w="9525">
                          <a:solidFill>
                            <a:srgbClr val="000000"/>
                          </a:solidFill>
                          <a:miter lim="800000"/>
                          <a:headEnd/>
                          <a:tailEnd/>
                        </a:ln>
                      </wps:spPr>
                      <wps:txbx>
                        <w:txbxContent>
                          <w:p w14:paraId="644F8DD9" w14:textId="2FE2627A" w:rsidR="001C7866" w:rsidRPr="004E175D" w:rsidRDefault="001C7866">
                            <w:pPr>
                              <w:rPr>
                                <w:sz w:val="20"/>
                                <w:szCs w:val="20"/>
                              </w:rPr>
                            </w:pPr>
                            <w:r w:rsidRPr="004E175D">
                              <w:rPr>
                                <w:rFonts w:ascii="Times New Roman" w:hAnsi="Times New Roman" w:cs="Times New Roman"/>
                                <w:b/>
                                <w:bCs/>
                                <w:sz w:val="20"/>
                                <w:szCs w:val="20"/>
                              </w:rPr>
                              <w:t xml:space="preserve">Figure </w:t>
                            </w:r>
                            <w:r w:rsidRPr="004E175D">
                              <w:rPr>
                                <w:rFonts w:ascii="Times New Roman" w:hAnsi="Times New Roman" w:cs="Times New Roman"/>
                                <w:b/>
                                <w:bCs/>
                                <w:sz w:val="20"/>
                                <w:szCs w:val="20"/>
                              </w:rPr>
                              <w:t>1</w:t>
                            </w:r>
                            <w:r w:rsidRPr="004E175D">
                              <w:rPr>
                                <w:rFonts w:ascii="Times New Roman" w:hAnsi="Times New Roman" w:cs="Times New Roman"/>
                                <w:b/>
                                <w:bCs/>
                                <w:sz w:val="20"/>
                                <w:szCs w:val="20"/>
                              </w:rPr>
                              <w:t>.</w:t>
                            </w:r>
                            <w:r w:rsidRPr="004E175D">
                              <w:rPr>
                                <w:rFonts w:ascii="Times New Roman" w:hAnsi="Times New Roman" w:cs="Times New Roman"/>
                                <w:sz w:val="20"/>
                                <w:szCs w:val="20"/>
                              </w:rPr>
                              <w:t xml:space="preserve"> Mean No. (± SEM) of D. texanus/sweep in commercial fields in four counties. Data were collected in border and center (100 m inside) of the field. (*) indicates significance after a t-test (</w:t>
                            </w:r>
                            <w:r w:rsidRPr="004E175D">
                              <w:rPr>
                                <w:rFonts w:ascii="Times New Roman" w:hAnsi="Times New Roman" w:cs="Times New Roman"/>
                                <w:i/>
                                <w:iCs/>
                                <w:sz w:val="20"/>
                                <w:szCs w:val="20"/>
                              </w:rPr>
                              <w:t>p</w:t>
                            </w:r>
                            <w:r w:rsidRPr="004E175D">
                              <w:rPr>
                                <w:rFonts w:ascii="Times New Roman" w:hAnsi="Times New Roman" w:cs="Times New Roman"/>
                                <w:sz w:val="20"/>
                                <w:szCs w:val="20"/>
                              </w:rPr>
                              <w:t xml:space="preserve"> &lt;0.05).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8D3177" id="_x0000_t202" coordsize="21600,21600" o:spt="202" path="m,l,21600r21600,l21600,xe">
                <v:stroke joinstyle="miter"/>
                <v:path gradientshapeok="t" o:connecttype="rect"/>
              </v:shapetype>
              <v:shape id="Text Box 2" o:spid="_x0000_s1026" type="#_x0000_t202" style="position:absolute;margin-left:172.5pt;margin-top:396.95pt;width:27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">
                <v:textbox style="mso-fit-shape-to-text:t">
                  <w:txbxContent>
                    <w:p w14:paraId="644F8DD9" w14:textId="2FE2627A" w:rsidR="001C7866" w:rsidRPr="004E175D" w:rsidRDefault="001C7866">
                      <w:pPr>
                        <w:rPr>
                          <w:sz w:val="20"/>
                          <w:szCs w:val="20"/>
                        </w:rPr>
                      </w:pPr>
                      <w:r w:rsidRPr="004E175D">
                        <w:rPr>
                          <w:rFonts w:ascii="Times New Roman" w:hAnsi="Times New Roman" w:cs="Times New Roman"/>
                          <w:b/>
                          <w:bCs/>
                          <w:sz w:val="20"/>
                          <w:szCs w:val="20"/>
                        </w:rPr>
                        <w:t xml:space="preserve">Figure </w:t>
                      </w:r>
                      <w:r w:rsidRPr="004E175D">
                        <w:rPr>
                          <w:rFonts w:ascii="Times New Roman" w:hAnsi="Times New Roman" w:cs="Times New Roman"/>
                          <w:b/>
                          <w:bCs/>
                          <w:sz w:val="20"/>
                          <w:szCs w:val="20"/>
                        </w:rPr>
                        <w:t>1</w:t>
                      </w:r>
                      <w:r w:rsidRPr="004E175D">
                        <w:rPr>
                          <w:rFonts w:ascii="Times New Roman" w:hAnsi="Times New Roman" w:cs="Times New Roman"/>
                          <w:b/>
                          <w:bCs/>
                          <w:sz w:val="20"/>
                          <w:szCs w:val="20"/>
                        </w:rPr>
                        <w:t>.</w:t>
                      </w:r>
                      <w:r w:rsidRPr="004E175D">
                        <w:rPr>
                          <w:rFonts w:ascii="Times New Roman" w:hAnsi="Times New Roman" w:cs="Times New Roman"/>
                          <w:sz w:val="20"/>
                          <w:szCs w:val="20"/>
                        </w:rPr>
                        <w:t xml:space="preserve"> Mean No. (± SEM) of D. texanus/sweep in commercial fields in four counties. Data were collected in border and center (100 m inside) of the field. (*) indicates significance after a t-test (</w:t>
                      </w:r>
                      <w:r w:rsidRPr="004E175D">
                        <w:rPr>
                          <w:rFonts w:ascii="Times New Roman" w:hAnsi="Times New Roman" w:cs="Times New Roman"/>
                          <w:i/>
                          <w:iCs/>
                          <w:sz w:val="20"/>
                          <w:szCs w:val="20"/>
                        </w:rPr>
                        <w:t>p</w:t>
                      </w:r>
                      <w:r w:rsidRPr="004E175D">
                        <w:rPr>
                          <w:rFonts w:ascii="Times New Roman" w:hAnsi="Times New Roman" w:cs="Times New Roman"/>
                          <w:sz w:val="20"/>
                          <w:szCs w:val="20"/>
                        </w:rPr>
                        <w:t xml:space="preserve"> &lt;0.05).</w:t>
                      </w:r>
                    </w:p>
                  </w:txbxContent>
                </v:textbox>
                <w10:wrap type="square" anchorx="margin"/>
              </v:shape>
            </w:pict>
          </mc:Fallback>
        </mc:AlternateContent>
      </w:r>
      <w:r w:rsidRPr="004E175D">
        <w:rPr>
          <w:noProof/>
          <w:sz w:val="23"/>
          <w:szCs w:val="23"/>
        </w:rPr>
        <w:drawing>
          <wp:anchor distT="0" distB="0" distL="114300" distR="114300" simplePos="0" relativeHeight="251658240" behindDoc="1" locked="0" layoutInCell="1" allowOverlap="1" wp14:anchorId="0F52F614" wp14:editId="5E75CC6F">
            <wp:simplePos x="0" y="0"/>
            <wp:positionH relativeFrom="column">
              <wp:posOffset>2197100</wp:posOffset>
            </wp:positionH>
            <wp:positionV relativeFrom="paragraph">
              <wp:posOffset>2240915</wp:posOffset>
            </wp:positionV>
            <wp:extent cx="3445140" cy="2851150"/>
            <wp:effectExtent l="19050" t="19050" r="22225" b="25400"/>
            <wp:wrapTight wrapText="bothSides">
              <wp:wrapPolygon edited="0">
                <wp:start x="-119" y="-144"/>
                <wp:lineTo x="-119" y="21648"/>
                <wp:lineTo x="21620" y="21648"/>
                <wp:lineTo x="21620" y="-144"/>
                <wp:lineTo x="-119" y="-14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45140" cy="2851150"/>
                    </a:xfrm>
                    <a:prstGeom prst="rect">
                      <a:avLst/>
                    </a:prstGeom>
                    <a:ln>
                      <a:solidFill>
                        <a:schemeClr val="tx1"/>
                      </a:solidFill>
                    </a:ln>
                  </pic:spPr>
                </pic:pic>
              </a:graphicData>
            </a:graphic>
          </wp:anchor>
        </w:drawing>
      </w:r>
      <w:r w:rsidR="001C7866" w:rsidRPr="004E175D">
        <w:rPr>
          <w:rFonts w:ascii="Times New Roman" w:hAnsi="Times New Roman" w:cs="Times New Roman"/>
          <w:b/>
          <w:bCs/>
          <w:sz w:val="23"/>
          <w:szCs w:val="23"/>
        </w:rPr>
        <w:t xml:space="preserve">Dectes </w:t>
      </w:r>
      <w:r w:rsidR="00C53607">
        <w:rPr>
          <w:rFonts w:ascii="Times New Roman" w:hAnsi="Times New Roman" w:cs="Times New Roman"/>
          <w:b/>
          <w:bCs/>
          <w:sz w:val="23"/>
          <w:szCs w:val="23"/>
        </w:rPr>
        <w:t>aggregation on border vs. inner rows in</w:t>
      </w:r>
      <w:r w:rsidR="001C7866" w:rsidRPr="004E175D">
        <w:rPr>
          <w:rFonts w:ascii="Times New Roman" w:hAnsi="Times New Roman" w:cs="Times New Roman"/>
          <w:b/>
          <w:bCs/>
          <w:sz w:val="23"/>
          <w:szCs w:val="23"/>
        </w:rPr>
        <w:t xml:space="preserve"> commercial farms of Kentucky:</w:t>
      </w:r>
      <w:r w:rsidR="001C7866" w:rsidRPr="004E175D">
        <w:rPr>
          <w:rFonts w:ascii="Times New Roman" w:hAnsi="Times New Roman" w:cs="Times New Roman"/>
          <w:b/>
          <w:bCs/>
          <w:sz w:val="23"/>
          <w:szCs w:val="23"/>
        </w:rPr>
        <w:t xml:space="preserve"> </w:t>
      </w:r>
      <w:r w:rsidR="001C7866" w:rsidRPr="004E175D">
        <w:rPr>
          <w:rFonts w:ascii="Times New Roman" w:hAnsi="Times New Roman" w:cs="Times New Roman"/>
          <w:sz w:val="23"/>
          <w:szCs w:val="23"/>
        </w:rPr>
        <w:t xml:space="preserve">Tallies of Dectes texanus were conducted in four commercial soybean fields located in Hardin, McLean, Hickman and Daviess counties in 2019. Sweep nets were used to conduct this sampling in three different dates in each site. Samples were conducted in edge rows and rows 100 m from the edge. Results showed </w:t>
      </w:r>
      <w:bookmarkStart w:id="0" w:name="_GoBack"/>
      <w:r w:rsidR="001C7866" w:rsidRPr="004E175D">
        <w:rPr>
          <w:rFonts w:ascii="Times New Roman" w:hAnsi="Times New Roman" w:cs="Times New Roman"/>
          <w:sz w:val="23"/>
          <w:szCs w:val="23"/>
        </w:rPr>
        <w:t xml:space="preserve">(Figure 1) </w:t>
      </w:r>
      <w:bookmarkEnd w:id="0"/>
      <w:r w:rsidR="001C7866" w:rsidRPr="004E175D">
        <w:rPr>
          <w:rFonts w:ascii="Times New Roman" w:hAnsi="Times New Roman" w:cs="Times New Roman"/>
          <w:sz w:val="23"/>
          <w:szCs w:val="23"/>
        </w:rPr>
        <w:t xml:space="preserve">that number of </w:t>
      </w:r>
      <w:r w:rsidR="001C7866" w:rsidRPr="004E175D">
        <w:rPr>
          <w:rFonts w:ascii="Times New Roman" w:hAnsi="Times New Roman" w:cs="Times New Roman"/>
          <w:i/>
          <w:iCs/>
          <w:sz w:val="23"/>
          <w:szCs w:val="23"/>
        </w:rPr>
        <w:t>D. texanus</w:t>
      </w:r>
      <w:r w:rsidR="001C7866" w:rsidRPr="004E175D">
        <w:rPr>
          <w:rFonts w:ascii="Times New Roman" w:hAnsi="Times New Roman" w:cs="Times New Roman"/>
          <w:sz w:val="23"/>
          <w:szCs w:val="23"/>
        </w:rPr>
        <w:t xml:space="preserve"> per sweep in edge rows versus center rows repeatedly demonstrated that location of sampling was irrelevant on samples conducted every two weeks. The 4 commercial soybean fields sampled during three different dates on each field resulted only in one single date </w:t>
      </w:r>
      <w:r w:rsidR="00584C97">
        <w:rPr>
          <w:rFonts w:ascii="Times New Roman" w:hAnsi="Times New Roman" w:cs="Times New Roman"/>
          <w:sz w:val="23"/>
          <w:szCs w:val="23"/>
        </w:rPr>
        <w:t xml:space="preserve">in one field </w:t>
      </w:r>
      <w:r w:rsidR="001C7866" w:rsidRPr="004E175D">
        <w:rPr>
          <w:rFonts w:ascii="Times New Roman" w:hAnsi="Times New Roman" w:cs="Times New Roman"/>
          <w:sz w:val="23"/>
          <w:szCs w:val="23"/>
        </w:rPr>
        <w:t xml:space="preserve">where </w:t>
      </w:r>
      <w:r w:rsidR="001C7866" w:rsidRPr="004E175D">
        <w:rPr>
          <w:rFonts w:ascii="Times New Roman" w:hAnsi="Times New Roman" w:cs="Times New Roman"/>
          <w:i/>
          <w:iCs/>
          <w:sz w:val="23"/>
          <w:szCs w:val="23"/>
        </w:rPr>
        <w:t>D. texanus</w:t>
      </w:r>
      <w:r w:rsidR="001C7866" w:rsidRPr="004E175D">
        <w:rPr>
          <w:rFonts w:ascii="Times New Roman" w:hAnsi="Times New Roman" w:cs="Times New Roman"/>
          <w:sz w:val="23"/>
          <w:szCs w:val="23"/>
        </w:rPr>
        <w:t xml:space="preserve"> was more abundant in the edge. Therefore, based in these results we conclude that sampling can be conducted randomly in a border or inner part of a field throughout the high peak flight or oviposion period of </w:t>
      </w:r>
      <w:r w:rsidR="001C7866" w:rsidRPr="004E175D">
        <w:rPr>
          <w:rFonts w:ascii="Times New Roman" w:hAnsi="Times New Roman" w:cs="Times New Roman"/>
          <w:i/>
          <w:iCs/>
          <w:sz w:val="23"/>
          <w:szCs w:val="23"/>
        </w:rPr>
        <w:t>D. texanus</w:t>
      </w:r>
      <w:r w:rsidR="001C7866" w:rsidRPr="004E175D">
        <w:rPr>
          <w:rFonts w:ascii="Times New Roman" w:hAnsi="Times New Roman" w:cs="Times New Roman"/>
          <w:sz w:val="23"/>
          <w:szCs w:val="23"/>
        </w:rPr>
        <w:t xml:space="preserve">. </w:t>
      </w:r>
      <w:r w:rsidR="00584C97">
        <w:rPr>
          <w:rFonts w:ascii="Times New Roman" w:hAnsi="Times New Roman" w:cs="Times New Roman"/>
          <w:sz w:val="23"/>
          <w:szCs w:val="23"/>
        </w:rPr>
        <w:t>Although</w:t>
      </w:r>
      <w:r w:rsidR="001C7866" w:rsidRPr="004E175D">
        <w:rPr>
          <w:rFonts w:ascii="Times New Roman" w:hAnsi="Times New Roman" w:cs="Times New Roman"/>
          <w:sz w:val="23"/>
          <w:szCs w:val="23"/>
        </w:rPr>
        <w:t xml:space="preserve"> previous studies showed edge tallies had larger numbers of Dectes in border rows compared with inner rows</w:t>
      </w:r>
      <w:r w:rsidR="00584C97">
        <w:rPr>
          <w:rFonts w:ascii="Times New Roman" w:hAnsi="Times New Roman" w:cs="Times New Roman"/>
          <w:sz w:val="23"/>
          <w:szCs w:val="23"/>
        </w:rPr>
        <w:t xml:space="preserve">; </w:t>
      </w:r>
      <w:r w:rsidR="001C7866" w:rsidRPr="004E175D">
        <w:rPr>
          <w:rFonts w:ascii="Times New Roman" w:hAnsi="Times New Roman" w:cs="Times New Roman"/>
          <w:sz w:val="23"/>
          <w:szCs w:val="23"/>
        </w:rPr>
        <w:t xml:space="preserve">a 2-year study conducted in Nebraska </w:t>
      </w:r>
      <w:r w:rsidR="00584C97">
        <w:rPr>
          <w:rFonts w:ascii="Times New Roman" w:hAnsi="Times New Roman" w:cs="Times New Roman"/>
          <w:sz w:val="23"/>
          <w:szCs w:val="23"/>
        </w:rPr>
        <w:t>showed</w:t>
      </w:r>
      <w:r w:rsidR="001C7866" w:rsidRPr="004E175D">
        <w:rPr>
          <w:rFonts w:ascii="Times New Roman" w:hAnsi="Times New Roman" w:cs="Times New Roman"/>
          <w:sz w:val="23"/>
          <w:szCs w:val="23"/>
        </w:rPr>
        <w:t xml:space="preserve"> that aggregation of </w:t>
      </w:r>
      <w:r w:rsidR="001C7866" w:rsidRPr="004E175D">
        <w:rPr>
          <w:rFonts w:ascii="Times New Roman" w:hAnsi="Times New Roman" w:cs="Times New Roman"/>
          <w:i/>
          <w:iCs/>
          <w:sz w:val="23"/>
          <w:szCs w:val="23"/>
        </w:rPr>
        <w:t xml:space="preserve">D. texanus </w:t>
      </w:r>
      <w:r w:rsidR="001C7866" w:rsidRPr="004E175D">
        <w:rPr>
          <w:rFonts w:ascii="Times New Roman" w:hAnsi="Times New Roman" w:cs="Times New Roman"/>
          <w:sz w:val="23"/>
          <w:szCs w:val="23"/>
        </w:rPr>
        <w:t xml:space="preserve">adults in the field were not consistent in seven scouted fields. The latter </w:t>
      </w:r>
      <w:r w:rsidR="00584C97">
        <w:rPr>
          <w:rFonts w:ascii="Times New Roman" w:hAnsi="Times New Roman" w:cs="Times New Roman"/>
          <w:sz w:val="23"/>
          <w:szCs w:val="23"/>
        </w:rPr>
        <w:t xml:space="preserve">finding agrees </w:t>
      </w:r>
      <w:r w:rsidR="001C7866" w:rsidRPr="004E175D">
        <w:rPr>
          <w:rFonts w:ascii="Times New Roman" w:hAnsi="Times New Roman" w:cs="Times New Roman"/>
          <w:sz w:val="23"/>
          <w:szCs w:val="23"/>
        </w:rPr>
        <w:t xml:space="preserve">with our finding. It is hypothesized that the aggregation of high number of </w:t>
      </w:r>
      <w:r w:rsidR="001C7866" w:rsidRPr="004E175D">
        <w:rPr>
          <w:rFonts w:ascii="Times New Roman" w:hAnsi="Times New Roman" w:cs="Times New Roman"/>
          <w:i/>
          <w:iCs/>
          <w:sz w:val="23"/>
          <w:szCs w:val="23"/>
        </w:rPr>
        <w:t>D. texanus</w:t>
      </w:r>
      <w:r w:rsidR="001C7866" w:rsidRPr="004E175D">
        <w:rPr>
          <w:rFonts w:ascii="Times New Roman" w:hAnsi="Times New Roman" w:cs="Times New Roman"/>
          <w:sz w:val="23"/>
          <w:szCs w:val="23"/>
        </w:rPr>
        <w:t xml:space="preserve"> in border soybean might be due to field facing a weedy area or on fields that had soybeans the precedent year.</w:t>
      </w:r>
      <w:r w:rsidR="00584C97">
        <w:rPr>
          <w:rFonts w:ascii="Times New Roman" w:hAnsi="Times New Roman" w:cs="Times New Roman"/>
          <w:sz w:val="23"/>
          <w:szCs w:val="23"/>
        </w:rPr>
        <w:t xml:space="preserve"> </w:t>
      </w:r>
    </w:p>
    <w:p w14:paraId="64FC88DE" w14:textId="590F5737" w:rsidR="00FE56DA" w:rsidRPr="009E27FD" w:rsidRDefault="00671CBF" w:rsidP="001C7866">
      <w:pPr>
        <w:pStyle w:val="NoSpacing"/>
        <w:spacing w:line="360" w:lineRule="auto"/>
        <w:rPr>
          <w:sz w:val="22"/>
          <w:szCs w:val="22"/>
        </w:rPr>
      </w:pPr>
      <w:r w:rsidRPr="004E175D">
        <w:rPr>
          <w:b/>
          <w:bCs/>
          <w:sz w:val="23"/>
          <w:szCs w:val="23"/>
        </w:rPr>
        <w:lastRenderedPageBreak/>
        <w:t xml:space="preserve">Cages studies </w:t>
      </w:r>
      <w:r w:rsidR="001C7866" w:rsidRPr="004E175D">
        <w:rPr>
          <w:b/>
          <w:bCs/>
          <w:sz w:val="23"/>
          <w:szCs w:val="23"/>
        </w:rPr>
        <w:t xml:space="preserve">with and without Dectes </w:t>
      </w:r>
      <w:r w:rsidRPr="004E175D">
        <w:rPr>
          <w:b/>
          <w:bCs/>
          <w:sz w:val="23"/>
          <w:szCs w:val="23"/>
        </w:rPr>
        <w:t>in the field</w:t>
      </w:r>
      <w:r w:rsidR="001C7866" w:rsidRPr="004E175D">
        <w:rPr>
          <w:b/>
          <w:bCs/>
          <w:sz w:val="23"/>
          <w:szCs w:val="23"/>
        </w:rPr>
        <w:t xml:space="preserve">: </w:t>
      </w:r>
      <w:r w:rsidR="00FE56DA" w:rsidRPr="004E175D">
        <w:rPr>
          <w:sz w:val="23"/>
          <w:szCs w:val="23"/>
        </w:rPr>
        <w:t>Full-season soybeans of the cultivar 470 RR/</w:t>
      </w:r>
      <w:proofErr w:type="spellStart"/>
      <w:r w:rsidR="00FE56DA" w:rsidRPr="004E175D">
        <w:rPr>
          <w:sz w:val="23"/>
          <w:szCs w:val="23"/>
        </w:rPr>
        <w:t>STSn</w:t>
      </w:r>
      <w:proofErr w:type="spellEnd"/>
      <w:r w:rsidR="00FE56DA" w:rsidRPr="004E175D">
        <w:rPr>
          <w:sz w:val="23"/>
          <w:szCs w:val="23"/>
        </w:rPr>
        <w:t xml:space="preserve"> (Caverndale Farms) was planted on 22 May 2019; and double-crop soybeans </w:t>
      </w:r>
      <w:proofErr w:type="spellStart"/>
      <w:r w:rsidR="00FE56DA" w:rsidRPr="004E175D">
        <w:rPr>
          <w:sz w:val="23"/>
          <w:szCs w:val="23"/>
        </w:rPr>
        <w:t>AG27X7</w:t>
      </w:r>
      <w:proofErr w:type="spellEnd"/>
      <w:r w:rsidR="00FE56DA" w:rsidRPr="004E175D">
        <w:rPr>
          <w:sz w:val="23"/>
          <w:szCs w:val="23"/>
        </w:rPr>
        <w:t xml:space="preserve"> (</w:t>
      </w:r>
      <w:proofErr w:type="spellStart"/>
      <w:r w:rsidR="00FE56DA" w:rsidRPr="004E175D">
        <w:rPr>
          <w:sz w:val="23"/>
          <w:szCs w:val="23"/>
        </w:rPr>
        <w:t>Asgrow</w:t>
      </w:r>
      <w:proofErr w:type="spellEnd"/>
      <w:r w:rsidR="00FE56DA" w:rsidRPr="004E175D">
        <w:rPr>
          <w:sz w:val="23"/>
          <w:szCs w:val="23"/>
        </w:rPr>
        <w:t xml:space="preserve"> Seed Co LLC, Bayer Co.) was planted on 8 July 2019. Sixteen outdoor </w:t>
      </w:r>
      <w:r w:rsidR="00525859" w:rsidRPr="004E175D">
        <w:rPr>
          <w:sz w:val="23"/>
          <w:szCs w:val="23"/>
        </w:rPr>
        <w:t xml:space="preserve">netting </w:t>
      </w:r>
      <w:r w:rsidR="00FE56DA" w:rsidRPr="004E175D">
        <w:rPr>
          <w:sz w:val="23"/>
          <w:szCs w:val="23"/>
        </w:rPr>
        <w:t xml:space="preserve">cages (1.8 m x 1.8 m x 1.8 m) were constructed using </w:t>
      </w:r>
      <w:proofErr w:type="spellStart"/>
      <w:r w:rsidR="00FE56DA" w:rsidRPr="004E175D">
        <w:rPr>
          <w:sz w:val="23"/>
          <w:szCs w:val="23"/>
        </w:rPr>
        <w:t>Proteknet</w:t>
      </w:r>
      <w:proofErr w:type="spellEnd"/>
      <w:r w:rsidR="00FE56DA" w:rsidRPr="004E175D">
        <w:rPr>
          <w:sz w:val="23"/>
          <w:szCs w:val="23"/>
        </w:rPr>
        <w:t xml:space="preserve"> Exclusion Insect Netting (Dubois </w:t>
      </w:r>
      <w:proofErr w:type="spellStart"/>
      <w:r w:rsidR="00FE56DA" w:rsidRPr="004E175D">
        <w:rPr>
          <w:sz w:val="23"/>
          <w:szCs w:val="23"/>
        </w:rPr>
        <w:t>Agrinovation</w:t>
      </w:r>
      <w:proofErr w:type="spellEnd"/>
      <w:r w:rsidR="00FE56DA" w:rsidRPr="004E175D">
        <w:rPr>
          <w:sz w:val="23"/>
          <w:szCs w:val="23"/>
        </w:rPr>
        <w:t xml:space="preserve">, Quebec, Canada), and two crossed 6-m long steel rebar. </w:t>
      </w:r>
      <w:r w:rsidR="0011003C" w:rsidRPr="004E175D">
        <w:rPr>
          <w:sz w:val="23"/>
          <w:szCs w:val="23"/>
        </w:rPr>
        <w:t>These c</w:t>
      </w:r>
      <w:r w:rsidR="00FE56DA" w:rsidRPr="004E175D">
        <w:rPr>
          <w:sz w:val="23"/>
          <w:szCs w:val="23"/>
        </w:rPr>
        <w:t xml:space="preserve">ages were set in experimental plots of soybeans in the University of Kentucky’s Research and Education Center at Princeton. Each full-season and double-crop soybeans had 8 exclusion cages. In 2019, 40 </w:t>
      </w:r>
      <w:r w:rsidR="00FE56DA" w:rsidRPr="004E175D">
        <w:rPr>
          <w:i/>
          <w:sz w:val="23"/>
          <w:szCs w:val="23"/>
        </w:rPr>
        <w:t>D. texanus</w:t>
      </w:r>
      <w:r w:rsidR="00FE56DA" w:rsidRPr="004E175D">
        <w:rPr>
          <w:sz w:val="23"/>
          <w:szCs w:val="23"/>
        </w:rPr>
        <w:t xml:space="preserve"> adults (1:1 sex ratio) were released into each study cage in full season and double crop at the </w:t>
      </w:r>
      <w:proofErr w:type="spellStart"/>
      <w:r w:rsidR="00FE56DA" w:rsidRPr="004E175D">
        <w:rPr>
          <w:sz w:val="23"/>
          <w:szCs w:val="23"/>
        </w:rPr>
        <w:t>R2</w:t>
      </w:r>
      <w:proofErr w:type="spellEnd"/>
      <w:r w:rsidR="00FE56DA" w:rsidRPr="004E175D">
        <w:rPr>
          <w:sz w:val="23"/>
          <w:szCs w:val="23"/>
        </w:rPr>
        <w:t xml:space="preserve"> and </w:t>
      </w:r>
      <w:proofErr w:type="spellStart"/>
      <w:r w:rsidR="00FE56DA" w:rsidRPr="004E175D">
        <w:rPr>
          <w:sz w:val="23"/>
          <w:szCs w:val="23"/>
        </w:rPr>
        <w:t>V3</w:t>
      </w:r>
      <w:proofErr w:type="spellEnd"/>
      <w:r w:rsidR="00FE56DA" w:rsidRPr="004E175D">
        <w:rPr>
          <w:sz w:val="23"/>
          <w:szCs w:val="23"/>
        </w:rPr>
        <w:t xml:space="preserve"> stages, respectively. Soybean plants from 2 ft of the middle row were hand-harvested from each cage plus 4 sites outside the cages. Percentages of plants with tunnels </w:t>
      </w:r>
      <w:r w:rsidR="00525859" w:rsidRPr="004E175D">
        <w:rPr>
          <w:sz w:val="23"/>
          <w:szCs w:val="23"/>
        </w:rPr>
        <w:t>caused by</w:t>
      </w:r>
      <w:r w:rsidR="00FE56DA" w:rsidRPr="004E175D">
        <w:rPr>
          <w:sz w:val="23"/>
          <w:szCs w:val="23"/>
        </w:rPr>
        <w:t xml:space="preserve"> </w:t>
      </w:r>
      <w:r w:rsidR="00FE56DA" w:rsidRPr="004E175D">
        <w:rPr>
          <w:i/>
          <w:sz w:val="23"/>
          <w:szCs w:val="23"/>
        </w:rPr>
        <w:t>D. texanus</w:t>
      </w:r>
      <w:r w:rsidR="00FE56DA" w:rsidRPr="004E175D">
        <w:rPr>
          <w:sz w:val="23"/>
          <w:szCs w:val="23"/>
        </w:rPr>
        <w:t xml:space="preserve"> larvae in plants were tallied. </w:t>
      </w:r>
      <w:r w:rsidR="004C3E5E" w:rsidRPr="004E175D">
        <w:rPr>
          <w:sz w:val="23"/>
          <w:szCs w:val="23"/>
        </w:rPr>
        <w:t>R</w:t>
      </w:r>
      <w:r w:rsidR="001602D9" w:rsidRPr="004E175D">
        <w:rPr>
          <w:sz w:val="23"/>
          <w:szCs w:val="23"/>
        </w:rPr>
        <w:t>esults in this study</w:t>
      </w:r>
      <w:r w:rsidR="00FE56DA" w:rsidRPr="004E175D">
        <w:rPr>
          <w:sz w:val="23"/>
          <w:szCs w:val="23"/>
        </w:rPr>
        <w:t xml:space="preserve"> show</w:t>
      </w:r>
      <w:r w:rsidR="001602D9" w:rsidRPr="004E175D">
        <w:rPr>
          <w:sz w:val="23"/>
          <w:szCs w:val="23"/>
        </w:rPr>
        <w:t>ed</w:t>
      </w:r>
      <w:r w:rsidR="00FE56DA" w:rsidRPr="004E175D">
        <w:rPr>
          <w:sz w:val="23"/>
          <w:szCs w:val="23"/>
        </w:rPr>
        <w:t xml:space="preserve"> th</w:t>
      </w:r>
      <w:r w:rsidR="004C3E5E" w:rsidRPr="004E175D">
        <w:rPr>
          <w:sz w:val="23"/>
          <w:szCs w:val="23"/>
        </w:rPr>
        <w:t>at</w:t>
      </w:r>
      <w:r w:rsidR="00FE56DA" w:rsidRPr="004E175D">
        <w:rPr>
          <w:sz w:val="23"/>
          <w:szCs w:val="23"/>
        </w:rPr>
        <w:t xml:space="preserve"> mean percentages of plants with tunnels and with </w:t>
      </w:r>
      <w:r w:rsidR="00FE56DA" w:rsidRPr="004E175D">
        <w:rPr>
          <w:i/>
          <w:sz w:val="23"/>
          <w:szCs w:val="23"/>
        </w:rPr>
        <w:t xml:space="preserve">D. texanus </w:t>
      </w:r>
      <w:r w:rsidR="00FE56DA" w:rsidRPr="004E175D">
        <w:rPr>
          <w:sz w:val="23"/>
          <w:szCs w:val="23"/>
        </w:rPr>
        <w:t>larva</w:t>
      </w:r>
      <w:r w:rsidR="001602D9" w:rsidRPr="004E175D">
        <w:rPr>
          <w:sz w:val="23"/>
          <w:szCs w:val="23"/>
        </w:rPr>
        <w:t xml:space="preserve"> were not s</w:t>
      </w:r>
      <w:r w:rsidR="00FE56DA" w:rsidRPr="004E175D">
        <w:rPr>
          <w:sz w:val="23"/>
          <w:szCs w:val="23"/>
        </w:rPr>
        <w:t>ignificant</w:t>
      </w:r>
      <w:r w:rsidR="001602D9" w:rsidRPr="004E175D">
        <w:rPr>
          <w:sz w:val="23"/>
          <w:szCs w:val="23"/>
        </w:rPr>
        <w:t>ly</w:t>
      </w:r>
      <w:r w:rsidR="00FE56DA" w:rsidRPr="004E175D">
        <w:rPr>
          <w:sz w:val="23"/>
          <w:szCs w:val="23"/>
        </w:rPr>
        <w:t xml:space="preserve"> differen</w:t>
      </w:r>
      <w:r w:rsidR="001602D9" w:rsidRPr="004E175D">
        <w:rPr>
          <w:sz w:val="23"/>
          <w:szCs w:val="23"/>
        </w:rPr>
        <w:t>t (</w:t>
      </w:r>
      <w:r w:rsidR="001602D9" w:rsidRPr="004E175D">
        <w:rPr>
          <w:i/>
          <w:iCs/>
          <w:sz w:val="23"/>
          <w:szCs w:val="23"/>
        </w:rPr>
        <w:t>p</w:t>
      </w:r>
      <w:r w:rsidR="001602D9" w:rsidRPr="004E175D">
        <w:rPr>
          <w:sz w:val="23"/>
          <w:szCs w:val="23"/>
        </w:rPr>
        <w:t xml:space="preserve">&gt;0.05) </w:t>
      </w:r>
      <w:r w:rsidR="00FE56DA" w:rsidRPr="004E175D">
        <w:rPr>
          <w:sz w:val="23"/>
          <w:szCs w:val="23"/>
        </w:rPr>
        <w:t xml:space="preserve">between the caged plants with </w:t>
      </w:r>
      <w:r w:rsidR="00FE56DA" w:rsidRPr="004E175D">
        <w:rPr>
          <w:i/>
          <w:sz w:val="23"/>
          <w:szCs w:val="23"/>
        </w:rPr>
        <w:t xml:space="preserve">D. texanus </w:t>
      </w:r>
      <w:r w:rsidR="00FE56DA" w:rsidRPr="004E175D">
        <w:rPr>
          <w:sz w:val="23"/>
          <w:szCs w:val="23"/>
        </w:rPr>
        <w:t xml:space="preserve">releases </w:t>
      </w:r>
      <w:r w:rsidR="004C3E5E" w:rsidRPr="004E175D">
        <w:rPr>
          <w:sz w:val="23"/>
          <w:szCs w:val="23"/>
        </w:rPr>
        <w:t xml:space="preserve">(83.5% </w:t>
      </w:r>
      <w:r w:rsidR="004E175D" w:rsidRPr="004E175D">
        <w:rPr>
          <w:noProof/>
          <w:sz w:val="23"/>
          <w:szCs w:val="23"/>
        </w:rPr>
        <w:drawing>
          <wp:anchor distT="0" distB="0" distL="114300" distR="114300" simplePos="0" relativeHeight="251663360" behindDoc="1" locked="0" layoutInCell="1" allowOverlap="1" wp14:anchorId="1912407C" wp14:editId="50A2B98A">
            <wp:simplePos x="0" y="0"/>
            <wp:positionH relativeFrom="margin">
              <wp:posOffset>2387600</wp:posOffset>
            </wp:positionH>
            <wp:positionV relativeFrom="paragraph">
              <wp:posOffset>1745615</wp:posOffset>
            </wp:positionV>
            <wp:extent cx="3529330" cy="1659255"/>
            <wp:effectExtent l="19050" t="19050" r="13970" b="17145"/>
            <wp:wrapTight wrapText="bothSides">
              <wp:wrapPolygon edited="0">
                <wp:start x="-117" y="-248"/>
                <wp:lineTo x="-117" y="21575"/>
                <wp:lineTo x="21569" y="21575"/>
                <wp:lineTo x="21569" y="-248"/>
                <wp:lineTo x="-117" y="-24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529330" cy="16592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4C3E5E" w:rsidRPr="004E175D">
        <w:rPr>
          <w:sz w:val="23"/>
          <w:szCs w:val="23"/>
        </w:rPr>
        <w:t xml:space="preserve">tunnels) </w:t>
      </w:r>
      <w:r w:rsidR="00FE56DA" w:rsidRPr="004E175D">
        <w:rPr>
          <w:sz w:val="23"/>
          <w:szCs w:val="23"/>
        </w:rPr>
        <w:t xml:space="preserve">and plants in the open fields </w:t>
      </w:r>
      <w:r w:rsidR="001602D9" w:rsidRPr="004E175D">
        <w:rPr>
          <w:sz w:val="23"/>
          <w:szCs w:val="23"/>
        </w:rPr>
        <w:t xml:space="preserve">(96.3% tunnels) </w:t>
      </w:r>
      <w:r w:rsidR="00FE56DA" w:rsidRPr="004E175D">
        <w:rPr>
          <w:sz w:val="23"/>
          <w:szCs w:val="23"/>
        </w:rPr>
        <w:t>(</w:t>
      </w:r>
      <w:r w:rsidR="00FE56DA" w:rsidRPr="004E175D">
        <w:rPr>
          <w:i/>
          <w:iCs/>
          <w:sz w:val="23"/>
          <w:szCs w:val="23"/>
        </w:rPr>
        <w:t>p</w:t>
      </w:r>
      <w:r w:rsidR="00FE56DA" w:rsidRPr="004E175D">
        <w:rPr>
          <w:sz w:val="23"/>
          <w:szCs w:val="23"/>
        </w:rPr>
        <w:t xml:space="preserve">&gt;0.05). </w:t>
      </w:r>
      <w:r w:rsidR="00FE56DA" w:rsidRPr="004E175D">
        <w:rPr>
          <w:i/>
          <w:sz w:val="23"/>
          <w:szCs w:val="23"/>
        </w:rPr>
        <w:t xml:space="preserve">Dectes texanus </w:t>
      </w:r>
      <w:r w:rsidR="00FE56DA" w:rsidRPr="004E175D">
        <w:rPr>
          <w:sz w:val="23"/>
          <w:szCs w:val="23"/>
        </w:rPr>
        <w:t xml:space="preserve">larvae </w:t>
      </w:r>
      <w:r w:rsidR="001602D9" w:rsidRPr="004E175D">
        <w:rPr>
          <w:sz w:val="23"/>
          <w:szCs w:val="23"/>
        </w:rPr>
        <w:t xml:space="preserve">or tunnels </w:t>
      </w:r>
      <w:r w:rsidR="00FE56DA" w:rsidRPr="004E175D">
        <w:rPr>
          <w:sz w:val="23"/>
          <w:szCs w:val="23"/>
        </w:rPr>
        <w:t xml:space="preserve">were not found in all </w:t>
      </w:r>
      <w:r w:rsidR="001602D9" w:rsidRPr="004E175D">
        <w:rPr>
          <w:sz w:val="23"/>
          <w:szCs w:val="23"/>
        </w:rPr>
        <w:t>caged plants where</w:t>
      </w:r>
      <w:r w:rsidR="001602D9" w:rsidRPr="004E175D">
        <w:rPr>
          <w:i/>
          <w:sz w:val="23"/>
          <w:szCs w:val="23"/>
        </w:rPr>
        <w:t xml:space="preserve"> D.</w:t>
      </w:r>
      <w:r w:rsidR="001602D9" w:rsidRPr="009E27FD">
        <w:rPr>
          <w:i/>
          <w:sz w:val="22"/>
          <w:szCs w:val="22"/>
        </w:rPr>
        <w:t xml:space="preserve"> </w:t>
      </w:r>
      <w:r w:rsidR="001602D9" w:rsidRPr="004E175D">
        <w:rPr>
          <w:i/>
          <w:sz w:val="23"/>
          <w:szCs w:val="23"/>
        </w:rPr>
        <w:t xml:space="preserve">texanus </w:t>
      </w:r>
      <w:r w:rsidR="001602D9" w:rsidRPr="004E175D">
        <w:rPr>
          <w:sz w:val="23"/>
          <w:szCs w:val="23"/>
        </w:rPr>
        <w:t>was not released</w:t>
      </w:r>
      <w:r w:rsidR="00FE56DA" w:rsidRPr="004E175D">
        <w:rPr>
          <w:sz w:val="23"/>
          <w:szCs w:val="23"/>
        </w:rPr>
        <w:t xml:space="preserve">. The short-season plants in 2019 escaped the </w:t>
      </w:r>
      <w:r w:rsidR="004C3E5E" w:rsidRPr="004E175D">
        <w:rPr>
          <w:sz w:val="23"/>
          <w:szCs w:val="23"/>
        </w:rPr>
        <w:t>oviposition</w:t>
      </w:r>
      <w:r w:rsidR="00FE56DA" w:rsidRPr="004E175D">
        <w:rPr>
          <w:sz w:val="23"/>
          <w:szCs w:val="23"/>
        </w:rPr>
        <w:t xml:space="preserve"> of </w:t>
      </w:r>
      <w:r w:rsidR="00FE56DA" w:rsidRPr="004E175D">
        <w:rPr>
          <w:i/>
          <w:sz w:val="23"/>
          <w:szCs w:val="23"/>
        </w:rPr>
        <w:t>D. texanus</w:t>
      </w:r>
      <w:r w:rsidR="004C3E5E" w:rsidRPr="004E175D">
        <w:rPr>
          <w:sz w:val="23"/>
          <w:szCs w:val="23"/>
        </w:rPr>
        <w:t>.</w:t>
      </w:r>
      <w:r w:rsidR="004C3E5E" w:rsidRPr="009E27FD">
        <w:rPr>
          <w:sz w:val="22"/>
          <w:szCs w:val="22"/>
        </w:rPr>
        <w:t xml:space="preserve"> </w:t>
      </w:r>
      <w:r w:rsidR="004C3E5E" w:rsidRPr="004E175D">
        <w:rPr>
          <w:sz w:val="23"/>
          <w:szCs w:val="23"/>
        </w:rPr>
        <w:t xml:space="preserve">Planting of </w:t>
      </w:r>
      <w:r w:rsidR="004E175D" w:rsidRPr="004E175D">
        <w:rPr>
          <w:noProof/>
          <w:sz w:val="23"/>
          <w:szCs w:val="23"/>
        </w:rPr>
        <mc:AlternateContent>
          <mc:Choice Requires="wps">
            <w:drawing>
              <wp:anchor distT="45720" distB="45720" distL="114300" distR="114300" simplePos="0" relativeHeight="251662336" behindDoc="0" locked="0" layoutInCell="1" allowOverlap="1" wp14:anchorId="05A8FD5C" wp14:editId="5C60A8FE">
                <wp:simplePos x="0" y="0"/>
                <wp:positionH relativeFrom="margin">
                  <wp:posOffset>2387600</wp:posOffset>
                </wp:positionH>
                <wp:positionV relativeFrom="paragraph">
                  <wp:posOffset>3397250</wp:posOffset>
                </wp:positionV>
                <wp:extent cx="3536950" cy="1404620"/>
                <wp:effectExtent l="0" t="0" r="25400"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solidFill>
                          <a:srgbClr val="FFFFFF"/>
                        </a:solidFill>
                        <a:ln w="9525">
                          <a:solidFill>
                            <a:srgbClr val="000000"/>
                          </a:solidFill>
                          <a:miter lim="800000"/>
                          <a:headEnd/>
                          <a:tailEnd/>
                        </a:ln>
                      </wps:spPr>
                      <wps:txbx>
                        <w:txbxContent>
                          <w:p w14:paraId="1606BCEA" w14:textId="5C0BA47A" w:rsidR="004E175D" w:rsidRPr="004E175D" w:rsidRDefault="004E175D" w:rsidP="004E175D">
                            <w:pPr>
                              <w:rPr>
                                <w:rFonts w:ascii="Times New Roman" w:hAnsi="Times New Roman" w:cs="Times New Roman"/>
                                <w:sz w:val="20"/>
                                <w:szCs w:val="20"/>
                              </w:rPr>
                            </w:pPr>
                            <w:r w:rsidRPr="004E175D">
                              <w:rPr>
                                <w:rFonts w:ascii="Times New Roman" w:hAnsi="Times New Roman" w:cs="Times New Roman"/>
                                <w:b/>
                                <w:bCs/>
                                <w:sz w:val="20"/>
                                <w:szCs w:val="20"/>
                              </w:rPr>
                              <w:t>Figure 2.</w:t>
                            </w:r>
                            <w:r w:rsidRPr="004E175D">
                              <w:rPr>
                                <w:rFonts w:ascii="Times New Roman" w:hAnsi="Times New Roman" w:cs="Times New Roman"/>
                                <w:sz w:val="20"/>
                                <w:szCs w:val="20"/>
                              </w:rPr>
                              <w:t xml:space="preserve"> Mean yields (±SEM) (Bu/A)) for full-season soybeans in 2019 in caged plants with and without </w:t>
                            </w:r>
                            <w:r w:rsidRPr="004E175D">
                              <w:rPr>
                                <w:rFonts w:ascii="Times New Roman" w:hAnsi="Times New Roman" w:cs="Times New Roman"/>
                                <w:i/>
                                <w:sz w:val="20"/>
                                <w:szCs w:val="20"/>
                              </w:rPr>
                              <w:t xml:space="preserve">D. texanus </w:t>
                            </w:r>
                            <w:r w:rsidRPr="004E175D">
                              <w:rPr>
                                <w:rFonts w:ascii="Times New Roman" w:hAnsi="Times New Roman" w:cs="Times New Roman"/>
                                <w:sz w:val="20"/>
                                <w:szCs w:val="20"/>
                              </w:rPr>
                              <w:t>and plants in the open field. Significant differences were not found after ANOVA and Tukey’s HSD post-hoc test (</w:t>
                            </w:r>
                            <w:r w:rsidRPr="004E175D">
                              <w:rPr>
                                <w:rFonts w:ascii="Times New Roman" w:hAnsi="Times New Roman" w:cs="Times New Roman"/>
                                <w:i/>
                                <w:sz w:val="20"/>
                                <w:szCs w:val="20"/>
                              </w:rPr>
                              <w:t xml:space="preserve">p </w:t>
                            </w:r>
                            <w:r w:rsidRPr="004E175D">
                              <w:rPr>
                                <w:rFonts w:ascii="Times New Roman" w:hAnsi="Times New Roman" w:cs="Times New Roman"/>
                                <w:sz w:val="20"/>
                                <w:szCs w:val="20"/>
                              </w:rPr>
                              <w:t>≤ 0.05).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A8FD5C" id="_x0000_s1027" type="#_x0000_t202" style="position:absolute;margin-left:188pt;margin-top:267.5pt;width:278.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RM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">
                <v:textbox style="mso-fit-shape-to-text:t">
                  <w:txbxContent>
                    <w:p w14:paraId="1606BCEA" w14:textId="5C0BA47A" w:rsidR="004E175D" w:rsidRPr="004E175D" w:rsidRDefault="004E175D" w:rsidP="004E175D">
                      <w:pPr>
                        <w:rPr>
                          <w:rFonts w:ascii="Times New Roman" w:hAnsi="Times New Roman" w:cs="Times New Roman"/>
                          <w:sz w:val="20"/>
                          <w:szCs w:val="20"/>
                        </w:rPr>
                      </w:pPr>
                      <w:r w:rsidRPr="004E175D">
                        <w:rPr>
                          <w:rFonts w:ascii="Times New Roman" w:hAnsi="Times New Roman" w:cs="Times New Roman"/>
                          <w:b/>
                          <w:bCs/>
                          <w:sz w:val="20"/>
                          <w:szCs w:val="20"/>
                        </w:rPr>
                        <w:t>Figure 2.</w:t>
                      </w:r>
                      <w:r w:rsidRPr="004E175D">
                        <w:rPr>
                          <w:rFonts w:ascii="Times New Roman" w:hAnsi="Times New Roman" w:cs="Times New Roman"/>
                          <w:sz w:val="20"/>
                          <w:szCs w:val="20"/>
                        </w:rPr>
                        <w:t xml:space="preserve"> Mean yields (±SEM) (Bu/A)) for full-season soybeans in 2019 in caged plants with and without </w:t>
                      </w:r>
                      <w:r w:rsidRPr="004E175D">
                        <w:rPr>
                          <w:rFonts w:ascii="Times New Roman" w:hAnsi="Times New Roman" w:cs="Times New Roman"/>
                          <w:i/>
                          <w:sz w:val="20"/>
                          <w:szCs w:val="20"/>
                        </w:rPr>
                        <w:t xml:space="preserve">D. texanus </w:t>
                      </w:r>
                      <w:r w:rsidRPr="004E175D">
                        <w:rPr>
                          <w:rFonts w:ascii="Times New Roman" w:hAnsi="Times New Roman" w:cs="Times New Roman"/>
                          <w:sz w:val="20"/>
                          <w:szCs w:val="20"/>
                        </w:rPr>
                        <w:t>and plants in the open field. Significant differences were not found after ANOVA and Tukey’s HSD post-hoc test (</w:t>
                      </w:r>
                      <w:r w:rsidRPr="004E175D">
                        <w:rPr>
                          <w:rFonts w:ascii="Times New Roman" w:hAnsi="Times New Roman" w:cs="Times New Roman"/>
                          <w:i/>
                          <w:sz w:val="20"/>
                          <w:szCs w:val="20"/>
                        </w:rPr>
                        <w:t xml:space="preserve">p </w:t>
                      </w:r>
                      <w:r w:rsidRPr="004E175D">
                        <w:rPr>
                          <w:rFonts w:ascii="Times New Roman" w:hAnsi="Times New Roman" w:cs="Times New Roman"/>
                          <w:sz w:val="20"/>
                          <w:szCs w:val="20"/>
                        </w:rPr>
                        <w:t>≤ 0.05).</w:t>
                      </w:r>
                    </w:p>
                  </w:txbxContent>
                </v:textbox>
                <w10:wrap type="square" anchorx="margin"/>
              </v:shape>
            </w:pict>
          </mc:Fallback>
        </mc:AlternateContent>
      </w:r>
      <w:r w:rsidR="004C3E5E" w:rsidRPr="004E175D">
        <w:rPr>
          <w:sz w:val="23"/>
          <w:szCs w:val="23"/>
        </w:rPr>
        <w:t>short season soybeans was too late;</w:t>
      </w:r>
      <w:r w:rsidR="00FE56DA" w:rsidRPr="004E175D">
        <w:rPr>
          <w:sz w:val="23"/>
          <w:szCs w:val="23"/>
        </w:rPr>
        <w:t xml:space="preserve"> the pith in the stem</w:t>
      </w:r>
      <w:r w:rsidR="004C3E5E" w:rsidRPr="004E175D">
        <w:rPr>
          <w:sz w:val="23"/>
          <w:szCs w:val="23"/>
        </w:rPr>
        <w:t xml:space="preserve"> had not developed</w:t>
      </w:r>
      <w:r w:rsidR="00FE56DA" w:rsidRPr="004E175D">
        <w:rPr>
          <w:sz w:val="23"/>
          <w:szCs w:val="23"/>
        </w:rPr>
        <w:t xml:space="preserve">, and </w:t>
      </w:r>
      <w:r w:rsidR="00FE56DA" w:rsidRPr="004E175D">
        <w:rPr>
          <w:i/>
          <w:sz w:val="23"/>
          <w:szCs w:val="23"/>
        </w:rPr>
        <w:t>D. texanus</w:t>
      </w:r>
      <w:r w:rsidR="00FE56DA" w:rsidRPr="004E175D">
        <w:rPr>
          <w:sz w:val="23"/>
          <w:szCs w:val="23"/>
        </w:rPr>
        <w:t xml:space="preserve"> only oviposits on plants with a well-developed pith for feeding of the larva. </w:t>
      </w:r>
      <w:r w:rsidR="008B3D7F" w:rsidRPr="004E175D">
        <w:rPr>
          <w:sz w:val="23"/>
          <w:szCs w:val="23"/>
        </w:rPr>
        <w:t>Yield in cages with or without D. texanus and open field did not show significant differenced</w:t>
      </w:r>
    </w:p>
    <w:p w14:paraId="24261535" w14:textId="27695F34" w:rsidR="00FE58AB" w:rsidRPr="004E175D" w:rsidRDefault="00FE58AB" w:rsidP="001C7866">
      <w:pPr>
        <w:spacing w:line="360" w:lineRule="auto"/>
        <w:rPr>
          <w:rFonts w:ascii="Times New Roman" w:hAnsi="Times New Roman" w:cs="Times New Roman"/>
          <w:b/>
          <w:bCs/>
          <w:iCs/>
          <w:sz w:val="23"/>
          <w:szCs w:val="23"/>
        </w:rPr>
      </w:pPr>
      <w:r w:rsidRPr="004E175D">
        <w:rPr>
          <w:rFonts w:ascii="Times New Roman" w:hAnsi="Times New Roman" w:cs="Times New Roman"/>
          <w:b/>
          <w:bCs/>
          <w:iCs/>
          <w:sz w:val="23"/>
          <w:szCs w:val="23"/>
        </w:rPr>
        <w:t>A</w:t>
      </w:r>
      <w:r w:rsidR="000F568A" w:rsidRPr="004E175D">
        <w:rPr>
          <w:rFonts w:ascii="Times New Roman" w:hAnsi="Times New Roman" w:cs="Times New Roman"/>
          <w:b/>
          <w:bCs/>
          <w:iCs/>
          <w:sz w:val="23"/>
          <w:szCs w:val="23"/>
        </w:rPr>
        <w:t>ssessing the tolerance of cultivars in Kentuc</w:t>
      </w:r>
      <w:r w:rsidRPr="004E175D">
        <w:rPr>
          <w:rFonts w:ascii="Times New Roman" w:hAnsi="Times New Roman" w:cs="Times New Roman"/>
          <w:b/>
          <w:bCs/>
          <w:iCs/>
          <w:sz w:val="23"/>
          <w:szCs w:val="23"/>
        </w:rPr>
        <w:t>ky.</w:t>
      </w:r>
    </w:p>
    <w:p w14:paraId="5B77F8CF" w14:textId="0E179EC2" w:rsidR="00AE1D8D" w:rsidRPr="004E175D" w:rsidRDefault="00FE58AB" w:rsidP="001C7866">
      <w:pPr>
        <w:spacing w:line="360" w:lineRule="auto"/>
        <w:rPr>
          <w:rFonts w:ascii="Times New Roman" w:hAnsi="Times New Roman" w:cs="Times New Roman"/>
          <w:sz w:val="23"/>
          <w:szCs w:val="23"/>
        </w:rPr>
      </w:pPr>
      <w:r w:rsidRPr="004E175D">
        <w:rPr>
          <w:rFonts w:ascii="Times New Roman" w:hAnsi="Times New Roman" w:cs="Times New Roman"/>
          <w:iCs/>
          <w:sz w:val="23"/>
          <w:szCs w:val="23"/>
        </w:rPr>
        <w:t>In 2020, 40 commercial soybean cultivars were planted in the Research and Education Center. Data of this stud</w:t>
      </w:r>
      <w:r w:rsidR="00A51207" w:rsidRPr="004E175D">
        <w:rPr>
          <w:rFonts w:ascii="Times New Roman" w:hAnsi="Times New Roman" w:cs="Times New Roman"/>
          <w:iCs/>
          <w:sz w:val="23"/>
          <w:szCs w:val="23"/>
        </w:rPr>
        <w:t xml:space="preserve">y </w:t>
      </w:r>
      <w:r w:rsidRPr="004E175D">
        <w:rPr>
          <w:rFonts w:ascii="Times New Roman" w:hAnsi="Times New Roman" w:cs="Times New Roman"/>
          <w:iCs/>
          <w:sz w:val="23"/>
          <w:szCs w:val="23"/>
        </w:rPr>
        <w:t xml:space="preserve">are being processed and plants have not been harvested yet. By the end of November all this information will be </w:t>
      </w:r>
      <w:r w:rsidR="00A51207" w:rsidRPr="004E175D">
        <w:rPr>
          <w:rFonts w:ascii="Times New Roman" w:hAnsi="Times New Roman" w:cs="Times New Roman"/>
          <w:iCs/>
          <w:sz w:val="23"/>
          <w:szCs w:val="23"/>
        </w:rPr>
        <w:t xml:space="preserve">available and </w:t>
      </w:r>
      <w:r w:rsidRPr="004E175D">
        <w:rPr>
          <w:rFonts w:ascii="Times New Roman" w:hAnsi="Times New Roman" w:cs="Times New Roman"/>
          <w:iCs/>
          <w:sz w:val="23"/>
          <w:szCs w:val="23"/>
        </w:rPr>
        <w:t>analyzed.</w:t>
      </w:r>
    </w:p>
    <w:sectPr w:rsidR="00AE1D8D" w:rsidRPr="004E175D" w:rsidSect="0054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E316A"/>
    <w:multiLevelType w:val="hybridMultilevel"/>
    <w:tmpl w:val="2AA8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D4"/>
    <w:rsid w:val="000434A9"/>
    <w:rsid w:val="000A1986"/>
    <w:rsid w:val="000F568A"/>
    <w:rsid w:val="0011003C"/>
    <w:rsid w:val="00155E60"/>
    <w:rsid w:val="001602D9"/>
    <w:rsid w:val="001C7866"/>
    <w:rsid w:val="001F6287"/>
    <w:rsid w:val="00203F51"/>
    <w:rsid w:val="002856D4"/>
    <w:rsid w:val="0034254C"/>
    <w:rsid w:val="00366449"/>
    <w:rsid w:val="00433BE8"/>
    <w:rsid w:val="004C3E5E"/>
    <w:rsid w:val="004E175D"/>
    <w:rsid w:val="004F3CA4"/>
    <w:rsid w:val="00525859"/>
    <w:rsid w:val="00542588"/>
    <w:rsid w:val="00584C97"/>
    <w:rsid w:val="00671CBF"/>
    <w:rsid w:val="006E6FE1"/>
    <w:rsid w:val="007C4BC3"/>
    <w:rsid w:val="008B3D7F"/>
    <w:rsid w:val="009E27FD"/>
    <w:rsid w:val="00A51207"/>
    <w:rsid w:val="00AC51D1"/>
    <w:rsid w:val="00AE1D8D"/>
    <w:rsid w:val="00C53607"/>
    <w:rsid w:val="00D946D2"/>
    <w:rsid w:val="00EB6B3D"/>
    <w:rsid w:val="00F147E2"/>
    <w:rsid w:val="00FE56DA"/>
    <w:rsid w:val="00FE58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89CBE"/>
  <w15:chartTrackingRefBased/>
  <w15:docId w15:val="{BAA809C4-3A8E-4206-96A0-4B8F9848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D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D4"/>
    <w:pPr>
      <w:ind w:left="720"/>
      <w:contextualSpacing/>
    </w:pPr>
  </w:style>
  <w:style w:type="paragraph" w:customStyle="1" w:styleId="Default">
    <w:name w:val="Default"/>
    <w:rsid w:val="002856D4"/>
    <w:pPr>
      <w:autoSpaceDE w:val="0"/>
      <w:autoSpaceDN w:val="0"/>
      <w:adjustRightInd w:val="0"/>
      <w:spacing w:after="0" w:line="240" w:lineRule="auto"/>
    </w:pPr>
    <w:rPr>
      <w:rFonts w:ascii="Symbol" w:hAnsi="Symbol" w:cs="Symbol"/>
      <w:color w:val="000000"/>
      <w:sz w:val="24"/>
      <w:szCs w:val="24"/>
      <w:lang w:val="es-ES"/>
    </w:rPr>
  </w:style>
  <w:style w:type="paragraph" w:styleId="NoSpacing">
    <w:name w:val="No Spacing"/>
    <w:uiPriority w:val="1"/>
    <w:qFormat/>
    <w:rsid w:val="00FE56DA"/>
    <w:pPr>
      <w:spacing w:after="0" w:line="240" w:lineRule="auto"/>
    </w:pPr>
    <w:rPr>
      <w:rFonts w:ascii="Times New Roman" w:hAnsi="Times New Roman" w:cs="Times New Roman"/>
      <w:sz w:val="24"/>
      <w:szCs w:val="24"/>
    </w:rPr>
  </w:style>
  <w:style w:type="table" w:styleId="TableGrid">
    <w:name w:val="Table Grid"/>
    <w:basedOn w:val="TableNormal"/>
    <w:uiPriority w:val="39"/>
    <w:rsid w:val="00FE5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58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9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Raul T.</dc:creator>
  <cp:keywords/>
  <dc:description/>
  <cp:lastModifiedBy>Villanueva, Raul T.</cp:lastModifiedBy>
  <cp:revision>3</cp:revision>
  <dcterms:created xsi:type="dcterms:W3CDTF">2020-11-04T17:42:00Z</dcterms:created>
  <dcterms:modified xsi:type="dcterms:W3CDTF">2020-11-04T18:30:00Z</dcterms:modified>
</cp:coreProperties>
</file>