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0CDC5" w14:textId="78BD1087" w:rsidR="003D6D6B" w:rsidRPr="00CB5F0C" w:rsidRDefault="00CB5F0C" w:rsidP="00CB5F0C">
      <w:pPr>
        <w:spacing w:after="0" w:line="240" w:lineRule="auto"/>
        <w:jc w:val="center"/>
        <w:rPr>
          <w:b/>
          <w:sz w:val="26"/>
          <w:szCs w:val="26"/>
        </w:rPr>
      </w:pPr>
      <w:r w:rsidRPr="00CB5F0C">
        <w:rPr>
          <w:b/>
          <w:sz w:val="26"/>
          <w:szCs w:val="26"/>
        </w:rPr>
        <w:t>The Minnesota Challenge: Interactions between SCN and IDC</w:t>
      </w:r>
    </w:p>
    <w:p w14:paraId="08300913" w14:textId="7EEE2455" w:rsidR="00CB5F0C" w:rsidRPr="00CB5F0C" w:rsidRDefault="00524421" w:rsidP="00243DAA">
      <w:pPr>
        <w:spacing w:after="0" w:line="240" w:lineRule="auto"/>
        <w:jc w:val="center"/>
        <w:rPr>
          <w:sz w:val="24"/>
          <w:szCs w:val="24"/>
        </w:rPr>
      </w:pPr>
      <w:r>
        <w:rPr>
          <w:sz w:val="24"/>
          <w:szCs w:val="24"/>
        </w:rPr>
        <w:t xml:space="preserve">Austin </w:t>
      </w:r>
      <w:proofErr w:type="spellStart"/>
      <w:r>
        <w:rPr>
          <w:sz w:val="24"/>
          <w:szCs w:val="24"/>
        </w:rPr>
        <w:t>Dobbels</w:t>
      </w:r>
      <w:proofErr w:type="spellEnd"/>
      <w:r w:rsidR="00243DAA" w:rsidRPr="00243DAA">
        <w:rPr>
          <w:sz w:val="24"/>
          <w:szCs w:val="24"/>
        </w:rPr>
        <w:t xml:space="preserve"> </w:t>
      </w:r>
      <w:r w:rsidR="00243DAA">
        <w:rPr>
          <w:sz w:val="24"/>
          <w:szCs w:val="24"/>
        </w:rPr>
        <w:t>and</w:t>
      </w:r>
      <w:r w:rsidR="00243DAA">
        <w:rPr>
          <w:sz w:val="24"/>
          <w:szCs w:val="24"/>
        </w:rPr>
        <w:t xml:space="preserve"> </w:t>
      </w:r>
      <w:r w:rsidR="00243DAA">
        <w:rPr>
          <w:sz w:val="24"/>
          <w:szCs w:val="24"/>
        </w:rPr>
        <w:t xml:space="preserve">Seth Naeve </w:t>
      </w:r>
    </w:p>
    <w:p w14:paraId="1A9B8906" w14:textId="77777777" w:rsidR="00CB5F0C" w:rsidRDefault="00CB5F0C" w:rsidP="00CB5F0C">
      <w:pPr>
        <w:pStyle w:val="Heading1"/>
        <w:spacing w:before="0" w:line="240" w:lineRule="auto"/>
      </w:pPr>
      <w:bookmarkStart w:id="0" w:name="_GoBack"/>
      <w:bookmarkEnd w:id="0"/>
    </w:p>
    <w:p w14:paraId="5762E046" w14:textId="5F64CDAF" w:rsidR="00AE5035" w:rsidRPr="00CB5F0C" w:rsidRDefault="003D6D6B" w:rsidP="00CB5F0C">
      <w:pPr>
        <w:pStyle w:val="Heading1"/>
        <w:spacing w:before="0" w:line="240" w:lineRule="auto"/>
        <w:rPr>
          <w:rFonts w:asciiTheme="minorHAnsi" w:hAnsiTheme="minorHAnsi" w:cstheme="minorHAnsi"/>
          <w:sz w:val="22"/>
          <w:szCs w:val="22"/>
        </w:rPr>
      </w:pPr>
      <w:r w:rsidRPr="00CB5F0C">
        <w:rPr>
          <w:rFonts w:asciiTheme="minorHAnsi" w:hAnsiTheme="minorHAnsi" w:cstheme="minorHAnsi"/>
          <w:sz w:val="22"/>
          <w:szCs w:val="22"/>
        </w:rPr>
        <w:t>B</w:t>
      </w:r>
      <w:r w:rsidR="00CB5F0C">
        <w:rPr>
          <w:rFonts w:asciiTheme="minorHAnsi" w:hAnsiTheme="minorHAnsi" w:cstheme="minorHAnsi"/>
          <w:sz w:val="22"/>
          <w:szCs w:val="22"/>
        </w:rPr>
        <w:t>ackground</w:t>
      </w:r>
      <w:r w:rsidR="00923F64" w:rsidRPr="00CB5F0C">
        <w:rPr>
          <w:rFonts w:asciiTheme="minorHAnsi" w:hAnsiTheme="minorHAnsi" w:cstheme="minorHAnsi"/>
          <w:sz w:val="22"/>
          <w:szCs w:val="22"/>
        </w:rPr>
        <w:t xml:space="preserve"> </w:t>
      </w:r>
    </w:p>
    <w:p w14:paraId="0742B1E1" w14:textId="23D08036" w:rsidR="003D6D6B" w:rsidRDefault="003D6D6B" w:rsidP="00CB5F0C">
      <w:pPr>
        <w:spacing w:after="0" w:line="240" w:lineRule="auto"/>
        <w:rPr>
          <w:rFonts w:cstheme="minorHAnsi"/>
        </w:rPr>
      </w:pPr>
      <w:r w:rsidRPr="00CB5F0C">
        <w:rPr>
          <w:rFonts w:cstheme="minorHAnsi"/>
        </w:rPr>
        <w:t>Soybean cyst nematode (S</w:t>
      </w:r>
      <w:r w:rsidR="009B1096" w:rsidRPr="00CB5F0C">
        <w:rPr>
          <w:rFonts w:cstheme="minorHAnsi"/>
        </w:rPr>
        <w:t>CN</w:t>
      </w:r>
      <w:r w:rsidRPr="00CB5F0C">
        <w:rPr>
          <w:rFonts w:cstheme="minorHAnsi"/>
        </w:rPr>
        <w:t>) and soybean iron deficiency chl</w:t>
      </w:r>
      <w:r w:rsidR="00CB5F0C">
        <w:rPr>
          <w:rFonts w:cstheme="minorHAnsi"/>
        </w:rPr>
        <w:t>orosis (IDC) are two major soil-</w:t>
      </w:r>
      <w:r w:rsidRPr="00CB5F0C">
        <w:rPr>
          <w:rFonts w:cstheme="minorHAnsi"/>
        </w:rPr>
        <w:t>borne stresses that cause significant soybean yield reduction in the Midwest.  In the case of SCN, the nematodes penetrate and feed on the roots causing the roots</w:t>
      </w:r>
      <w:r w:rsidR="00CB5F0C">
        <w:rPr>
          <w:rFonts w:cstheme="minorHAnsi"/>
        </w:rPr>
        <w:t>,</w:t>
      </w:r>
      <w:r w:rsidRPr="00CB5F0C">
        <w:rPr>
          <w:rFonts w:cstheme="minorHAnsi"/>
        </w:rPr>
        <w:t xml:space="preserve"> as well as above-ground plant parts</w:t>
      </w:r>
      <w:r w:rsidR="00CB5F0C">
        <w:rPr>
          <w:rFonts w:cstheme="minorHAnsi"/>
        </w:rPr>
        <w:t>,</w:t>
      </w:r>
      <w:r w:rsidRPr="00CB5F0C">
        <w:rPr>
          <w:rFonts w:cstheme="minorHAnsi"/>
        </w:rPr>
        <w:t xml:space="preserve"> to become dwarfed and stunted.  IDC, on the other hand, is caused by a lack of available iron [</w:t>
      </w:r>
      <w:proofErr w:type="gramStart"/>
      <w:r w:rsidRPr="00CB5F0C">
        <w:rPr>
          <w:rFonts w:cstheme="minorHAnsi"/>
        </w:rPr>
        <w:t>Fe(</w:t>
      </w:r>
      <w:proofErr w:type="gramEnd"/>
      <w:r w:rsidRPr="00CB5F0C">
        <w:rPr>
          <w:rFonts w:cstheme="minorHAnsi"/>
        </w:rPr>
        <w:t>II)] to the plant.  While iron is abundant in almost all soils, deficiencies are caused by several factors and their interactions that change the solubility of iron in the soil.</w:t>
      </w:r>
      <w:r w:rsidR="00236D93" w:rsidRPr="00CB5F0C">
        <w:rPr>
          <w:rFonts w:cstheme="minorHAnsi"/>
        </w:rPr>
        <w:t xml:space="preserve">  </w:t>
      </w:r>
      <w:r w:rsidRPr="00CB5F0C">
        <w:rPr>
          <w:rFonts w:cstheme="minorHAnsi"/>
        </w:rPr>
        <w:t xml:space="preserve">It is very likely that these two stresses are co-occurring in farmer’s fields. </w:t>
      </w:r>
    </w:p>
    <w:p w14:paraId="186E4CE5" w14:textId="77777777" w:rsidR="00CB5F0C" w:rsidRPr="00CB5F0C" w:rsidRDefault="00CB5F0C" w:rsidP="00CB5F0C">
      <w:pPr>
        <w:spacing w:after="0" w:line="240" w:lineRule="auto"/>
        <w:rPr>
          <w:rFonts w:cstheme="minorHAnsi"/>
        </w:rPr>
      </w:pPr>
    </w:p>
    <w:p w14:paraId="24AEAD0D" w14:textId="0D0E289C" w:rsidR="00923F64" w:rsidRPr="00CB5F0C" w:rsidRDefault="00CB5F0C" w:rsidP="00CB5F0C">
      <w:pPr>
        <w:pStyle w:val="Heading1"/>
        <w:spacing w:before="0" w:line="240" w:lineRule="auto"/>
        <w:rPr>
          <w:rFonts w:asciiTheme="minorHAnsi" w:hAnsiTheme="minorHAnsi" w:cstheme="minorHAnsi"/>
          <w:sz w:val="22"/>
          <w:szCs w:val="22"/>
        </w:rPr>
      </w:pPr>
      <w:r>
        <w:rPr>
          <w:rFonts w:asciiTheme="minorHAnsi" w:hAnsiTheme="minorHAnsi" w:cstheme="minorHAnsi"/>
          <w:sz w:val="22"/>
          <w:szCs w:val="22"/>
        </w:rPr>
        <w:t>Research Goals</w:t>
      </w:r>
      <w:r w:rsidR="00923F64" w:rsidRPr="00CB5F0C">
        <w:rPr>
          <w:rFonts w:asciiTheme="minorHAnsi" w:hAnsiTheme="minorHAnsi" w:cstheme="minorHAnsi"/>
          <w:sz w:val="22"/>
          <w:szCs w:val="22"/>
        </w:rPr>
        <w:t xml:space="preserve"> </w:t>
      </w:r>
    </w:p>
    <w:p w14:paraId="5C319AEC" w14:textId="0D0BA132" w:rsidR="003D6D6B" w:rsidRPr="00CB5F0C" w:rsidRDefault="00CB5F0C" w:rsidP="00CB5F0C">
      <w:pPr>
        <w:spacing w:after="0" w:line="240" w:lineRule="auto"/>
        <w:rPr>
          <w:rFonts w:cstheme="minorHAnsi"/>
        </w:rPr>
      </w:pPr>
      <w:r>
        <w:rPr>
          <w:rFonts w:cstheme="minorHAnsi"/>
        </w:rPr>
        <w:t>There are three major project goals</w:t>
      </w:r>
    </w:p>
    <w:p w14:paraId="76112958" w14:textId="77777777" w:rsidR="003D6D6B" w:rsidRPr="00CB5F0C" w:rsidRDefault="003D6D6B" w:rsidP="00CB5F0C">
      <w:pPr>
        <w:pStyle w:val="ListParagraph"/>
        <w:numPr>
          <w:ilvl w:val="0"/>
          <w:numId w:val="1"/>
        </w:numPr>
        <w:spacing w:after="0" w:line="240" w:lineRule="auto"/>
        <w:rPr>
          <w:rFonts w:cstheme="minorHAnsi"/>
        </w:rPr>
      </w:pPr>
      <w:r w:rsidRPr="00CB5F0C">
        <w:rPr>
          <w:rFonts w:cstheme="minorHAnsi"/>
        </w:rPr>
        <w:t>Identify in-field treatments that differentially affect IDC and SCN</w:t>
      </w:r>
    </w:p>
    <w:p w14:paraId="0B6C1E77" w14:textId="61DF90D8" w:rsidR="0035333E" w:rsidRPr="00CB5F0C" w:rsidRDefault="003D6D6B" w:rsidP="00CB5F0C">
      <w:pPr>
        <w:pStyle w:val="ListParagraph"/>
        <w:numPr>
          <w:ilvl w:val="0"/>
          <w:numId w:val="1"/>
        </w:numPr>
        <w:spacing w:after="0" w:line="240" w:lineRule="auto"/>
        <w:rPr>
          <w:rFonts w:cstheme="minorHAnsi"/>
        </w:rPr>
      </w:pPr>
      <w:r w:rsidRPr="00CB5F0C">
        <w:rPr>
          <w:rFonts w:cstheme="minorHAnsi"/>
        </w:rPr>
        <w:t>Investigate how IDC and SCN stress affects yield losses and SCN reproduction</w:t>
      </w:r>
      <w:r w:rsidR="0035333E" w:rsidRPr="00CB5F0C">
        <w:rPr>
          <w:rFonts w:cstheme="minorHAnsi"/>
        </w:rPr>
        <w:t xml:space="preserve"> </w:t>
      </w:r>
    </w:p>
    <w:p w14:paraId="4DD97AB2" w14:textId="77777777" w:rsidR="0035333E" w:rsidRPr="00CB5F0C" w:rsidRDefault="003D6D6B" w:rsidP="00CB5F0C">
      <w:pPr>
        <w:pStyle w:val="ListParagraph"/>
        <w:numPr>
          <w:ilvl w:val="1"/>
          <w:numId w:val="1"/>
        </w:numPr>
        <w:spacing w:after="0" w:line="240" w:lineRule="auto"/>
        <w:rPr>
          <w:rFonts w:cstheme="minorHAnsi"/>
        </w:rPr>
      </w:pPr>
      <w:r w:rsidRPr="00CB5F0C">
        <w:rPr>
          <w:rFonts w:cstheme="minorHAnsi"/>
        </w:rPr>
        <w:t>Individually and together</w:t>
      </w:r>
    </w:p>
    <w:p w14:paraId="2B44D2BC" w14:textId="1B4547F4" w:rsidR="003D6D6B" w:rsidRDefault="003D6D6B" w:rsidP="00CB5F0C">
      <w:pPr>
        <w:pStyle w:val="ListParagraph"/>
        <w:numPr>
          <w:ilvl w:val="0"/>
          <w:numId w:val="1"/>
        </w:numPr>
        <w:spacing w:after="0" w:line="240" w:lineRule="auto"/>
        <w:rPr>
          <w:rFonts w:cstheme="minorHAnsi"/>
        </w:rPr>
      </w:pPr>
      <w:r w:rsidRPr="00CB5F0C">
        <w:rPr>
          <w:rFonts w:cstheme="minorHAnsi"/>
        </w:rPr>
        <w:t xml:space="preserve">Quantify </w:t>
      </w:r>
      <w:r w:rsidR="0035333E" w:rsidRPr="00CB5F0C">
        <w:rPr>
          <w:rFonts w:cstheme="minorHAnsi"/>
        </w:rPr>
        <w:t xml:space="preserve">plant </w:t>
      </w:r>
      <w:r w:rsidRPr="00CB5F0C">
        <w:rPr>
          <w:rFonts w:cstheme="minorHAnsi"/>
        </w:rPr>
        <w:t>stress using remote sensing tools</w:t>
      </w:r>
    </w:p>
    <w:p w14:paraId="5E7C9814" w14:textId="77777777" w:rsidR="00CB5F0C" w:rsidRPr="00CB5F0C" w:rsidRDefault="00CB5F0C" w:rsidP="00CB5F0C">
      <w:pPr>
        <w:pStyle w:val="ListParagraph"/>
        <w:spacing w:after="0" w:line="240" w:lineRule="auto"/>
        <w:rPr>
          <w:rFonts w:cstheme="minorHAnsi"/>
        </w:rPr>
      </w:pPr>
    </w:p>
    <w:p w14:paraId="5AB8D1CB" w14:textId="5E77A7B7" w:rsidR="00923F64" w:rsidRPr="00CB5F0C" w:rsidRDefault="00923F64" w:rsidP="00CB5F0C">
      <w:pPr>
        <w:pStyle w:val="Heading1"/>
        <w:spacing w:before="0" w:line="240" w:lineRule="auto"/>
        <w:rPr>
          <w:rFonts w:asciiTheme="minorHAnsi" w:hAnsiTheme="minorHAnsi" w:cstheme="minorHAnsi"/>
          <w:sz w:val="22"/>
          <w:szCs w:val="22"/>
        </w:rPr>
      </w:pPr>
      <w:r w:rsidRPr="00CB5F0C">
        <w:rPr>
          <w:rFonts w:asciiTheme="minorHAnsi" w:hAnsiTheme="minorHAnsi" w:cstheme="minorHAnsi"/>
          <w:sz w:val="22"/>
          <w:szCs w:val="22"/>
        </w:rPr>
        <w:t xml:space="preserve">Results – Impact of IDC </w:t>
      </w:r>
      <w:r w:rsidR="00CB5F0C">
        <w:rPr>
          <w:rFonts w:asciiTheme="minorHAnsi" w:hAnsiTheme="minorHAnsi" w:cstheme="minorHAnsi"/>
          <w:sz w:val="22"/>
          <w:szCs w:val="22"/>
        </w:rPr>
        <w:t>application treatments on yield</w:t>
      </w:r>
    </w:p>
    <w:p w14:paraId="062E6BE1" w14:textId="2163EF01" w:rsidR="0053093A" w:rsidRDefault="00AE5D5A" w:rsidP="00CB5F0C">
      <w:pPr>
        <w:spacing w:after="0" w:line="240" w:lineRule="auto"/>
        <w:rPr>
          <w:rFonts w:cstheme="minorHAnsi"/>
        </w:rPr>
      </w:pPr>
      <w:r w:rsidRPr="00CB5F0C">
        <w:rPr>
          <w:rFonts w:cstheme="minorHAnsi"/>
        </w:rPr>
        <w:t xml:space="preserve">The impact of </w:t>
      </w:r>
      <w:r w:rsidR="008D4B7B" w:rsidRPr="00CB5F0C">
        <w:rPr>
          <w:rFonts w:cstheme="minorHAnsi"/>
        </w:rPr>
        <w:t>the</w:t>
      </w:r>
      <w:r w:rsidRPr="00CB5F0C">
        <w:rPr>
          <w:rFonts w:cstheme="minorHAnsi"/>
        </w:rPr>
        <w:t xml:space="preserve"> IDC treatments </w:t>
      </w:r>
      <w:r w:rsidR="0053093A" w:rsidRPr="00CB5F0C">
        <w:rPr>
          <w:rFonts w:cstheme="minorHAnsi"/>
        </w:rPr>
        <w:t>on</w:t>
      </w:r>
      <w:r w:rsidRPr="00CB5F0C">
        <w:rPr>
          <w:rFonts w:cstheme="minorHAnsi"/>
        </w:rPr>
        <w:t xml:space="preserve"> yield was </w:t>
      </w:r>
      <w:r w:rsidR="0053093A" w:rsidRPr="00CB5F0C">
        <w:rPr>
          <w:rFonts w:cstheme="minorHAnsi"/>
        </w:rPr>
        <w:t>analyzed</w:t>
      </w:r>
      <w:r w:rsidRPr="00CB5F0C">
        <w:rPr>
          <w:rFonts w:cstheme="minorHAnsi"/>
        </w:rPr>
        <w:t>.</w:t>
      </w:r>
      <w:r w:rsidR="003004A1" w:rsidRPr="00CB5F0C">
        <w:rPr>
          <w:rFonts w:cstheme="minorHAnsi"/>
        </w:rPr>
        <w:t xml:space="preserve">  </w:t>
      </w:r>
      <w:r w:rsidR="005C4836">
        <w:rPr>
          <w:rFonts w:cstheme="minorHAnsi"/>
        </w:rPr>
        <w:t xml:space="preserve">On average, </w:t>
      </w:r>
      <w:proofErr w:type="spellStart"/>
      <w:r w:rsidR="003004A1" w:rsidRPr="00CB5F0C">
        <w:rPr>
          <w:rFonts w:cstheme="minorHAnsi"/>
        </w:rPr>
        <w:t>Soygreen</w:t>
      </w:r>
      <w:proofErr w:type="spellEnd"/>
      <w:r w:rsidR="003004A1" w:rsidRPr="00CB5F0C">
        <w:rPr>
          <w:rFonts w:cstheme="minorHAnsi"/>
        </w:rPr>
        <w:t xml:space="preserve"> treated plots yielded</w:t>
      </w:r>
      <w:r w:rsidR="005C4836">
        <w:rPr>
          <w:rFonts w:cstheme="minorHAnsi"/>
        </w:rPr>
        <w:t xml:space="preserve"> </w:t>
      </w:r>
      <w:r w:rsidR="003004A1" w:rsidRPr="00CB5F0C">
        <w:rPr>
          <w:rFonts w:cstheme="minorHAnsi"/>
        </w:rPr>
        <w:t>66</w:t>
      </w:r>
      <w:r w:rsidR="005C4836">
        <w:rPr>
          <w:rFonts w:cstheme="minorHAnsi"/>
        </w:rPr>
        <w:t xml:space="preserve"> </w:t>
      </w:r>
      <w:proofErr w:type="spellStart"/>
      <w:r w:rsidR="003004A1" w:rsidRPr="00CB5F0C">
        <w:rPr>
          <w:rFonts w:cstheme="minorHAnsi"/>
        </w:rPr>
        <w:t>bu</w:t>
      </w:r>
      <w:proofErr w:type="spellEnd"/>
      <w:r w:rsidR="003004A1" w:rsidRPr="00CB5F0C">
        <w:rPr>
          <w:rFonts w:cstheme="minorHAnsi"/>
        </w:rPr>
        <w:t xml:space="preserve">/ac, control plots 54 </w:t>
      </w:r>
      <w:proofErr w:type="spellStart"/>
      <w:r w:rsidR="003004A1" w:rsidRPr="00CB5F0C">
        <w:rPr>
          <w:rFonts w:cstheme="minorHAnsi"/>
        </w:rPr>
        <w:t>bu</w:t>
      </w:r>
      <w:proofErr w:type="spellEnd"/>
      <w:r w:rsidR="003004A1" w:rsidRPr="00CB5F0C">
        <w:rPr>
          <w:rFonts w:cstheme="minorHAnsi"/>
        </w:rPr>
        <w:t xml:space="preserve">/ac, and </w:t>
      </w:r>
      <w:r w:rsidR="003365C2" w:rsidRPr="00CB5F0C">
        <w:rPr>
          <w:rFonts w:cstheme="minorHAnsi"/>
        </w:rPr>
        <w:t>N</w:t>
      </w:r>
      <w:r w:rsidR="003004A1" w:rsidRPr="00CB5F0C">
        <w:rPr>
          <w:rFonts w:cstheme="minorHAnsi"/>
        </w:rPr>
        <w:t xml:space="preserve"> treated plots 45 </w:t>
      </w:r>
      <w:proofErr w:type="spellStart"/>
      <w:r w:rsidR="003004A1" w:rsidRPr="00CB5F0C">
        <w:rPr>
          <w:rFonts w:cstheme="minorHAnsi"/>
        </w:rPr>
        <w:t>bu</w:t>
      </w:r>
      <w:proofErr w:type="spellEnd"/>
      <w:r w:rsidR="003004A1" w:rsidRPr="00CB5F0C">
        <w:rPr>
          <w:rFonts w:cstheme="minorHAnsi"/>
        </w:rPr>
        <w:t>/ac.</w:t>
      </w:r>
      <w:r w:rsidR="003365C2" w:rsidRPr="00CB5F0C">
        <w:rPr>
          <w:rFonts w:cstheme="minorHAnsi"/>
        </w:rPr>
        <w:t xml:space="preserve">  This can be seen on Figure 2 (left) where the colored bars represent the three IDC treatments</w:t>
      </w:r>
      <w:r w:rsidRPr="00CB5F0C">
        <w:rPr>
          <w:rFonts w:cstheme="minorHAnsi"/>
        </w:rPr>
        <w:t xml:space="preserve">  </w:t>
      </w:r>
      <w:r w:rsidR="003004A1" w:rsidRPr="00CB5F0C">
        <w:rPr>
          <w:rFonts w:cstheme="minorHAnsi"/>
        </w:rPr>
        <w:t xml:space="preserve">We also showed the importance of genetic tolerance to IDC.  </w:t>
      </w:r>
      <w:r w:rsidR="0053093A" w:rsidRPr="00CB5F0C">
        <w:rPr>
          <w:rFonts w:cstheme="minorHAnsi"/>
        </w:rPr>
        <w:t xml:space="preserve">The </w:t>
      </w:r>
      <w:r w:rsidRPr="00CB5F0C">
        <w:rPr>
          <w:rFonts w:cstheme="minorHAnsi"/>
        </w:rPr>
        <w:t xml:space="preserve">IDC tolerant </w:t>
      </w:r>
      <w:r w:rsidR="0053093A" w:rsidRPr="00CB5F0C">
        <w:rPr>
          <w:rFonts w:cstheme="minorHAnsi"/>
        </w:rPr>
        <w:t xml:space="preserve">varieties </w:t>
      </w:r>
      <w:r w:rsidR="005C4836">
        <w:rPr>
          <w:rFonts w:cstheme="minorHAnsi"/>
        </w:rPr>
        <w:t xml:space="preserve">yielded 2 more </w:t>
      </w:r>
      <w:proofErr w:type="spellStart"/>
      <w:r w:rsidR="005C4836">
        <w:rPr>
          <w:rFonts w:cstheme="minorHAnsi"/>
        </w:rPr>
        <w:t>bu</w:t>
      </w:r>
      <w:proofErr w:type="spellEnd"/>
      <w:r w:rsidR="005C4836">
        <w:rPr>
          <w:rFonts w:cstheme="minorHAnsi"/>
        </w:rPr>
        <w:t xml:space="preserve">/ac on </w:t>
      </w:r>
      <w:proofErr w:type="spellStart"/>
      <w:r w:rsidR="005C4836">
        <w:rPr>
          <w:rFonts w:cstheme="minorHAnsi"/>
        </w:rPr>
        <w:t>S</w:t>
      </w:r>
      <w:r w:rsidRPr="00CB5F0C">
        <w:rPr>
          <w:rFonts w:cstheme="minorHAnsi"/>
        </w:rPr>
        <w:t>oygreen</w:t>
      </w:r>
      <w:proofErr w:type="spellEnd"/>
      <w:r w:rsidRPr="00CB5F0C">
        <w:rPr>
          <w:rFonts w:cstheme="minorHAnsi"/>
        </w:rPr>
        <w:t xml:space="preserve"> treated plots</w:t>
      </w:r>
      <w:r w:rsidR="0053093A" w:rsidRPr="00CB5F0C">
        <w:rPr>
          <w:rFonts w:cstheme="minorHAnsi"/>
        </w:rPr>
        <w:t xml:space="preserve">, </w:t>
      </w:r>
      <w:r w:rsidRPr="00CB5F0C">
        <w:rPr>
          <w:rFonts w:cstheme="minorHAnsi"/>
        </w:rPr>
        <w:t xml:space="preserve">15 more </w:t>
      </w:r>
      <w:proofErr w:type="spellStart"/>
      <w:r w:rsidRPr="00CB5F0C">
        <w:rPr>
          <w:rFonts w:cstheme="minorHAnsi"/>
        </w:rPr>
        <w:t>bu</w:t>
      </w:r>
      <w:proofErr w:type="spellEnd"/>
      <w:r w:rsidRPr="00CB5F0C">
        <w:rPr>
          <w:rFonts w:cstheme="minorHAnsi"/>
        </w:rPr>
        <w:t>/ac on control plots</w:t>
      </w:r>
      <w:r w:rsidR="0053093A" w:rsidRPr="00CB5F0C">
        <w:rPr>
          <w:rFonts w:cstheme="minorHAnsi"/>
        </w:rPr>
        <w:t>,</w:t>
      </w:r>
      <w:r w:rsidR="003365C2" w:rsidRPr="00CB5F0C">
        <w:rPr>
          <w:rFonts w:cstheme="minorHAnsi"/>
        </w:rPr>
        <w:t xml:space="preserve"> </w:t>
      </w:r>
      <w:r w:rsidR="005C4836">
        <w:rPr>
          <w:rFonts w:cstheme="minorHAnsi"/>
        </w:rPr>
        <w:t xml:space="preserve">and </w:t>
      </w:r>
      <w:r w:rsidR="003365C2" w:rsidRPr="00CB5F0C">
        <w:rPr>
          <w:rFonts w:cstheme="minorHAnsi"/>
        </w:rPr>
        <w:t xml:space="preserve">21 more </w:t>
      </w:r>
      <w:proofErr w:type="spellStart"/>
      <w:r w:rsidR="003365C2" w:rsidRPr="00CB5F0C">
        <w:rPr>
          <w:rFonts w:cstheme="minorHAnsi"/>
        </w:rPr>
        <w:t>bu</w:t>
      </w:r>
      <w:proofErr w:type="spellEnd"/>
      <w:r w:rsidR="003365C2" w:rsidRPr="00CB5F0C">
        <w:rPr>
          <w:rFonts w:cstheme="minorHAnsi"/>
        </w:rPr>
        <w:t>/ac on N</w:t>
      </w:r>
      <w:r w:rsidRPr="00CB5F0C">
        <w:rPr>
          <w:rFonts w:cstheme="minorHAnsi"/>
        </w:rPr>
        <w:t xml:space="preserve"> treated plots</w:t>
      </w:r>
      <w:r w:rsidR="0053093A" w:rsidRPr="00CB5F0C">
        <w:rPr>
          <w:rFonts w:cstheme="minorHAnsi"/>
        </w:rPr>
        <w:t xml:space="preserve"> compared </w:t>
      </w:r>
      <w:r w:rsidR="008D4B7B" w:rsidRPr="00CB5F0C">
        <w:rPr>
          <w:rFonts w:cstheme="minorHAnsi"/>
        </w:rPr>
        <w:t xml:space="preserve">to </w:t>
      </w:r>
      <w:r w:rsidR="003004A1" w:rsidRPr="00CB5F0C">
        <w:rPr>
          <w:rFonts w:cstheme="minorHAnsi"/>
        </w:rPr>
        <w:t xml:space="preserve">the IDC susceptible varieties.  </w:t>
      </w:r>
    </w:p>
    <w:p w14:paraId="61A6215A" w14:textId="77777777" w:rsidR="00CB5F0C" w:rsidRPr="00CB5F0C" w:rsidRDefault="00CB5F0C" w:rsidP="00CB5F0C">
      <w:pPr>
        <w:spacing w:after="0" w:line="240" w:lineRule="auto"/>
        <w:rPr>
          <w:rFonts w:cstheme="minorHAnsi"/>
        </w:rPr>
      </w:pPr>
    </w:p>
    <w:p w14:paraId="3DED44F8" w14:textId="11808441" w:rsidR="00923F64" w:rsidRPr="00CB5F0C" w:rsidRDefault="00923F64" w:rsidP="00CB5F0C">
      <w:pPr>
        <w:pStyle w:val="Heading1"/>
        <w:spacing w:before="0" w:line="240" w:lineRule="auto"/>
        <w:rPr>
          <w:rFonts w:asciiTheme="minorHAnsi" w:hAnsiTheme="minorHAnsi" w:cstheme="minorHAnsi"/>
          <w:sz w:val="22"/>
          <w:szCs w:val="22"/>
        </w:rPr>
      </w:pPr>
      <w:r w:rsidRPr="00CB5F0C">
        <w:rPr>
          <w:rFonts w:asciiTheme="minorHAnsi" w:hAnsiTheme="minorHAnsi" w:cstheme="minorHAnsi"/>
          <w:sz w:val="22"/>
          <w:szCs w:val="22"/>
        </w:rPr>
        <w:t xml:space="preserve">Results – Impact of SCN treatments on </w:t>
      </w:r>
      <w:r w:rsidR="00CB5F0C">
        <w:rPr>
          <w:rFonts w:asciiTheme="minorHAnsi" w:hAnsiTheme="minorHAnsi" w:cstheme="minorHAnsi"/>
          <w:sz w:val="22"/>
          <w:szCs w:val="22"/>
        </w:rPr>
        <w:t>yield and nematode reproduction</w:t>
      </w:r>
      <w:r w:rsidRPr="00CB5F0C">
        <w:rPr>
          <w:rFonts w:asciiTheme="minorHAnsi" w:hAnsiTheme="minorHAnsi" w:cstheme="minorHAnsi"/>
          <w:sz w:val="22"/>
          <w:szCs w:val="22"/>
        </w:rPr>
        <w:t xml:space="preserve"> </w:t>
      </w:r>
    </w:p>
    <w:p w14:paraId="527BBAB4" w14:textId="212D7112" w:rsidR="00A64108" w:rsidRDefault="00A64108" w:rsidP="00CB5F0C">
      <w:pPr>
        <w:spacing w:after="0" w:line="240" w:lineRule="auto"/>
        <w:rPr>
          <w:rFonts w:cstheme="minorHAnsi"/>
        </w:rPr>
      </w:pPr>
      <w:r w:rsidRPr="00CB5F0C">
        <w:rPr>
          <w:rFonts w:cstheme="minorHAnsi"/>
        </w:rPr>
        <w:t xml:space="preserve">The impact of SCN treatments on yield and nematode reproduction </w:t>
      </w:r>
      <w:r w:rsidR="00895374">
        <w:rPr>
          <w:rFonts w:cstheme="minorHAnsi"/>
        </w:rPr>
        <w:t xml:space="preserve">also </w:t>
      </w:r>
      <w:r w:rsidRPr="00CB5F0C">
        <w:rPr>
          <w:rFonts w:cstheme="minorHAnsi"/>
        </w:rPr>
        <w:t>was analyzed.  SCN resistant varieties out-yielded SCN susceptible varieties in 3 of 6 locations over the two years of data collection.</w:t>
      </w:r>
      <w:r w:rsidR="00602804" w:rsidRPr="00CB5F0C">
        <w:rPr>
          <w:rFonts w:cstheme="minorHAnsi"/>
        </w:rPr>
        <w:t xml:space="preserve">  In addition, </w:t>
      </w:r>
      <w:r w:rsidRPr="00CB5F0C">
        <w:rPr>
          <w:rFonts w:cstheme="minorHAnsi"/>
        </w:rPr>
        <w:t>SCN resistant varieties had less nematode reproduction than SCN susceptible varieties in all locations</w:t>
      </w:r>
      <w:r w:rsidR="008D4B7B" w:rsidRPr="00CB5F0C">
        <w:rPr>
          <w:rFonts w:cstheme="minorHAnsi"/>
        </w:rPr>
        <w:t>.</w:t>
      </w:r>
    </w:p>
    <w:p w14:paraId="5206499B" w14:textId="77777777" w:rsidR="00CB5F0C" w:rsidRPr="00CB5F0C" w:rsidRDefault="00CB5F0C" w:rsidP="00CB5F0C">
      <w:pPr>
        <w:spacing w:after="0" w:line="240" w:lineRule="auto"/>
        <w:rPr>
          <w:rFonts w:cstheme="minorHAnsi"/>
        </w:rPr>
      </w:pPr>
    </w:p>
    <w:p w14:paraId="6FB678B5" w14:textId="61D4BAF9" w:rsidR="00923F64" w:rsidRPr="00CB5F0C" w:rsidRDefault="00923F64" w:rsidP="00CB5F0C">
      <w:pPr>
        <w:pStyle w:val="Heading1"/>
        <w:spacing w:before="0" w:line="240" w:lineRule="auto"/>
        <w:rPr>
          <w:rFonts w:asciiTheme="minorHAnsi" w:hAnsiTheme="minorHAnsi" w:cstheme="minorHAnsi"/>
          <w:sz w:val="22"/>
          <w:szCs w:val="22"/>
        </w:rPr>
      </w:pPr>
      <w:r w:rsidRPr="00CB5F0C">
        <w:rPr>
          <w:rFonts w:asciiTheme="minorHAnsi" w:hAnsiTheme="minorHAnsi" w:cstheme="minorHAnsi"/>
          <w:sz w:val="22"/>
          <w:szCs w:val="22"/>
        </w:rPr>
        <w:t>R</w:t>
      </w:r>
      <w:r w:rsidR="00CB5F0C">
        <w:rPr>
          <w:rFonts w:asciiTheme="minorHAnsi" w:hAnsiTheme="minorHAnsi" w:cstheme="minorHAnsi"/>
          <w:sz w:val="22"/>
          <w:szCs w:val="22"/>
        </w:rPr>
        <w:t>esults – IDC x SCN interactions</w:t>
      </w:r>
    </w:p>
    <w:p w14:paraId="4641B87B" w14:textId="5642AA15" w:rsidR="0053093A" w:rsidRDefault="00602804" w:rsidP="00CB5F0C">
      <w:pPr>
        <w:spacing w:after="0" w:line="240" w:lineRule="auto"/>
        <w:rPr>
          <w:rFonts w:cstheme="minorHAnsi"/>
        </w:rPr>
      </w:pPr>
      <w:r w:rsidRPr="00CB5F0C">
        <w:rPr>
          <w:rFonts w:cstheme="minorHAnsi"/>
        </w:rPr>
        <w:t>There were no statistically significant interactions found between our IDC treatments and our SCN treatments</w:t>
      </w:r>
      <w:r w:rsidR="00560939" w:rsidRPr="00CB5F0C">
        <w:rPr>
          <w:rFonts w:cstheme="minorHAnsi"/>
        </w:rPr>
        <w:t xml:space="preserve"> (Figure 2)</w:t>
      </w:r>
      <w:r w:rsidRPr="00CB5F0C">
        <w:rPr>
          <w:rFonts w:cstheme="minorHAnsi"/>
        </w:rPr>
        <w:t xml:space="preserve">.  In other words, yield penalty from the IDC treatments was the same over levels of SCN varieties.  In addition, nematodes were found to reproduce on SCN susceptible plots regardless of IDC stress.  </w:t>
      </w:r>
    </w:p>
    <w:p w14:paraId="5683BB3F" w14:textId="77777777" w:rsidR="00CB5F0C" w:rsidRPr="00CB5F0C" w:rsidRDefault="00CB5F0C" w:rsidP="00CB5F0C">
      <w:pPr>
        <w:spacing w:after="0" w:line="240" w:lineRule="auto"/>
        <w:rPr>
          <w:rFonts w:cstheme="minorHAnsi"/>
        </w:rPr>
      </w:pPr>
    </w:p>
    <w:p w14:paraId="624F22EB" w14:textId="173DC3BA" w:rsidR="00923F64" w:rsidRPr="00CB5F0C" w:rsidRDefault="00923F64" w:rsidP="00CB5F0C">
      <w:pPr>
        <w:pStyle w:val="Heading1"/>
        <w:spacing w:before="0" w:line="240" w:lineRule="auto"/>
        <w:rPr>
          <w:rFonts w:asciiTheme="minorHAnsi" w:hAnsiTheme="minorHAnsi" w:cstheme="minorHAnsi"/>
          <w:sz w:val="22"/>
          <w:szCs w:val="22"/>
        </w:rPr>
      </w:pPr>
      <w:r w:rsidRPr="00CB5F0C">
        <w:rPr>
          <w:rFonts w:asciiTheme="minorHAnsi" w:hAnsiTheme="minorHAnsi" w:cstheme="minorHAnsi"/>
          <w:sz w:val="22"/>
          <w:szCs w:val="22"/>
        </w:rPr>
        <w:t>Resu</w:t>
      </w:r>
      <w:r w:rsidR="00CB5F0C">
        <w:rPr>
          <w:rFonts w:asciiTheme="minorHAnsi" w:hAnsiTheme="minorHAnsi" w:cstheme="minorHAnsi"/>
          <w:sz w:val="22"/>
          <w:szCs w:val="22"/>
        </w:rPr>
        <w:t>lts – In season data collection</w:t>
      </w:r>
      <w:r w:rsidRPr="00CB5F0C">
        <w:rPr>
          <w:rFonts w:asciiTheme="minorHAnsi" w:hAnsiTheme="minorHAnsi" w:cstheme="minorHAnsi"/>
          <w:sz w:val="22"/>
          <w:szCs w:val="22"/>
        </w:rPr>
        <w:t xml:space="preserve"> </w:t>
      </w:r>
    </w:p>
    <w:p w14:paraId="10FB8237" w14:textId="2BA27317" w:rsidR="00602804" w:rsidRDefault="00602804" w:rsidP="00CB5F0C">
      <w:pPr>
        <w:spacing w:after="0" w:line="240" w:lineRule="auto"/>
        <w:rPr>
          <w:rFonts w:cstheme="minorHAnsi"/>
        </w:rPr>
      </w:pPr>
      <w:r w:rsidRPr="00CB5F0C">
        <w:rPr>
          <w:rFonts w:cstheme="minorHAnsi"/>
        </w:rPr>
        <w:t>Greenness scores as meas</w:t>
      </w:r>
      <w:r w:rsidR="00706DAB">
        <w:rPr>
          <w:rFonts w:cstheme="minorHAnsi"/>
        </w:rPr>
        <w:t>ured by the human eye, a ground-</w:t>
      </w:r>
      <w:r w:rsidRPr="00CB5F0C">
        <w:rPr>
          <w:rFonts w:cstheme="minorHAnsi"/>
        </w:rPr>
        <w:t>based active sensor, as well as an unmanned aircraft system were taken weekly throughout the growing season.</w:t>
      </w:r>
      <w:r w:rsidR="005D16A2" w:rsidRPr="00CB5F0C">
        <w:rPr>
          <w:rFonts w:cstheme="minorHAnsi"/>
        </w:rPr>
        <w:t xml:space="preserve">  </w:t>
      </w:r>
      <w:r w:rsidR="00706DAB">
        <w:rPr>
          <w:rFonts w:cstheme="minorHAnsi"/>
        </w:rPr>
        <w:t>Drone-</w:t>
      </w:r>
      <w:r w:rsidR="005D16A2" w:rsidRPr="00CB5F0C">
        <w:rPr>
          <w:rFonts w:cstheme="minorHAnsi"/>
        </w:rPr>
        <w:t xml:space="preserve">based imagery was able to capture plot treatment effects and </w:t>
      </w:r>
      <w:r w:rsidR="00706DAB">
        <w:rPr>
          <w:rFonts w:cstheme="minorHAnsi"/>
        </w:rPr>
        <w:t xml:space="preserve">was highly </w:t>
      </w:r>
      <w:r w:rsidR="005D16A2" w:rsidRPr="00CB5F0C">
        <w:rPr>
          <w:rFonts w:cstheme="minorHAnsi"/>
        </w:rPr>
        <w:t>correlated with yield (r= 0.92)</w:t>
      </w:r>
      <w:r w:rsidR="00706DAB">
        <w:rPr>
          <w:rFonts w:cstheme="minorHAnsi"/>
        </w:rPr>
        <w:t>,</w:t>
      </w:r>
      <w:r w:rsidR="005D16A2" w:rsidRPr="00CB5F0C">
        <w:rPr>
          <w:rFonts w:cstheme="minorHAnsi"/>
        </w:rPr>
        <w:t xml:space="preserve"> and resulted in a similar correlatio</w:t>
      </w:r>
      <w:r w:rsidR="00706DAB">
        <w:rPr>
          <w:rFonts w:cstheme="minorHAnsi"/>
        </w:rPr>
        <w:t>n as that found from the ground-</w:t>
      </w:r>
      <w:r w:rsidR="005D16A2" w:rsidRPr="00CB5F0C">
        <w:rPr>
          <w:rFonts w:cstheme="minorHAnsi"/>
        </w:rPr>
        <w:t xml:space="preserve">based active sensor.  </w:t>
      </w:r>
      <w:r w:rsidR="00976736">
        <w:rPr>
          <w:rFonts w:cstheme="minorHAnsi"/>
        </w:rPr>
        <w:t>For greenness scores, a 1-</w:t>
      </w:r>
      <w:r w:rsidRPr="00CB5F0C">
        <w:rPr>
          <w:rFonts w:cstheme="minorHAnsi"/>
        </w:rPr>
        <w:t>point change in</w:t>
      </w:r>
      <w:r w:rsidR="005D16A2" w:rsidRPr="00CB5F0C">
        <w:rPr>
          <w:rFonts w:cstheme="minorHAnsi"/>
        </w:rPr>
        <w:t xml:space="preserve"> the</w:t>
      </w:r>
      <w:r w:rsidRPr="00CB5F0C">
        <w:rPr>
          <w:rFonts w:cstheme="minorHAnsi"/>
        </w:rPr>
        <w:t xml:space="preserve"> greenness score resulted in ~12-15 </w:t>
      </w:r>
      <w:proofErr w:type="spellStart"/>
      <w:r w:rsidRPr="00CB5F0C">
        <w:rPr>
          <w:rFonts w:cstheme="minorHAnsi"/>
        </w:rPr>
        <w:t>bu</w:t>
      </w:r>
      <w:proofErr w:type="spellEnd"/>
      <w:r w:rsidRPr="00CB5F0C">
        <w:rPr>
          <w:rFonts w:cstheme="minorHAnsi"/>
        </w:rPr>
        <w:t>/ac change in yield</w:t>
      </w:r>
      <w:r w:rsidR="005D16A2" w:rsidRPr="00CB5F0C">
        <w:rPr>
          <w:rFonts w:cstheme="minorHAnsi"/>
        </w:rPr>
        <w:t>.</w:t>
      </w:r>
    </w:p>
    <w:p w14:paraId="78D0B72A" w14:textId="77777777" w:rsidR="00CB5F0C" w:rsidRPr="00CB5F0C" w:rsidRDefault="00CB5F0C" w:rsidP="00CB5F0C">
      <w:pPr>
        <w:spacing w:after="0" w:line="240" w:lineRule="auto"/>
        <w:rPr>
          <w:rFonts w:cstheme="minorHAnsi"/>
        </w:rPr>
      </w:pPr>
    </w:p>
    <w:p w14:paraId="1BBF4097" w14:textId="533E699A" w:rsidR="0053093A" w:rsidRPr="00CB5F0C" w:rsidRDefault="00C12710" w:rsidP="00CB5F0C">
      <w:pPr>
        <w:pStyle w:val="Heading1"/>
        <w:spacing w:before="0" w:line="240" w:lineRule="auto"/>
        <w:rPr>
          <w:rFonts w:asciiTheme="minorHAnsi" w:hAnsiTheme="minorHAnsi" w:cstheme="minorHAnsi"/>
          <w:sz w:val="22"/>
          <w:szCs w:val="22"/>
        </w:rPr>
      </w:pPr>
      <w:r w:rsidRPr="00CB5F0C">
        <w:rPr>
          <w:rFonts w:asciiTheme="minorHAnsi" w:hAnsiTheme="minorHAnsi" w:cstheme="minorHAnsi"/>
          <w:sz w:val="22"/>
          <w:szCs w:val="22"/>
        </w:rPr>
        <w:lastRenderedPageBreak/>
        <w:t>Recommendations</w:t>
      </w:r>
      <w:r w:rsidR="00923F64" w:rsidRPr="00CB5F0C">
        <w:rPr>
          <w:rFonts w:asciiTheme="minorHAnsi" w:hAnsiTheme="minorHAnsi" w:cstheme="minorHAnsi"/>
          <w:sz w:val="22"/>
          <w:szCs w:val="22"/>
        </w:rPr>
        <w:t xml:space="preserve"> </w:t>
      </w:r>
    </w:p>
    <w:p w14:paraId="131D94B5" w14:textId="4026BA76" w:rsidR="00D66B2D" w:rsidRDefault="00A31E9B" w:rsidP="00CB5F0C">
      <w:pPr>
        <w:spacing w:after="0" w:line="240" w:lineRule="auto"/>
        <w:rPr>
          <w:rFonts w:cstheme="minorHAnsi"/>
        </w:rPr>
      </w:pPr>
      <w:r w:rsidRPr="00CB5F0C">
        <w:rPr>
          <w:rFonts w:cstheme="minorHAnsi"/>
        </w:rPr>
        <w:t>From our study, it appears that w</w:t>
      </w:r>
      <w:r w:rsidR="00602804" w:rsidRPr="00CB5F0C">
        <w:rPr>
          <w:rFonts w:cstheme="minorHAnsi"/>
        </w:rPr>
        <w:t xml:space="preserve">e can manage IDC and SCN independently, but </w:t>
      </w:r>
      <w:r w:rsidR="00AC2D00">
        <w:rPr>
          <w:rFonts w:cstheme="minorHAnsi"/>
        </w:rPr>
        <w:t xml:space="preserve">we </w:t>
      </w:r>
      <w:r w:rsidR="00602804" w:rsidRPr="00CB5F0C">
        <w:rPr>
          <w:rFonts w:cstheme="minorHAnsi"/>
        </w:rPr>
        <w:t>need to start by identifying the problem</w:t>
      </w:r>
      <w:r w:rsidRPr="00CB5F0C">
        <w:rPr>
          <w:rFonts w:cstheme="minorHAnsi"/>
        </w:rPr>
        <w:t>.  For SCN, soil sampling for SCN numbers is a required first step.  Be certain of low SCN numbers before planting a susceptible line</w:t>
      </w:r>
      <w:r w:rsidR="00AC2D00">
        <w:rPr>
          <w:rFonts w:cstheme="minorHAnsi"/>
        </w:rPr>
        <w:t>.  M</w:t>
      </w:r>
      <w:r w:rsidRPr="00CB5F0C">
        <w:rPr>
          <w:rFonts w:cstheme="minorHAnsi"/>
        </w:rPr>
        <w:t xml:space="preserve">edium to high populations (2,000 – 10,000 eggs) require action, and beyond 10,000 eggs, one should consider corn or other alternatives.  </w:t>
      </w:r>
    </w:p>
    <w:p w14:paraId="28CC11B7" w14:textId="77777777" w:rsidR="00AC2D00" w:rsidRPr="00CB5F0C" w:rsidRDefault="00AC2D00" w:rsidP="00CB5F0C">
      <w:pPr>
        <w:spacing w:after="0" w:line="240" w:lineRule="auto"/>
        <w:rPr>
          <w:rFonts w:cstheme="minorHAnsi"/>
        </w:rPr>
      </w:pPr>
    </w:p>
    <w:p w14:paraId="47C19E98" w14:textId="67C3A162" w:rsidR="009B1BCA" w:rsidRPr="00CB5F0C" w:rsidRDefault="00A31E9B" w:rsidP="00CB5F0C">
      <w:pPr>
        <w:spacing w:after="0" w:line="240" w:lineRule="auto"/>
        <w:rPr>
          <w:rFonts w:cstheme="minorHAnsi"/>
        </w:rPr>
      </w:pPr>
      <w:r w:rsidRPr="00CB5F0C">
        <w:rPr>
          <w:rFonts w:cstheme="minorHAnsi"/>
        </w:rPr>
        <w:t>For IDC, it is known to be</w:t>
      </w:r>
      <w:r w:rsidR="00AC2D00">
        <w:rPr>
          <w:rFonts w:cstheme="minorHAnsi"/>
        </w:rPr>
        <w:t xml:space="preserve"> found on high-</w:t>
      </w:r>
      <w:r w:rsidRPr="00CB5F0C">
        <w:rPr>
          <w:rFonts w:cstheme="minorHAnsi"/>
        </w:rPr>
        <w:t>pH soils (&gt;7.5) and is commonly found in shallow depressions.  Wet soils and nitrates will worsen IDC.  Variety tolerance remains the</w:t>
      </w:r>
      <w:r w:rsidR="00AC2D00">
        <w:rPr>
          <w:rFonts w:cstheme="minorHAnsi"/>
        </w:rPr>
        <w:t xml:space="preserve"> best solution to IDC-</w:t>
      </w:r>
      <w:r w:rsidRPr="00CB5F0C">
        <w:rPr>
          <w:rFonts w:cstheme="minorHAnsi"/>
        </w:rPr>
        <w:t xml:space="preserve">prone areas and additional iron chelates may be added if necessary.  Growers should consider variable rate applications of iron chelates if variable rate is available to them. </w:t>
      </w:r>
    </w:p>
    <w:p w14:paraId="691098F5" w14:textId="77777777" w:rsidR="009B1BCA" w:rsidRPr="00CB5F0C" w:rsidRDefault="009B1BCA" w:rsidP="00CB5F0C">
      <w:pPr>
        <w:spacing w:after="0" w:line="240" w:lineRule="auto"/>
        <w:rPr>
          <w:rFonts w:cstheme="minorHAnsi"/>
        </w:rPr>
      </w:pPr>
    </w:p>
    <w:p w14:paraId="0BE7D352" w14:textId="7A0FC21C" w:rsidR="009B1BCA" w:rsidRDefault="009B1BCA" w:rsidP="00CB5F0C">
      <w:pPr>
        <w:spacing w:after="0" w:line="240" w:lineRule="auto"/>
        <w:rPr>
          <w:rStyle w:val="Hyperlink"/>
          <w:rFonts w:cstheme="minorHAnsi"/>
        </w:rPr>
      </w:pPr>
      <w:r w:rsidRPr="00CB5F0C">
        <w:rPr>
          <w:rFonts w:cstheme="minorHAnsi"/>
        </w:rPr>
        <w:t xml:space="preserve">For more detailed results please contact Seth Naeve at </w:t>
      </w:r>
      <w:hyperlink r:id="rId5" w:history="1">
        <w:r w:rsidRPr="00CB5F0C">
          <w:rPr>
            <w:rStyle w:val="Hyperlink"/>
            <w:rFonts w:cstheme="minorHAnsi"/>
          </w:rPr>
          <w:t>naeve002@umn.edu</w:t>
        </w:r>
      </w:hyperlink>
    </w:p>
    <w:p w14:paraId="4996B61D" w14:textId="77777777" w:rsidR="00CB5F0C" w:rsidRPr="00CB5F0C" w:rsidRDefault="00CB5F0C" w:rsidP="00CB5F0C">
      <w:pPr>
        <w:spacing w:after="0" w:line="240" w:lineRule="auto"/>
        <w:rPr>
          <w:rFonts w:cstheme="minorHAnsi"/>
        </w:rPr>
      </w:pPr>
    </w:p>
    <w:p w14:paraId="43CE42A3" w14:textId="5C0AC944" w:rsidR="00560939" w:rsidRDefault="003365C2" w:rsidP="00560939">
      <w:pPr>
        <w:keepNext/>
      </w:pPr>
      <w:r>
        <w:rPr>
          <w:noProof/>
        </w:rPr>
        <w:drawing>
          <wp:inline distT="0" distB="0" distL="0" distR="0" wp14:anchorId="24D81A42" wp14:editId="117426AD">
            <wp:extent cx="2717823" cy="1892082"/>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58826" cy="1920627"/>
                    </a:xfrm>
                    <a:prstGeom prst="rect">
                      <a:avLst/>
                    </a:prstGeom>
                    <a:noFill/>
                  </pic:spPr>
                </pic:pic>
              </a:graphicData>
            </a:graphic>
          </wp:inline>
        </w:drawing>
      </w:r>
      <w:r w:rsidR="00560939">
        <w:rPr>
          <w:noProof/>
        </w:rPr>
        <w:drawing>
          <wp:inline distT="0" distB="0" distL="0" distR="0" wp14:anchorId="414EA26D" wp14:editId="49042719">
            <wp:extent cx="2429071" cy="1949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9601" cy="1957901"/>
                    </a:xfrm>
                    <a:prstGeom prst="rect">
                      <a:avLst/>
                    </a:prstGeom>
                    <a:noFill/>
                  </pic:spPr>
                </pic:pic>
              </a:graphicData>
            </a:graphic>
          </wp:inline>
        </w:drawing>
      </w:r>
    </w:p>
    <w:p w14:paraId="5ADF4386" w14:textId="661369B4" w:rsidR="00560939" w:rsidRDefault="00560939" w:rsidP="00560939">
      <w:pPr>
        <w:pStyle w:val="Caption"/>
      </w:pPr>
      <w:r>
        <w:t xml:space="preserve">Figure </w:t>
      </w:r>
      <w:r w:rsidR="00243DAA">
        <w:fldChar w:fldCharType="begin"/>
      </w:r>
      <w:r w:rsidR="00243DAA">
        <w:instrText xml:space="preserve"> SEQ Figure \* ARABIC </w:instrText>
      </w:r>
      <w:r w:rsidR="00243DAA">
        <w:fldChar w:fldCharType="separate"/>
      </w:r>
      <w:r w:rsidR="00F4424C">
        <w:rPr>
          <w:noProof/>
        </w:rPr>
        <w:t>1</w:t>
      </w:r>
      <w:r w:rsidR="00243DAA">
        <w:rPr>
          <w:noProof/>
        </w:rPr>
        <w:fldChar w:fldCharType="end"/>
      </w:r>
      <w:r>
        <w:t xml:space="preserve">.  </w:t>
      </w:r>
      <w:r w:rsidRPr="00560939">
        <w:t xml:space="preserve">Impact of IDC application treatments on yield.  The three treatments banded at planting to create a range in iron deficiency chlorosis (IDC) were urea (N), no treatment control (Control), and </w:t>
      </w:r>
      <w:proofErr w:type="spellStart"/>
      <w:r w:rsidRPr="00560939">
        <w:t>Soygreen</w:t>
      </w:r>
      <w:proofErr w:type="spellEnd"/>
      <w:r w:rsidRPr="00560939">
        <w:t xml:space="preserve"> (Fe).  </w:t>
      </w:r>
      <w:r w:rsidR="003365C2">
        <w:t xml:space="preserve">Clear visual symptoms (left) as </w:t>
      </w:r>
      <w:r w:rsidR="00F4424C">
        <w:t xml:space="preserve">well as </w:t>
      </w:r>
      <w:r w:rsidR="003365C2">
        <w:t>signif</w:t>
      </w:r>
      <w:r w:rsidR="00F4424C">
        <w:t>icant yield differences (right) were observed.</w:t>
      </w:r>
      <w:r w:rsidRPr="00560939">
        <w:t xml:space="preserve">  </w:t>
      </w:r>
    </w:p>
    <w:p w14:paraId="11CB1B00" w14:textId="77777777" w:rsidR="00F4424C" w:rsidRPr="00F4424C" w:rsidRDefault="00F4424C" w:rsidP="00F4424C"/>
    <w:p w14:paraId="5E81E73B" w14:textId="77777777" w:rsidR="00F4424C" w:rsidRDefault="00560939" w:rsidP="00F4424C">
      <w:pPr>
        <w:keepNext/>
      </w:pPr>
      <w:r>
        <w:rPr>
          <w:noProof/>
        </w:rPr>
        <w:drawing>
          <wp:inline distT="0" distB="0" distL="0" distR="0" wp14:anchorId="72F6690F" wp14:editId="15ADAFB8">
            <wp:extent cx="5238305" cy="229552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8537" cy="2326302"/>
                    </a:xfrm>
                    <a:prstGeom prst="rect">
                      <a:avLst/>
                    </a:prstGeom>
                    <a:noFill/>
                  </pic:spPr>
                </pic:pic>
              </a:graphicData>
            </a:graphic>
          </wp:inline>
        </w:drawing>
      </w:r>
    </w:p>
    <w:p w14:paraId="7426BB3B" w14:textId="2268D131" w:rsidR="00560939" w:rsidRPr="00144138" w:rsidRDefault="00F4424C" w:rsidP="00F4424C">
      <w:pPr>
        <w:pStyle w:val="Caption"/>
      </w:pPr>
      <w:r>
        <w:t xml:space="preserve">Figure </w:t>
      </w:r>
      <w:r w:rsidR="00243DAA">
        <w:fldChar w:fldCharType="begin"/>
      </w:r>
      <w:r w:rsidR="00243DAA">
        <w:instrText xml:space="preserve"> SEQ Figure \* ARABIC </w:instrText>
      </w:r>
      <w:r w:rsidR="00243DAA">
        <w:fldChar w:fldCharType="separate"/>
      </w:r>
      <w:r>
        <w:rPr>
          <w:noProof/>
        </w:rPr>
        <w:t>2</w:t>
      </w:r>
      <w:r w:rsidR="00243DAA">
        <w:rPr>
          <w:noProof/>
        </w:rPr>
        <w:fldChar w:fldCharType="end"/>
      </w:r>
      <w:r>
        <w:t xml:space="preserve">.  </w:t>
      </w:r>
      <w:r w:rsidRPr="00F4424C">
        <w:t>IDC x SCN interactions.  Yield (left) and nematode reproduction (right) plotted across the range of IDC treatments and SCN variet</w:t>
      </w:r>
      <w:r w:rsidR="00213419">
        <w:t>ies.  Yield penalty from IDC is</w:t>
      </w:r>
      <w:r w:rsidRPr="00F4424C">
        <w:t xml:space="preserve"> the same over levels of SCN. </w:t>
      </w:r>
      <w:r w:rsidR="00213419">
        <w:t xml:space="preserve"> </w:t>
      </w:r>
      <w:r w:rsidRPr="00F4424C">
        <w:t xml:space="preserve">Nematodes reproduce on SCN susceptible </w:t>
      </w:r>
      <w:r w:rsidR="00213419">
        <w:t xml:space="preserve">plots regardless of IDC stress.  </w:t>
      </w:r>
    </w:p>
    <w:sectPr w:rsidR="00560939" w:rsidRPr="00144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764D"/>
    <w:multiLevelType w:val="hybridMultilevel"/>
    <w:tmpl w:val="0CB82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5634E"/>
    <w:multiLevelType w:val="hybridMultilevel"/>
    <w:tmpl w:val="E580FE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F64"/>
    <w:rsid w:val="00144138"/>
    <w:rsid w:val="00213419"/>
    <w:rsid w:val="00236D93"/>
    <w:rsid w:val="00243DAA"/>
    <w:rsid w:val="002C232A"/>
    <w:rsid w:val="002E7BE2"/>
    <w:rsid w:val="003004A1"/>
    <w:rsid w:val="003365C2"/>
    <w:rsid w:val="0035333E"/>
    <w:rsid w:val="003D6D6B"/>
    <w:rsid w:val="0046448C"/>
    <w:rsid w:val="00524421"/>
    <w:rsid w:val="0053093A"/>
    <w:rsid w:val="00560939"/>
    <w:rsid w:val="005C4836"/>
    <w:rsid w:val="005D16A2"/>
    <w:rsid w:val="00602804"/>
    <w:rsid w:val="00706DAB"/>
    <w:rsid w:val="00895374"/>
    <w:rsid w:val="008D4B7B"/>
    <w:rsid w:val="00923F64"/>
    <w:rsid w:val="00976736"/>
    <w:rsid w:val="009B1096"/>
    <w:rsid w:val="009B1BCA"/>
    <w:rsid w:val="00A31E9B"/>
    <w:rsid w:val="00A64108"/>
    <w:rsid w:val="00AC2D00"/>
    <w:rsid w:val="00AE5D5A"/>
    <w:rsid w:val="00B43F56"/>
    <w:rsid w:val="00C12710"/>
    <w:rsid w:val="00CB194B"/>
    <w:rsid w:val="00CB5F0C"/>
    <w:rsid w:val="00CF50DA"/>
    <w:rsid w:val="00D66B2D"/>
    <w:rsid w:val="00D73695"/>
    <w:rsid w:val="00D97824"/>
    <w:rsid w:val="00EF4724"/>
    <w:rsid w:val="00F44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4AF8"/>
  <w15:chartTrackingRefBased/>
  <w15:docId w15:val="{9FBB63E2-285B-4193-A133-E5EE0639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6D6B"/>
    <w:pPr>
      <w:keepNext/>
      <w:keepLines/>
      <w:spacing w:before="240" w:after="0"/>
      <w:outlineLvl w:val="0"/>
    </w:pPr>
    <w:rPr>
      <w:rFonts w:asciiTheme="majorHAnsi" w:eastAsiaTheme="majorEastAsia" w:hAnsiTheme="majorHAnsi"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D6B"/>
    <w:rPr>
      <w:rFonts w:asciiTheme="majorHAnsi" w:eastAsiaTheme="majorEastAsia" w:hAnsiTheme="majorHAnsi" w:cstheme="majorBidi"/>
      <w:b/>
      <w:sz w:val="24"/>
      <w:szCs w:val="32"/>
    </w:rPr>
  </w:style>
  <w:style w:type="paragraph" w:styleId="ListParagraph">
    <w:name w:val="List Paragraph"/>
    <w:basedOn w:val="Normal"/>
    <w:uiPriority w:val="34"/>
    <w:qFormat/>
    <w:rsid w:val="003D6D6B"/>
    <w:pPr>
      <w:ind w:left="720"/>
      <w:contextualSpacing/>
    </w:pPr>
  </w:style>
  <w:style w:type="paragraph" w:styleId="Title">
    <w:name w:val="Title"/>
    <w:basedOn w:val="Normal"/>
    <w:next w:val="Normal"/>
    <w:link w:val="TitleChar"/>
    <w:uiPriority w:val="10"/>
    <w:qFormat/>
    <w:rsid w:val="00C12710"/>
    <w:pPr>
      <w:spacing w:after="0" w:line="240" w:lineRule="auto"/>
      <w:contextualSpacing/>
    </w:pPr>
    <w:rPr>
      <w:rFonts w:asciiTheme="majorHAnsi" w:eastAsiaTheme="majorEastAsia" w:hAnsiTheme="majorHAnsi" w:cstheme="majorBidi"/>
      <w:spacing w:val="-10"/>
      <w:kern w:val="28"/>
      <w:sz w:val="32"/>
      <w:szCs w:val="56"/>
    </w:rPr>
  </w:style>
  <w:style w:type="character" w:customStyle="1" w:styleId="TitleChar">
    <w:name w:val="Title Char"/>
    <w:basedOn w:val="DefaultParagraphFont"/>
    <w:link w:val="Title"/>
    <w:uiPriority w:val="10"/>
    <w:rsid w:val="00C12710"/>
    <w:rPr>
      <w:rFonts w:asciiTheme="majorHAnsi" w:eastAsiaTheme="majorEastAsia" w:hAnsiTheme="majorHAnsi" w:cstheme="majorBidi"/>
      <w:spacing w:val="-10"/>
      <w:kern w:val="28"/>
      <w:sz w:val="32"/>
      <w:szCs w:val="56"/>
    </w:rPr>
  </w:style>
  <w:style w:type="paragraph" w:styleId="Caption">
    <w:name w:val="caption"/>
    <w:basedOn w:val="Normal"/>
    <w:next w:val="Normal"/>
    <w:uiPriority w:val="35"/>
    <w:unhideWhenUsed/>
    <w:qFormat/>
    <w:rsid w:val="00D66B2D"/>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9B1BC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1BCA"/>
    <w:rPr>
      <w:rFonts w:ascii="Times New Roman" w:hAnsi="Times New Roman" w:cs="Times New Roman"/>
      <w:sz w:val="18"/>
      <w:szCs w:val="18"/>
    </w:rPr>
  </w:style>
  <w:style w:type="character" w:styleId="Hyperlink">
    <w:name w:val="Hyperlink"/>
    <w:basedOn w:val="DefaultParagraphFont"/>
    <w:uiPriority w:val="99"/>
    <w:unhideWhenUsed/>
    <w:rsid w:val="009B1BCA"/>
    <w:rPr>
      <w:color w:val="0563C1" w:themeColor="hyperlink"/>
      <w:u w:val="single"/>
    </w:rPr>
  </w:style>
  <w:style w:type="character" w:customStyle="1" w:styleId="UnresolvedMention">
    <w:name w:val="Unresolved Mention"/>
    <w:basedOn w:val="DefaultParagraphFont"/>
    <w:uiPriority w:val="99"/>
    <w:semiHidden/>
    <w:unhideWhenUsed/>
    <w:rsid w:val="009B1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132503">
      <w:bodyDiv w:val="1"/>
      <w:marLeft w:val="0"/>
      <w:marRight w:val="0"/>
      <w:marTop w:val="0"/>
      <w:marBottom w:val="0"/>
      <w:divBdr>
        <w:top w:val="none" w:sz="0" w:space="0" w:color="auto"/>
        <w:left w:val="none" w:sz="0" w:space="0" w:color="auto"/>
        <w:bottom w:val="none" w:sz="0" w:space="0" w:color="auto"/>
        <w:right w:val="none" w:sz="0" w:space="0" w:color="auto"/>
      </w:divBdr>
    </w:div>
    <w:div w:id="116300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naeve002@um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A Dobbels</dc:creator>
  <cp:keywords/>
  <dc:description/>
  <cp:lastModifiedBy>Seth Naeve</cp:lastModifiedBy>
  <cp:revision>12</cp:revision>
  <dcterms:created xsi:type="dcterms:W3CDTF">2019-05-31T14:37:00Z</dcterms:created>
  <dcterms:modified xsi:type="dcterms:W3CDTF">2019-05-31T22:23:00Z</dcterms:modified>
</cp:coreProperties>
</file>