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F84D" w14:textId="0D11DEF6" w:rsidR="001130F5" w:rsidRPr="000E2ADE" w:rsidRDefault="002A169C" w:rsidP="000E2ADE">
      <w:pPr>
        <w:spacing w:line="288" w:lineRule="auto"/>
        <w:rPr>
          <w:rFonts w:asciiTheme="minorHAnsi" w:hAnsiTheme="minorHAnsi" w:cstheme="minorHAnsi"/>
          <w:sz w:val="22"/>
          <w:szCs w:val="22"/>
        </w:rPr>
      </w:pPr>
      <w:r w:rsidRPr="000E2ADE">
        <w:rPr>
          <w:rFonts w:asciiTheme="minorHAnsi" w:hAnsiTheme="minorHAnsi" w:cstheme="minorHAnsi"/>
          <w:sz w:val="22"/>
          <w:szCs w:val="22"/>
        </w:rPr>
        <w:t>January 20, 2022</w:t>
      </w:r>
    </w:p>
    <w:p w14:paraId="1C114EA2" w14:textId="77777777" w:rsidR="001130F5" w:rsidRPr="000E2ADE" w:rsidRDefault="001130F5" w:rsidP="000E2ADE">
      <w:pPr>
        <w:tabs>
          <w:tab w:val="left" w:pos="5400"/>
          <w:tab w:val="left" w:pos="7290"/>
        </w:tabs>
        <w:spacing w:line="288" w:lineRule="auto"/>
        <w:rPr>
          <w:rFonts w:asciiTheme="minorHAnsi" w:hAnsiTheme="minorHAnsi" w:cstheme="minorHAnsi"/>
          <w:sz w:val="22"/>
          <w:szCs w:val="22"/>
          <w:highlight w:val="yellow"/>
        </w:rPr>
      </w:pPr>
    </w:p>
    <w:p w14:paraId="5F025A37" w14:textId="06730217" w:rsidR="001130F5" w:rsidRPr="000E2ADE" w:rsidRDefault="001130F5"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National Biodiesel Board – Report of Activities</w:t>
      </w:r>
      <w:r w:rsidR="00A11287" w:rsidRPr="000E2ADE">
        <w:rPr>
          <w:rFonts w:asciiTheme="minorHAnsi" w:hAnsiTheme="minorHAnsi" w:cstheme="minorHAnsi"/>
          <w:b/>
          <w:sz w:val="22"/>
          <w:szCs w:val="22"/>
        </w:rPr>
        <w:t xml:space="preserve"> </w:t>
      </w:r>
      <w:r w:rsidR="006119DA" w:rsidRPr="000E2ADE">
        <w:rPr>
          <w:rFonts w:asciiTheme="minorHAnsi" w:hAnsiTheme="minorHAnsi" w:cstheme="minorHAnsi"/>
          <w:b/>
          <w:sz w:val="22"/>
          <w:szCs w:val="22"/>
        </w:rPr>
        <w:t>October – December 2021</w:t>
      </w:r>
    </w:p>
    <w:p w14:paraId="784BE71D" w14:textId="4E34039A" w:rsidR="001130F5" w:rsidRPr="000E2ADE" w:rsidRDefault="006A4643" w:rsidP="000E2ADE">
      <w:pPr>
        <w:spacing w:line="288" w:lineRule="auto"/>
        <w:ind w:firstLine="720"/>
        <w:rPr>
          <w:rFonts w:asciiTheme="minorHAnsi" w:hAnsiTheme="minorHAnsi" w:cstheme="minorHAnsi"/>
          <w:sz w:val="22"/>
          <w:szCs w:val="22"/>
          <w:u w:val="single"/>
        </w:rPr>
      </w:pPr>
      <w:r w:rsidRPr="000E2ADE">
        <w:rPr>
          <w:rFonts w:asciiTheme="minorHAnsi" w:hAnsiTheme="minorHAnsi" w:cstheme="minorHAnsi"/>
          <w:sz w:val="22"/>
          <w:szCs w:val="22"/>
        </w:rPr>
        <w:t xml:space="preserve">Project: </w:t>
      </w:r>
      <w:r w:rsidR="00037F0C" w:rsidRPr="000E2ADE">
        <w:rPr>
          <w:rFonts w:asciiTheme="minorHAnsi" w:hAnsiTheme="minorHAnsi" w:cstheme="minorHAnsi"/>
          <w:sz w:val="22"/>
          <w:szCs w:val="22"/>
          <w:u w:val="single"/>
        </w:rPr>
        <w:t>E</w:t>
      </w:r>
      <w:r w:rsidR="005D722D" w:rsidRPr="000E2ADE">
        <w:rPr>
          <w:rFonts w:asciiTheme="minorHAnsi" w:hAnsiTheme="minorHAnsi" w:cstheme="minorHAnsi"/>
          <w:sz w:val="22"/>
          <w:szCs w:val="22"/>
          <w:u w:val="single"/>
        </w:rPr>
        <w:t>nvironmental Analysis</w:t>
      </w:r>
      <w:r w:rsidR="008C7A03" w:rsidRPr="000E2ADE">
        <w:rPr>
          <w:rFonts w:asciiTheme="minorHAnsi" w:hAnsiTheme="minorHAnsi" w:cstheme="minorHAnsi"/>
          <w:sz w:val="22"/>
          <w:szCs w:val="22"/>
          <w:u w:val="single"/>
        </w:rPr>
        <w:t xml:space="preserve"> </w:t>
      </w:r>
    </w:p>
    <w:p w14:paraId="12EE3C66" w14:textId="2E4B1295" w:rsidR="00843B46" w:rsidRPr="000E2ADE" w:rsidRDefault="00DA4AE3" w:rsidP="000E2ADE">
      <w:pPr>
        <w:spacing w:line="288" w:lineRule="auto"/>
        <w:ind w:firstLine="720"/>
        <w:rPr>
          <w:rFonts w:asciiTheme="minorHAnsi" w:hAnsiTheme="minorHAnsi" w:cstheme="minorHAnsi"/>
          <w:sz w:val="22"/>
          <w:szCs w:val="22"/>
        </w:rPr>
      </w:pPr>
      <w:r w:rsidRPr="000E2ADE">
        <w:rPr>
          <w:rFonts w:asciiTheme="minorHAnsi" w:hAnsiTheme="minorHAnsi" w:cstheme="minorHAnsi"/>
          <w:sz w:val="22"/>
          <w:szCs w:val="22"/>
        </w:rPr>
        <w:t>NBB Program Manager</w:t>
      </w:r>
      <w:r w:rsidR="006547B1" w:rsidRPr="000E2ADE">
        <w:rPr>
          <w:rFonts w:asciiTheme="minorHAnsi" w:hAnsiTheme="minorHAnsi" w:cstheme="minorHAnsi"/>
          <w:sz w:val="22"/>
          <w:szCs w:val="22"/>
        </w:rPr>
        <w:t>(</w:t>
      </w:r>
      <w:r w:rsidRPr="000E2ADE">
        <w:rPr>
          <w:rFonts w:asciiTheme="minorHAnsi" w:hAnsiTheme="minorHAnsi" w:cstheme="minorHAnsi"/>
          <w:sz w:val="22"/>
          <w:szCs w:val="22"/>
        </w:rPr>
        <w:t>s</w:t>
      </w:r>
      <w:r w:rsidR="006547B1" w:rsidRPr="000E2ADE">
        <w:rPr>
          <w:rFonts w:asciiTheme="minorHAnsi" w:hAnsiTheme="minorHAnsi" w:cstheme="minorHAnsi"/>
          <w:sz w:val="22"/>
          <w:szCs w:val="22"/>
        </w:rPr>
        <w:t>)</w:t>
      </w:r>
      <w:r w:rsidRPr="000E2ADE">
        <w:rPr>
          <w:rFonts w:asciiTheme="minorHAnsi" w:hAnsiTheme="minorHAnsi" w:cstheme="minorHAnsi"/>
          <w:sz w:val="22"/>
          <w:szCs w:val="22"/>
        </w:rPr>
        <w:t xml:space="preserve">: </w:t>
      </w:r>
      <w:r w:rsidR="00037F0C" w:rsidRPr="000E2ADE">
        <w:rPr>
          <w:rFonts w:asciiTheme="minorHAnsi" w:hAnsiTheme="minorHAnsi" w:cstheme="minorHAnsi"/>
          <w:sz w:val="22"/>
          <w:szCs w:val="22"/>
        </w:rPr>
        <w:t xml:space="preserve">Matt Herman, Director of </w:t>
      </w:r>
      <w:r w:rsidR="00667A72" w:rsidRPr="000E2ADE">
        <w:rPr>
          <w:rFonts w:asciiTheme="minorHAnsi" w:hAnsiTheme="minorHAnsi" w:cstheme="minorHAnsi"/>
          <w:sz w:val="22"/>
          <w:szCs w:val="22"/>
        </w:rPr>
        <w:t>E</w:t>
      </w:r>
      <w:r w:rsidR="00037F0C" w:rsidRPr="000E2ADE">
        <w:rPr>
          <w:rFonts w:asciiTheme="minorHAnsi" w:hAnsiTheme="minorHAnsi" w:cstheme="minorHAnsi"/>
          <w:sz w:val="22"/>
          <w:szCs w:val="22"/>
        </w:rPr>
        <w:t xml:space="preserve">nvironmental Science </w:t>
      </w:r>
    </w:p>
    <w:p w14:paraId="588FC814" w14:textId="01A33353" w:rsidR="00A840C7" w:rsidRPr="000E2ADE" w:rsidRDefault="00A840C7" w:rsidP="000E2ADE">
      <w:pPr>
        <w:spacing w:line="288" w:lineRule="auto"/>
        <w:ind w:left="720"/>
        <w:rPr>
          <w:rFonts w:asciiTheme="minorHAnsi" w:hAnsiTheme="minorHAnsi" w:cstheme="minorHAnsi"/>
          <w:sz w:val="22"/>
          <w:szCs w:val="22"/>
        </w:rPr>
      </w:pPr>
      <w:r w:rsidRPr="000E2ADE">
        <w:rPr>
          <w:rFonts w:asciiTheme="minorHAnsi" w:hAnsiTheme="minorHAnsi" w:cstheme="minorHAnsi"/>
          <w:sz w:val="22"/>
          <w:szCs w:val="22"/>
        </w:rPr>
        <w:t xml:space="preserve">Submitted by: </w:t>
      </w:r>
      <w:r w:rsidR="000068F9" w:rsidRPr="000E2ADE">
        <w:rPr>
          <w:rFonts w:asciiTheme="minorHAnsi" w:hAnsiTheme="minorHAnsi" w:cstheme="minorHAnsi"/>
          <w:sz w:val="22"/>
          <w:szCs w:val="22"/>
        </w:rPr>
        <w:t>Brad Shimmens, Director of Operations and Membership</w:t>
      </w:r>
    </w:p>
    <w:p w14:paraId="1EFB9BDB" w14:textId="77777777" w:rsidR="001130F5" w:rsidRPr="000E2ADE" w:rsidRDefault="001130F5" w:rsidP="000E2ADE">
      <w:pPr>
        <w:spacing w:line="288" w:lineRule="auto"/>
        <w:rPr>
          <w:rFonts w:asciiTheme="minorHAnsi" w:hAnsiTheme="minorHAnsi" w:cstheme="minorHAnsi"/>
          <w:sz w:val="22"/>
          <w:szCs w:val="22"/>
        </w:rPr>
      </w:pPr>
    </w:p>
    <w:p w14:paraId="3596EC50" w14:textId="77777777" w:rsidR="00DD440E" w:rsidRPr="000E2ADE" w:rsidRDefault="00DD440E" w:rsidP="000E2ADE">
      <w:pPr>
        <w:pBdr>
          <w:top w:val="single" w:sz="4" w:space="1" w:color="auto"/>
        </w:pBdr>
        <w:spacing w:line="288" w:lineRule="auto"/>
        <w:rPr>
          <w:rFonts w:asciiTheme="minorHAnsi" w:hAnsiTheme="minorHAnsi" w:cstheme="minorHAnsi"/>
          <w:sz w:val="22"/>
          <w:szCs w:val="22"/>
        </w:rPr>
      </w:pPr>
    </w:p>
    <w:p w14:paraId="79F48509" w14:textId="737A7839" w:rsidR="00260952" w:rsidRPr="000E2ADE" w:rsidRDefault="00260952"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 xml:space="preserve">1. Summarize progress toward project objectives and milestones achieved.   </w:t>
      </w:r>
    </w:p>
    <w:p w14:paraId="34A0B184" w14:textId="18168705" w:rsidR="008C7A03" w:rsidRPr="000E2ADE" w:rsidRDefault="00AC280C"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 xml:space="preserve">     </w:t>
      </w:r>
      <w:r w:rsidR="00260952" w:rsidRPr="000E2ADE">
        <w:rPr>
          <w:rFonts w:asciiTheme="minorHAnsi" w:hAnsiTheme="minorHAnsi" w:cstheme="minorHAnsi"/>
          <w:b/>
          <w:sz w:val="22"/>
          <w:szCs w:val="22"/>
        </w:rPr>
        <w:t>(</w:t>
      </w:r>
      <w:r w:rsidR="00260952" w:rsidRPr="000E2ADE">
        <w:rPr>
          <w:rFonts w:asciiTheme="minorHAnsi" w:hAnsiTheme="minorHAnsi" w:cstheme="minorHAnsi"/>
          <w:b/>
          <w:i/>
          <w:sz w:val="22"/>
          <w:szCs w:val="22"/>
        </w:rPr>
        <w:t>In the write-up, identify specific objectives and milestones from your project proposal</w:t>
      </w:r>
      <w:r w:rsidR="00260952" w:rsidRPr="000E2ADE">
        <w:rPr>
          <w:rFonts w:asciiTheme="minorHAnsi" w:hAnsiTheme="minorHAnsi" w:cstheme="minorHAnsi"/>
          <w:b/>
          <w:sz w:val="22"/>
          <w:szCs w:val="22"/>
        </w:rPr>
        <w:t>.)</w:t>
      </w:r>
    </w:p>
    <w:p w14:paraId="13C6E98D" w14:textId="77777777" w:rsidR="008A00A7" w:rsidRPr="000E2ADE" w:rsidRDefault="008A00A7" w:rsidP="000E2ADE">
      <w:pPr>
        <w:pStyle w:val="ListParagraph"/>
        <w:spacing w:line="288" w:lineRule="auto"/>
        <w:ind w:left="0"/>
        <w:rPr>
          <w:rFonts w:asciiTheme="minorHAnsi" w:hAnsiTheme="minorHAnsi" w:cstheme="minorHAnsi"/>
          <w:sz w:val="22"/>
          <w:szCs w:val="22"/>
        </w:rPr>
      </w:pPr>
    </w:p>
    <w:p w14:paraId="50FA7C78" w14:textId="76FB8411" w:rsidR="008A00A7" w:rsidRPr="000E2ADE" w:rsidRDefault="005D722D" w:rsidP="000E2ADE">
      <w:pPr>
        <w:overflowPunct/>
        <w:autoSpaceDE/>
        <w:autoSpaceDN/>
        <w:adjustRightInd/>
        <w:spacing w:line="288" w:lineRule="auto"/>
        <w:textAlignment w:val="auto"/>
        <w:rPr>
          <w:rFonts w:asciiTheme="minorHAnsi" w:hAnsiTheme="minorHAnsi" w:cstheme="minorHAnsi"/>
          <w:b/>
          <w:bCs/>
          <w:sz w:val="22"/>
          <w:szCs w:val="22"/>
        </w:rPr>
      </w:pPr>
      <w:r w:rsidRPr="000E2ADE">
        <w:rPr>
          <w:rFonts w:asciiTheme="minorHAnsi" w:hAnsiTheme="minorHAnsi" w:cstheme="minorHAnsi"/>
          <w:b/>
          <w:bCs/>
          <w:sz w:val="22"/>
          <w:szCs w:val="22"/>
        </w:rPr>
        <w:t xml:space="preserve">First round of Zero </w:t>
      </w:r>
      <w:r w:rsidR="00BA7709" w:rsidRPr="000E2ADE">
        <w:rPr>
          <w:rFonts w:asciiTheme="minorHAnsi" w:hAnsiTheme="minorHAnsi" w:cstheme="minorHAnsi"/>
          <w:b/>
          <w:bCs/>
          <w:sz w:val="22"/>
          <w:szCs w:val="22"/>
        </w:rPr>
        <w:t>C</w:t>
      </w:r>
      <w:r w:rsidRPr="000E2ADE">
        <w:rPr>
          <w:rFonts w:asciiTheme="minorHAnsi" w:hAnsiTheme="minorHAnsi" w:cstheme="minorHAnsi"/>
          <w:b/>
          <w:bCs/>
          <w:sz w:val="22"/>
          <w:szCs w:val="22"/>
        </w:rPr>
        <w:t xml:space="preserve">arbon </w:t>
      </w:r>
      <w:r w:rsidR="00BA7709" w:rsidRPr="000E2ADE">
        <w:rPr>
          <w:rFonts w:asciiTheme="minorHAnsi" w:hAnsiTheme="minorHAnsi" w:cstheme="minorHAnsi"/>
          <w:b/>
          <w:bCs/>
          <w:sz w:val="22"/>
          <w:szCs w:val="22"/>
        </w:rPr>
        <w:t>R</w:t>
      </w:r>
      <w:r w:rsidRPr="000E2ADE">
        <w:rPr>
          <w:rFonts w:asciiTheme="minorHAnsi" w:hAnsiTheme="minorHAnsi" w:cstheme="minorHAnsi"/>
          <w:b/>
          <w:bCs/>
          <w:sz w:val="22"/>
          <w:szCs w:val="22"/>
        </w:rPr>
        <w:t>otation</w:t>
      </w:r>
    </w:p>
    <w:p w14:paraId="77419219" w14:textId="52837DC3" w:rsidR="00FF02D4" w:rsidRPr="000E2ADE" w:rsidRDefault="00BA7709"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Contract</w:t>
      </w:r>
      <w:r w:rsidR="00EC2D7C" w:rsidRPr="000E2ADE">
        <w:rPr>
          <w:rFonts w:asciiTheme="minorHAnsi" w:hAnsiTheme="minorHAnsi" w:cstheme="minorHAnsi"/>
          <w:sz w:val="22"/>
          <w:szCs w:val="22"/>
        </w:rPr>
        <w:t>or</w:t>
      </w:r>
      <w:r w:rsidRPr="000E2ADE">
        <w:rPr>
          <w:rFonts w:asciiTheme="minorHAnsi" w:hAnsiTheme="minorHAnsi" w:cstheme="minorHAnsi"/>
          <w:sz w:val="22"/>
          <w:szCs w:val="22"/>
        </w:rPr>
        <w:t xml:space="preserve"> Sharon Bard completed her first round of modeling a life-cycle net-zero carbon soy and corn rotation. She modeled this using who different methods and sets of tools, completing a comparative analysis between the two tools. </w:t>
      </w:r>
      <w:r w:rsidR="00FF02D4" w:rsidRPr="000E2ADE">
        <w:rPr>
          <w:rFonts w:asciiTheme="minorHAnsi" w:hAnsiTheme="minorHAnsi" w:cstheme="minorHAnsi"/>
          <w:sz w:val="22"/>
          <w:szCs w:val="22"/>
        </w:rPr>
        <w:t>The results were very surprising to say the least and are being communicated and reviewed by the creators of the tools – USDA and DOE.</w:t>
      </w:r>
    </w:p>
    <w:p w14:paraId="699CB159" w14:textId="77777777" w:rsidR="001A2936" w:rsidRPr="000E2ADE" w:rsidRDefault="001A2936" w:rsidP="000E2ADE">
      <w:pPr>
        <w:spacing w:line="288" w:lineRule="auto"/>
        <w:rPr>
          <w:rFonts w:asciiTheme="minorHAnsi" w:hAnsiTheme="minorHAnsi" w:cstheme="minorHAnsi"/>
          <w:sz w:val="22"/>
          <w:szCs w:val="22"/>
        </w:rPr>
      </w:pPr>
    </w:p>
    <w:p w14:paraId="7AD4E39A" w14:textId="1B6AC1E2" w:rsidR="00FF02D4" w:rsidRPr="000E2ADE" w:rsidRDefault="00FF02D4"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Additionally, this work will be expanded upon and leveraged this year with groups like World Wildlife Fund, US Farmers and Ranchers, American Farmland Trust, and other groups which we are seeking to build supportive engagements with. </w:t>
      </w:r>
    </w:p>
    <w:p w14:paraId="34EE29B4" w14:textId="77777777" w:rsidR="001A2936" w:rsidRPr="000E2ADE" w:rsidRDefault="001A2936" w:rsidP="000E2ADE">
      <w:pPr>
        <w:spacing w:line="288" w:lineRule="auto"/>
        <w:rPr>
          <w:rFonts w:asciiTheme="minorHAnsi" w:hAnsiTheme="minorHAnsi" w:cstheme="minorHAnsi"/>
          <w:sz w:val="22"/>
          <w:szCs w:val="22"/>
        </w:rPr>
      </w:pPr>
    </w:p>
    <w:p w14:paraId="3E8EE0F4" w14:textId="36DC1A6A" w:rsidR="00FF02D4" w:rsidRPr="000E2ADE" w:rsidRDefault="00FF02D4"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These results will be integrated into regulator presentations the Environmental Analysis program provides to our QSSB funders.</w:t>
      </w:r>
    </w:p>
    <w:p w14:paraId="1AD78BC4" w14:textId="77777777" w:rsidR="001A2936" w:rsidRPr="000E2ADE" w:rsidRDefault="001A2936" w:rsidP="000E2ADE">
      <w:pPr>
        <w:spacing w:line="288" w:lineRule="auto"/>
        <w:rPr>
          <w:rFonts w:asciiTheme="minorHAnsi" w:hAnsiTheme="minorHAnsi" w:cstheme="minorHAnsi"/>
          <w:sz w:val="22"/>
          <w:szCs w:val="22"/>
        </w:rPr>
      </w:pPr>
    </w:p>
    <w:p w14:paraId="56F51BA4" w14:textId="36C41146" w:rsidR="00EC2D7C" w:rsidRPr="000E2ADE" w:rsidRDefault="00EC2D7C"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We will continue to validate and build upon this work with the goal of putting the farmer in the </w:t>
      </w:r>
      <w:r w:rsidR="00A23F60" w:rsidRPr="000E2ADE">
        <w:rPr>
          <w:rFonts w:asciiTheme="minorHAnsi" w:hAnsiTheme="minorHAnsi" w:cstheme="minorHAnsi"/>
          <w:sz w:val="22"/>
          <w:szCs w:val="22"/>
        </w:rPr>
        <w:t>driver’s</w:t>
      </w:r>
      <w:r w:rsidRPr="000E2ADE">
        <w:rPr>
          <w:rFonts w:asciiTheme="minorHAnsi" w:hAnsiTheme="minorHAnsi" w:cstheme="minorHAnsi"/>
          <w:sz w:val="22"/>
          <w:szCs w:val="22"/>
        </w:rPr>
        <w:t xml:space="preserve"> seat of any potential on-farm carbon credit opportunities.</w:t>
      </w:r>
    </w:p>
    <w:p w14:paraId="29C737FC" w14:textId="77777777" w:rsidR="00037F0C" w:rsidRPr="000E2ADE" w:rsidRDefault="00037F0C" w:rsidP="000E2ADE">
      <w:pPr>
        <w:overflowPunct/>
        <w:autoSpaceDE/>
        <w:autoSpaceDN/>
        <w:adjustRightInd/>
        <w:spacing w:line="288" w:lineRule="auto"/>
        <w:textAlignment w:val="auto"/>
        <w:rPr>
          <w:rFonts w:asciiTheme="minorHAnsi" w:hAnsiTheme="minorHAnsi" w:cstheme="minorHAnsi"/>
          <w:b/>
          <w:bCs/>
          <w:sz w:val="22"/>
          <w:szCs w:val="22"/>
        </w:rPr>
      </w:pPr>
    </w:p>
    <w:p w14:paraId="74FB8E41" w14:textId="5AC49F7F" w:rsidR="005D722D" w:rsidRPr="000E2ADE" w:rsidRDefault="005D722D" w:rsidP="000E2ADE">
      <w:pPr>
        <w:pStyle w:val="ListParagraph"/>
        <w:spacing w:line="288" w:lineRule="auto"/>
        <w:ind w:left="0"/>
        <w:rPr>
          <w:rFonts w:asciiTheme="minorHAnsi" w:hAnsiTheme="minorHAnsi" w:cstheme="minorHAnsi"/>
          <w:b/>
          <w:bCs/>
          <w:sz w:val="22"/>
          <w:szCs w:val="22"/>
        </w:rPr>
      </w:pPr>
      <w:r w:rsidRPr="000E2ADE">
        <w:rPr>
          <w:rFonts w:asciiTheme="minorHAnsi" w:hAnsiTheme="minorHAnsi" w:cstheme="minorHAnsi"/>
          <w:b/>
          <w:bCs/>
          <w:sz w:val="22"/>
          <w:szCs w:val="22"/>
        </w:rPr>
        <w:t>Completed review of manuscript for new LCA</w:t>
      </w:r>
    </w:p>
    <w:p w14:paraId="4427A4AD" w14:textId="2DC09E2C" w:rsidR="00BA7709" w:rsidRPr="000E2ADE" w:rsidRDefault="00BA7709"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During 2021 the National Biodiesel Board coordinated with Argonne National Lab, USDA, DOE, North American Renders Association, and several member biofuel producers to complete one of the most comprehensive updates to the life cycle assessment of biodiesel and renewable diesel. Last quarter, the finalized analysis took the shape of a manuscript. NBB and a </w:t>
      </w:r>
      <w:r w:rsidR="00EC2D7C" w:rsidRPr="000E2ADE">
        <w:rPr>
          <w:rFonts w:asciiTheme="minorHAnsi" w:hAnsiTheme="minorHAnsi" w:cstheme="minorHAnsi"/>
          <w:sz w:val="22"/>
          <w:szCs w:val="22"/>
        </w:rPr>
        <w:t>third-party</w:t>
      </w:r>
      <w:r w:rsidRPr="000E2ADE">
        <w:rPr>
          <w:rFonts w:asciiTheme="minorHAnsi" w:hAnsiTheme="minorHAnsi" w:cstheme="minorHAnsi"/>
          <w:sz w:val="22"/>
          <w:szCs w:val="22"/>
        </w:rPr>
        <w:t xml:space="preserve"> consultant worked with Argonne National Lab to edit and revise the manuscript for academic publication.</w:t>
      </w:r>
    </w:p>
    <w:p w14:paraId="650956BA" w14:textId="77777777" w:rsidR="00037F0C" w:rsidRPr="000E2ADE" w:rsidRDefault="00037F0C" w:rsidP="000E2ADE">
      <w:pPr>
        <w:pStyle w:val="ListParagraph"/>
        <w:spacing w:line="288" w:lineRule="auto"/>
        <w:ind w:left="0"/>
        <w:rPr>
          <w:rFonts w:asciiTheme="minorHAnsi" w:hAnsiTheme="minorHAnsi" w:cstheme="minorHAnsi"/>
          <w:b/>
          <w:bCs/>
          <w:sz w:val="22"/>
          <w:szCs w:val="22"/>
        </w:rPr>
      </w:pPr>
    </w:p>
    <w:p w14:paraId="62F9E202" w14:textId="77777777" w:rsidR="000E2ADE" w:rsidRDefault="000E2ADE" w:rsidP="000E2ADE">
      <w:pPr>
        <w:pStyle w:val="ListParagraph"/>
        <w:spacing w:line="288" w:lineRule="auto"/>
        <w:ind w:left="0"/>
        <w:rPr>
          <w:rFonts w:asciiTheme="minorHAnsi" w:hAnsiTheme="minorHAnsi" w:cstheme="minorHAnsi"/>
          <w:b/>
          <w:bCs/>
          <w:sz w:val="22"/>
          <w:szCs w:val="22"/>
        </w:rPr>
      </w:pPr>
    </w:p>
    <w:p w14:paraId="0370F8B7" w14:textId="30B676D7" w:rsidR="00B87954" w:rsidRPr="000E2ADE" w:rsidRDefault="005D722D" w:rsidP="000E2ADE">
      <w:pPr>
        <w:pStyle w:val="ListParagraph"/>
        <w:spacing w:line="288" w:lineRule="auto"/>
        <w:ind w:left="0"/>
        <w:rPr>
          <w:rFonts w:asciiTheme="minorHAnsi" w:hAnsiTheme="minorHAnsi" w:cstheme="minorHAnsi"/>
          <w:b/>
          <w:bCs/>
          <w:sz w:val="22"/>
          <w:szCs w:val="22"/>
        </w:rPr>
      </w:pPr>
      <w:r w:rsidRPr="000E2ADE">
        <w:rPr>
          <w:rFonts w:asciiTheme="minorHAnsi" w:hAnsiTheme="minorHAnsi" w:cstheme="minorHAnsi"/>
          <w:b/>
          <w:bCs/>
          <w:sz w:val="22"/>
          <w:szCs w:val="22"/>
        </w:rPr>
        <w:lastRenderedPageBreak/>
        <w:t>Completed survey design with NOPA</w:t>
      </w:r>
    </w:p>
    <w:p w14:paraId="507C1028" w14:textId="61E6BA0B" w:rsidR="00FF02D4" w:rsidRPr="000E2ADE" w:rsidRDefault="00FF02D4" w:rsidP="000E2ADE">
      <w:pPr>
        <w:spacing w:line="288" w:lineRule="auto"/>
        <w:rPr>
          <w:rFonts w:asciiTheme="minorHAnsi" w:hAnsiTheme="minorHAnsi" w:cstheme="minorHAnsi"/>
          <w:sz w:val="22"/>
          <w:szCs w:val="22"/>
        </w:rPr>
      </w:pPr>
      <w:r w:rsidRPr="000E2ADE">
        <w:rPr>
          <w:rFonts w:asciiTheme="minorHAnsi" w:hAnsiTheme="minorHAnsi" w:cstheme="minorHAnsi"/>
          <w:sz w:val="22"/>
          <w:szCs w:val="22"/>
        </w:rPr>
        <w:t>Although the Argonne National Lab LCA described above was groundbreaking in the completeness of the analysis, it still was missing one critical data point. Updated emissions on the crushing of oilseeds – in particular soy. NBB, along with USB, NOPA, and a third-party consultant are conducting a survey of the oilseed crush industry to update this information.</w:t>
      </w:r>
      <w:r w:rsidR="00632B4B" w:rsidRPr="000E2ADE">
        <w:rPr>
          <w:rFonts w:asciiTheme="minorHAnsi" w:hAnsiTheme="minorHAnsi" w:cstheme="minorHAnsi"/>
          <w:sz w:val="22"/>
          <w:szCs w:val="22"/>
        </w:rPr>
        <w:t xml:space="preserve"> Last quarter the various parties worked together to design and refine a survey template to be used by the crush industry. </w:t>
      </w:r>
    </w:p>
    <w:p w14:paraId="6B7C28C3" w14:textId="1534A8D8" w:rsidR="00A23F60" w:rsidRPr="000E2ADE" w:rsidRDefault="00A23F60" w:rsidP="000E2ADE">
      <w:pPr>
        <w:pStyle w:val="ListParagraph"/>
        <w:spacing w:line="288" w:lineRule="auto"/>
        <w:ind w:left="0"/>
        <w:rPr>
          <w:rFonts w:asciiTheme="minorHAnsi" w:hAnsiTheme="minorHAnsi" w:cstheme="minorHAnsi"/>
          <w:sz w:val="22"/>
          <w:szCs w:val="22"/>
        </w:rPr>
      </w:pPr>
    </w:p>
    <w:p w14:paraId="46B60B99" w14:textId="70331A07" w:rsidR="00260952" w:rsidRPr="000E2ADE" w:rsidRDefault="00260952"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2. List activities such as workshops, training sessions, planning sessions, media events, etc.</w:t>
      </w:r>
    </w:p>
    <w:p w14:paraId="50E7CF7D" w14:textId="0EC31917" w:rsidR="00A34B1C" w:rsidRPr="000E2ADE" w:rsidRDefault="00A34B1C" w:rsidP="000E2ADE">
      <w:pPr>
        <w:pStyle w:val="ListParagraph"/>
        <w:spacing w:line="288" w:lineRule="auto"/>
        <w:ind w:left="0"/>
        <w:contextualSpacing/>
        <w:rPr>
          <w:rFonts w:asciiTheme="minorHAnsi" w:hAnsiTheme="minorHAnsi" w:cstheme="minorHAnsi"/>
          <w:sz w:val="22"/>
          <w:szCs w:val="22"/>
        </w:rPr>
      </w:pPr>
    </w:p>
    <w:p w14:paraId="6DA6397B" w14:textId="1FA6CA17" w:rsidR="00037F0C" w:rsidRPr="000E2ADE" w:rsidRDefault="00037F0C" w:rsidP="000E2ADE">
      <w:pPr>
        <w:pStyle w:val="ListParagraph"/>
        <w:spacing w:line="288" w:lineRule="auto"/>
        <w:ind w:left="0"/>
        <w:contextualSpacing/>
        <w:rPr>
          <w:rFonts w:asciiTheme="minorHAnsi" w:hAnsiTheme="minorHAnsi" w:cstheme="minorHAnsi"/>
          <w:b/>
          <w:bCs/>
          <w:sz w:val="22"/>
          <w:szCs w:val="22"/>
        </w:rPr>
      </w:pPr>
      <w:r w:rsidRPr="000E2ADE">
        <w:rPr>
          <w:rFonts w:asciiTheme="minorHAnsi" w:hAnsiTheme="minorHAnsi" w:cstheme="minorHAnsi"/>
          <w:b/>
          <w:bCs/>
          <w:sz w:val="22"/>
          <w:szCs w:val="22"/>
        </w:rPr>
        <w:t>Sustainability Workshop</w:t>
      </w:r>
    </w:p>
    <w:p w14:paraId="449F1E2A" w14:textId="77777777" w:rsidR="00037F0C" w:rsidRPr="000E2ADE" w:rsidRDefault="00037F0C" w:rsidP="000E2ADE">
      <w:pPr>
        <w:widowControl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In October the Environmental Science program held the annual sustainability workshop. The workshop in 2020 was cancelled due to COVID. Over the course of two days the workshop held four different tracks with a number of speakers.</w:t>
      </w:r>
    </w:p>
    <w:p w14:paraId="27551032" w14:textId="77777777" w:rsidR="00037F0C" w:rsidRPr="000E2ADE" w:rsidRDefault="00037F0C" w:rsidP="000E2ADE">
      <w:pPr>
        <w:pStyle w:val="ListParagraph"/>
        <w:widowControl w:val="0"/>
        <w:numPr>
          <w:ilvl w:val="1"/>
          <w:numId w:val="1"/>
        </w:numPr>
        <w:autoSpaceDE w:val="0"/>
        <w:autoSpaceDN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Low Carbon Agriculture</w:t>
      </w:r>
    </w:p>
    <w:p w14:paraId="055B06F7" w14:textId="657B1A9F" w:rsidR="00037F0C" w:rsidRPr="000E2ADE" w:rsidRDefault="00037F0C" w:rsidP="000E2ADE">
      <w:pPr>
        <w:pStyle w:val="ListParagraph"/>
        <w:widowControl w:val="0"/>
        <w:numPr>
          <w:ilvl w:val="1"/>
          <w:numId w:val="1"/>
        </w:numPr>
        <w:autoSpaceDE w:val="0"/>
        <w:autoSpaceDN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Reducing emissions at the biorefinery</w:t>
      </w:r>
    </w:p>
    <w:p w14:paraId="1026D912" w14:textId="77777777" w:rsidR="00037F0C" w:rsidRPr="000E2ADE" w:rsidRDefault="00037F0C" w:rsidP="000E2ADE">
      <w:pPr>
        <w:pStyle w:val="ListParagraph"/>
        <w:widowControl w:val="0"/>
        <w:numPr>
          <w:ilvl w:val="1"/>
          <w:numId w:val="1"/>
        </w:numPr>
        <w:autoSpaceDE w:val="0"/>
        <w:autoSpaceDN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Corporate sustainability</w:t>
      </w:r>
    </w:p>
    <w:p w14:paraId="3D6248E1" w14:textId="77777777" w:rsidR="00037F0C" w:rsidRPr="000E2ADE" w:rsidRDefault="00037F0C" w:rsidP="000E2ADE">
      <w:pPr>
        <w:pStyle w:val="ListParagraph"/>
        <w:widowControl w:val="0"/>
        <w:numPr>
          <w:ilvl w:val="1"/>
          <w:numId w:val="1"/>
        </w:numPr>
        <w:autoSpaceDE w:val="0"/>
        <w:autoSpaceDN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Sustainable aviation fuel</w:t>
      </w:r>
    </w:p>
    <w:p w14:paraId="368A5D1F" w14:textId="77777777" w:rsidR="00A23F60" w:rsidRPr="000E2ADE" w:rsidRDefault="00A23F60" w:rsidP="000E2ADE">
      <w:pPr>
        <w:widowControl w:val="0"/>
        <w:spacing w:line="288" w:lineRule="auto"/>
        <w:contextualSpacing/>
        <w:jc w:val="both"/>
        <w:rPr>
          <w:rFonts w:asciiTheme="minorHAnsi" w:hAnsiTheme="minorHAnsi" w:cstheme="minorHAnsi"/>
          <w:sz w:val="22"/>
          <w:szCs w:val="22"/>
        </w:rPr>
      </w:pPr>
    </w:p>
    <w:p w14:paraId="7E92A232" w14:textId="63BBCBE8" w:rsidR="00037F0C" w:rsidRPr="000E2ADE" w:rsidRDefault="00037F0C" w:rsidP="000E2ADE">
      <w:pPr>
        <w:widowControl w:val="0"/>
        <w:spacing w:line="288" w:lineRule="auto"/>
        <w:contextualSpacing/>
        <w:jc w:val="both"/>
        <w:rPr>
          <w:rFonts w:asciiTheme="minorHAnsi" w:hAnsiTheme="minorHAnsi" w:cstheme="minorHAnsi"/>
          <w:sz w:val="22"/>
          <w:szCs w:val="22"/>
        </w:rPr>
      </w:pPr>
      <w:r w:rsidRPr="000E2ADE">
        <w:rPr>
          <w:rFonts w:asciiTheme="minorHAnsi" w:hAnsiTheme="minorHAnsi" w:cstheme="minorHAnsi"/>
          <w:sz w:val="22"/>
          <w:szCs w:val="22"/>
        </w:rPr>
        <w:t>The event was very successful, generating over 50 participants in person and virtually. Presentations of note were from USDA on their NRCS program, Tufts University on jet engine emissions, Dr. Sharon Bard on net-zero corn and soy rotation (project above), and the US Dairy Stewardship initiative on how an association can create environmental opportunities for members.</w:t>
      </w:r>
    </w:p>
    <w:p w14:paraId="154B8F3F" w14:textId="77777777" w:rsidR="00037F0C" w:rsidRPr="000E2ADE" w:rsidRDefault="00037F0C" w:rsidP="000E2ADE">
      <w:pPr>
        <w:pStyle w:val="ListParagraph"/>
        <w:widowControl w:val="0"/>
        <w:autoSpaceDE w:val="0"/>
        <w:autoSpaceDN w:val="0"/>
        <w:spacing w:line="288" w:lineRule="auto"/>
        <w:contextualSpacing/>
        <w:jc w:val="both"/>
        <w:rPr>
          <w:rFonts w:asciiTheme="minorHAnsi" w:hAnsiTheme="minorHAnsi" w:cstheme="minorHAnsi"/>
          <w:sz w:val="22"/>
          <w:szCs w:val="22"/>
        </w:rPr>
      </w:pPr>
    </w:p>
    <w:p w14:paraId="5805D89E" w14:textId="11098FFF" w:rsidR="00BB53DD" w:rsidRPr="000E2ADE" w:rsidRDefault="00BB53DD" w:rsidP="000E2ADE">
      <w:pPr>
        <w:overflowPunct/>
        <w:autoSpaceDE/>
        <w:autoSpaceDN/>
        <w:adjustRightInd/>
        <w:spacing w:line="288" w:lineRule="auto"/>
        <w:textAlignment w:val="auto"/>
        <w:rPr>
          <w:rFonts w:asciiTheme="minorHAnsi" w:hAnsiTheme="minorHAnsi" w:cstheme="minorHAnsi"/>
          <w:b/>
          <w:bCs/>
          <w:sz w:val="22"/>
          <w:szCs w:val="22"/>
        </w:rPr>
      </w:pPr>
      <w:r w:rsidRPr="000E2ADE">
        <w:rPr>
          <w:rFonts w:asciiTheme="minorHAnsi" w:hAnsiTheme="minorHAnsi" w:cstheme="minorHAnsi"/>
          <w:b/>
          <w:bCs/>
          <w:sz w:val="22"/>
          <w:szCs w:val="22"/>
        </w:rPr>
        <w:t>Annual Planning Meeting</w:t>
      </w:r>
    </w:p>
    <w:p w14:paraId="36E5F012" w14:textId="54195A93" w:rsidR="00037F0C" w:rsidRPr="000E2ADE" w:rsidRDefault="00037F0C"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In October the Environmental Science Program and two key contractors held a day long discussion in St. Louis to wrap up FY21 and plan for FY22. This also served as a great opportunity for all three of us to meet in person, which up to this time had not been possible due to COVID. The </w:t>
      </w:r>
      <w:r w:rsidR="007334C6" w:rsidRPr="000E2ADE">
        <w:rPr>
          <w:rFonts w:asciiTheme="minorHAnsi" w:hAnsiTheme="minorHAnsi" w:cstheme="minorHAnsi"/>
          <w:sz w:val="22"/>
          <w:szCs w:val="22"/>
        </w:rPr>
        <w:t>discussion</w:t>
      </w:r>
      <w:r w:rsidRPr="000E2ADE">
        <w:rPr>
          <w:rFonts w:asciiTheme="minorHAnsi" w:hAnsiTheme="minorHAnsi" w:cstheme="minorHAnsi"/>
          <w:sz w:val="22"/>
          <w:szCs w:val="22"/>
        </w:rPr>
        <w:t xml:space="preserve"> centered around three areas of potential research and outreach:</w:t>
      </w:r>
      <w:r w:rsidR="007334C6" w:rsidRPr="000E2ADE">
        <w:rPr>
          <w:rFonts w:asciiTheme="minorHAnsi" w:hAnsiTheme="minorHAnsi" w:cstheme="minorHAnsi"/>
          <w:sz w:val="22"/>
          <w:szCs w:val="22"/>
        </w:rPr>
        <w:t xml:space="preserve"> increased focus on the human health benefits of replacing fossil fuels with biofuels, continued focus in driving toward net zero, and a more deliberate push on environmental communications and partnerships with external organizations. This time was also utilized to make final plans for the 2021 Sustainability Workshop.</w:t>
      </w:r>
    </w:p>
    <w:p w14:paraId="0AAFB042" w14:textId="77777777" w:rsidR="00037F0C" w:rsidRPr="000E2ADE" w:rsidRDefault="00037F0C" w:rsidP="000E2ADE">
      <w:pPr>
        <w:overflowPunct/>
        <w:autoSpaceDE/>
        <w:autoSpaceDN/>
        <w:adjustRightInd/>
        <w:spacing w:line="288" w:lineRule="auto"/>
        <w:textAlignment w:val="auto"/>
        <w:rPr>
          <w:rFonts w:asciiTheme="minorHAnsi" w:hAnsiTheme="minorHAnsi" w:cstheme="minorHAnsi"/>
          <w:sz w:val="22"/>
          <w:szCs w:val="22"/>
        </w:rPr>
      </w:pPr>
    </w:p>
    <w:p w14:paraId="7C6A4B2D" w14:textId="19493A57" w:rsidR="00BB53DD" w:rsidRPr="000E2ADE" w:rsidRDefault="00BB53DD" w:rsidP="000E2ADE">
      <w:pPr>
        <w:overflowPunct/>
        <w:autoSpaceDE/>
        <w:autoSpaceDN/>
        <w:adjustRightInd/>
        <w:spacing w:line="288" w:lineRule="auto"/>
        <w:textAlignment w:val="auto"/>
        <w:rPr>
          <w:rFonts w:asciiTheme="minorHAnsi" w:hAnsiTheme="minorHAnsi" w:cstheme="minorHAnsi"/>
          <w:b/>
          <w:bCs/>
          <w:sz w:val="22"/>
          <w:szCs w:val="22"/>
        </w:rPr>
      </w:pPr>
      <w:r w:rsidRPr="000E2ADE">
        <w:rPr>
          <w:rFonts w:asciiTheme="minorHAnsi" w:hAnsiTheme="minorHAnsi" w:cstheme="minorHAnsi"/>
          <w:b/>
          <w:bCs/>
          <w:sz w:val="22"/>
          <w:szCs w:val="22"/>
        </w:rPr>
        <w:t>Membership Meeting</w:t>
      </w:r>
    </w:p>
    <w:p w14:paraId="0AD793CF" w14:textId="47DA5FA2" w:rsidR="007334C6" w:rsidRPr="000E2ADE" w:rsidRDefault="007334C6" w:rsidP="000E2ADE">
      <w:pPr>
        <w:widowControl w:val="0"/>
        <w:spacing w:line="288" w:lineRule="auto"/>
        <w:contextualSpacing/>
        <w:jc w:val="both"/>
        <w:rPr>
          <w:rFonts w:asciiTheme="minorHAnsi" w:hAnsiTheme="minorHAnsi" w:cstheme="minorHAnsi"/>
          <w:b/>
          <w:bCs/>
          <w:sz w:val="22"/>
          <w:szCs w:val="22"/>
        </w:rPr>
      </w:pPr>
      <w:r w:rsidRPr="000E2ADE">
        <w:rPr>
          <w:rFonts w:asciiTheme="minorHAnsi" w:hAnsiTheme="minorHAnsi" w:cstheme="minorHAnsi"/>
          <w:sz w:val="22"/>
          <w:szCs w:val="22"/>
        </w:rPr>
        <w:t>NBB hosted our membership in Washington DC this quarter. The program took the time to schedule several meetings with members to discuss their environmental issues. The program was also able to provide an end of year update to the membership and solicit feedback for topics of importance for 2022.</w:t>
      </w:r>
    </w:p>
    <w:p w14:paraId="11BED172" w14:textId="77777777" w:rsidR="00B87954" w:rsidRPr="000E2ADE" w:rsidRDefault="00B87954" w:rsidP="000E2ADE">
      <w:pPr>
        <w:pStyle w:val="ListParagraph"/>
        <w:spacing w:line="288" w:lineRule="auto"/>
        <w:ind w:left="0"/>
        <w:contextualSpacing/>
        <w:rPr>
          <w:rFonts w:asciiTheme="minorHAnsi" w:hAnsiTheme="minorHAnsi" w:cstheme="minorHAnsi"/>
          <w:sz w:val="22"/>
          <w:szCs w:val="22"/>
        </w:rPr>
      </w:pPr>
    </w:p>
    <w:p w14:paraId="329CAC38" w14:textId="77777777" w:rsidR="000E2ADE" w:rsidRDefault="000E2ADE" w:rsidP="000E2ADE">
      <w:pPr>
        <w:spacing w:line="288" w:lineRule="auto"/>
        <w:rPr>
          <w:rFonts w:asciiTheme="minorHAnsi" w:hAnsiTheme="minorHAnsi" w:cstheme="minorHAnsi"/>
          <w:b/>
          <w:sz w:val="22"/>
          <w:szCs w:val="22"/>
        </w:rPr>
      </w:pPr>
    </w:p>
    <w:p w14:paraId="544F16A2" w14:textId="77777777" w:rsidR="000E2ADE" w:rsidRDefault="000E2ADE" w:rsidP="000E2ADE">
      <w:pPr>
        <w:spacing w:line="288" w:lineRule="auto"/>
        <w:rPr>
          <w:rFonts w:asciiTheme="minorHAnsi" w:hAnsiTheme="minorHAnsi" w:cstheme="minorHAnsi"/>
          <w:b/>
          <w:sz w:val="22"/>
          <w:szCs w:val="22"/>
        </w:rPr>
      </w:pPr>
    </w:p>
    <w:p w14:paraId="7CD67A25" w14:textId="77777777" w:rsidR="000E2ADE" w:rsidRDefault="000E2ADE" w:rsidP="000E2ADE">
      <w:pPr>
        <w:spacing w:line="288" w:lineRule="auto"/>
        <w:rPr>
          <w:rFonts w:asciiTheme="minorHAnsi" w:hAnsiTheme="minorHAnsi" w:cstheme="minorHAnsi"/>
          <w:b/>
          <w:sz w:val="22"/>
          <w:szCs w:val="22"/>
        </w:rPr>
      </w:pPr>
    </w:p>
    <w:p w14:paraId="1554C52C" w14:textId="77777777" w:rsidR="000E2ADE" w:rsidRDefault="000E2ADE" w:rsidP="000E2ADE">
      <w:pPr>
        <w:spacing w:line="288" w:lineRule="auto"/>
        <w:rPr>
          <w:rFonts w:asciiTheme="minorHAnsi" w:hAnsiTheme="minorHAnsi" w:cstheme="minorHAnsi"/>
          <w:b/>
          <w:sz w:val="22"/>
          <w:szCs w:val="22"/>
        </w:rPr>
      </w:pPr>
    </w:p>
    <w:p w14:paraId="1FDD7A0C" w14:textId="77777777" w:rsidR="000E2ADE" w:rsidRDefault="000E2ADE" w:rsidP="000E2ADE">
      <w:pPr>
        <w:spacing w:line="288" w:lineRule="auto"/>
        <w:rPr>
          <w:rFonts w:asciiTheme="minorHAnsi" w:hAnsiTheme="minorHAnsi" w:cstheme="minorHAnsi"/>
          <w:b/>
          <w:sz w:val="22"/>
          <w:szCs w:val="22"/>
        </w:rPr>
      </w:pPr>
    </w:p>
    <w:p w14:paraId="42DA1F52" w14:textId="701CE72C" w:rsidR="00AC280C" w:rsidRPr="000E2ADE" w:rsidRDefault="00260952"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lastRenderedPageBreak/>
        <w:t xml:space="preserve">3. Describe any outreach activities including the formation of new partnerships, interaction with motor </w:t>
      </w:r>
    </w:p>
    <w:p w14:paraId="27CE643F" w14:textId="0CEE2B44" w:rsidR="00260952" w:rsidRPr="000E2ADE" w:rsidRDefault="00AC280C"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 xml:space="preserve">     </w:t>
      </w:r>
      <w:r w:rsidR="00260952" w:rsidRPr="000E2ADE">
        <w:rPr>
          <w:rFonts w:asciiTheme="minorHAnsi" w:hAnsiTheme="minorHAnsi" w:cstheme="minorHAnsi"/>
          <w:b/>
          <w:sz w:val="22"/>
          <w:szCs w:val="22"/>
        </w:rPr>
        <w:t>fleet operators and coordination efforts with other groups and organizations.</w:t>
      </w:r>
    </w:p>
    <w:p w14:paraId="33E88C85" w14:textId="77777777" w:rsidR="00A34B1C" w:rsidRPr="000E2ADE" w:rsidRDefault="00A34B1C" w:rsidP="000E2ADE">
      <w:pPr>
        <w:spacing w:line="288" w:lineRule="auto"/>
        <w:rPr>
          <w:rFonts w:asciiTheme="minorHAnsi" w:hAnsiTheme="minorHAnsi" w:cstheme="minorHAnsi"/>
          <w:sz w:val="22"/>
          <w:szCs w:val="22"/>
        </w:rPr>
      </w:pPr>
    </w:p>
    <w:p w14:paraId="7B6396AA" w14:textId="577A863A" w:rsidR="006547B1" w:rsidRPr="000E2ADE" w:rsidRDefault="005D722D" w:rsidP="000E2ADE">
      <w:pPr>
        <w:spacing w:line="288" w:lineRule="auto"/>
        <w:rPr>
          <w:rFonts w:asciiTheme="minorHAnsi" w:hAnsiTheme="minorHAnsi" w:cstheme="minorHAnsi"/>
          <w:b/>
          <w:bCs/>
          <w:sz w:val="22"/>
          <w:szCs w:val="22"/>
        </w:rPr>
      </w:pPr>
      <w:r w:rsidRPr="000E2ADE">
        <w:rPr>
          <w:rFonts w:asciiTheme="minorHAnsi" w:hAnsiTheme="minorHAnsi" w:cstheme="minorHAnsi"/>
          <w:b/>
          <w:bCs/>
          <w:sz w:val="22"/>
          <w:szCs w:val="22"/>
        </w:rPr>
        <w:t>U</w:t>
      </w:r>
      <w:r w:rsidR="007334C6" w:rsidRPr="000E2ADE">
        <w:rPr>
          <w:rFonts w:asciiTheme="minorHAnsi" w:hAnsiTheme="minorHAnsi" w:cstheme="minorHAnsi"/>
          <w:b/>
          <w:bCs/>
          <w:sz w:val="22"/>
          <w:szCs w:val="22"/>
        </w:rPr>
        <w:t xml:space="preserve">S Farmers and Ranchers Association </w:t>
      </w:r>
    </w:p>
    <w:p w14:paraId="127C54A3" w14:textId="05B7A603" w:rsidR="007334C6" w:rsidRPr="000E2ADE" w:rsidRDefault="007334C6"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NBB has begun to engage the US Farmers and Ranchers Association to see what opportunities may exist to enhance their communication efforts on biofuels. </w:t>
      </w:r>
      <w:r w:rsidR="00807DCE" w:rsidRPr="000E2ADE">
        <w:rPr>
          <w:rFonts w:asciiTheme="minorHAnsi" w:hAnsiTheme="minorHAnsi" w:cstheme="minorHAnsi"/>
          <w:sz w:val="22"/>
          <w:szCs w:val="22"/>
        </w:rPr>
        <w:t>USFRA</w:t>
      </w:r>
      <w:r w:rsidRPr="000E2ADE">
        <w:rPr>
          <w:rFonts w:asciiTheme="minorHAnsi" w:hAnsiTheme="minorHAnsi" w:cstheme="minorHAnsi"/>
          <w:sz w:val="22"/>
          <w:szCs w:val="22"/>
        </w:rPr>
        <w:t xml:space="preserve"> is interested including more pro-biofuel content into their messaging, with a specific target on how biofuels can increase sustainability, increase rural outcomes, and support a more resilient food system.</w:t>
      </w:r>
      <w:r w:rsidR="00807DCE" w:rsidRPr="000E2ADE">
        <w:rPr>
          <w:rFonts w:asciiTheme="minorHAnsi" w:hAnsiTheme="minorHAnsi" w:cstheme="minorHAnsi"/>
          <w:sz w:val="22"/>
          <w:szCs w:val="22"/>
        </w:rPr>
        <w:br/>
      </w:r>
    </w:p>
    <w:p w14:paraId="2094FEF0" w14:textId="1AA3CA8C" w:rsidR="005D722D" w:rsidRPr="000E2ADE" w:rsidRDefault="007334C6" w:rsidP="000E2ADE">
      <w:pPr>
        <w:spacing w:line="288" w:lineRule="auto"/>
        <w:rPr>
          <w:rFonts w:asciiTheme="minorHAnsi" w:hAnsiTheme="minorHAnsi" w:cstheme="minorHAnsi"/>
          <w:b/>
          <w:bCs/>
          <w:sz w:val="22"/>
          <w:szCs w:val="22"/>
        </w:rPr>
      </w:pPr>
      <w:r w:rsidRPr="000E2ADE">
        <w:rPr>
          <w:rFonts w:asciiTheme="minorHAnsi" w:hAnsiTheme="minorHAnsi" w:cstheme="minorHAnsi"/>
          <w:b/>
          <w:bCs/>
          <w:sz w:val="22"/>
          <w:szCs w:val="22"/>
        </w:rPr>
        <w:t>World Wildlife Fund</w:t>
      </w:r>
    </w:p>
    <w:p w14:paraId="626998BE" w14:textId="27DF66C6" w:rsidR="00A23F60" w:rsidRPr="000E2ADE" w:rsidRDefault="00807DCE"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As a first opportunity to work with USFRA, they asked us to help them support them in a meeting with the World Wildlife Fund regarding their </w:t>
      </w:r>
      <w:proofErr w:type="spellStart"/>
      <w:r w:rsidRPr="000E2ADE">
        <w:rPr>
          <w:rFonts w:asciiTheme="minorHAnsi" w:hAnsiTheme="minorHAnsi" w:cstheme="minorHAnsi"/>
          <w:sz w:val="22"/>
          <w:szCs w:val="22"/>
        </w:rPr>
        <w:t>Plowprint</w:t>
      </w:r>
      <w:proofErr w:type="spellEnd"/>
      <w:r w:rsidRPr="000E2ADE">
        <w:rPr>
          <w:rFonts w:asciiTheme="minorHAnsi" w:hAnsiTheme="minorHAnsi" w:cstheme="minorHAnsi"/>
          <w:sz w:val="22"/>
          <w:szCs w:val="22"/>
        </w:rPr>
        <w:t xml:space="preserve"> analysis which claims that U.S. farmers are converting large amounts of grassland to row crop agricultural. Our goal in this initial meeting was to simply open a dialogue with WWF and better understand their analysis and methodology. This will provide us the opportunity to provide feedback and appropriate critiques. Our goal here is to build a working relationship with WWF – to the extent that is possible.</w:t>
      </w:r>
      <w:r w:rsidR="00506A16" w:rsidRPr="000E2ADE">
        <w:rPr>
          <w:rFonts w:asciiTheme="minorHAnsi" w:hAnsiTheme="minorHAnsi" w:cstheme="minorHAnsi"/>
          <w:sz w:val="22"/>
          <w:szCs w:val="22"/>
        </w:rPr>
        <w:br/>
      </w:r>
    </w:p>
    <w:p w14:paraId="0E1B500C" w14:textId="2AC4FEA4" w:rsidR="005D722D" w:rsidRPr="000E2ADE" w:rsidRDefault="005D722D" w:rsidP="000E2ADE">
      <w:pPr>
        <w:spacing w:line="288" w:lineRule="auto"/>
        <w:rPr>
          <w:rFonts w:asciiTheme="minorHAnsi" w:hAnsiTheme="minorHAnsi" w:cstheme="minorHAnsi"/>
          <w:b/>
          <w:bCs/>
          <w:sz w:val="22"/>
          <w:szCs w:val="22"/>
        </w:rPr>
      </w:pPr>
      <w:r w:rsidRPr="000E2ADE">
        <w:rPr>
          <w:rFonts w:asciiTheme="minorHAnsi" w:hAnsiTheme="minorHAnsi" w:cstheme="minorHAnsi"/>
          <w:b/>
          <w:bCs/>
          <w:sz w:val="22"/>
          <w:szCs w:val="22"/>
        </w:rPr>
        <w:t>Google</w:t>
      </w:r>
    </w:p>
    <w:p w14:paraId="0BC974D5" w14:textId="1C7C8A37" w:rsidR="00807DCE" w:rsidRPr="000E2ADE" w:rsidRDefault="00FA6F61" w:rsidP="000E2ADE">
      <w:pPr>
        <w:spacing w:line="288" w:lineRule="auto"/>
        <w:rPr>
          <w:rFonts w:asciiTheme="minorHAnsi" w:hAnsiTheme="minorHAnsi" w:cstheme="minorHAnsi"/>
          <w:b/>
          <w:bCs/>
          <w:sz w:val="22"/>
          <w:szCs w:val="22"/>
        </w:rPr>
      </w:pPr>
      <w:r w:rsidRPr="000E2ADE">
        <w:rPr>
          <w:rFonts w:asciiTheme="minorHAnsi" w:hAnsiTheme="minorHAnsi" w:cstheme="minorHAnsi"/>
          <w:sz w:val="22"/>
          <w:szCs w:val="22"/>
        </w:rPr>
        <w:t xml:space="preserve">In an effort to take a totally different approach than has been taken to date on land use and land cover change, the program </w:t>
      </w:r>
      <w:r w:rsidR="00506A16" w:rsidRPr="000E2ADE">
        <w:rPr>
          <w:rFonts w:asciiTheme="minorHAnsi" w:hAnsiTheme="minorHAnsi" w:cstheme="minorHAnsi"/>
          <w:sz w:val="22"/>
          <w:szCs w:val="22"/>
        </w:rPr>
        <w:t xml:space="preserve">has </w:t>
      </w:r>
      <w:r w:rsidRPr="000E2ADE">
        <w:rPr>
          <w:rFonts w:asciiTheme="minorHAnsi" w:hAnsiTheme="minorHAnsi" w:cstheme="minorHAnsi"/>
          <w:sz w:val="22"/>
          <w:szCs w:val="22"/>
        </w:rPr>
        <w:t xml:space="preserve">engaged </w:t>
      </w:r>
      <w:r w:rsidR="00506A16" w:rsidRPr="000E2ADE">
        <w:rPr>
          <w:rFonts w:asciiTheme="minorHAnsi" w:hAnsiTheme="minorHAnsi" w:cstheme="minorHAnsi"/>
          <w:sz w:val="22"/>
          <w:szCs w:val="22"/>
        </w:rPr>
        <w:t>G</w:t>
      </w:r>
      <w:r w:rsidRPr="000E2ADE">
        <w:rPr>
          <w:rFonts w:asciiTheme="minorHAnsi" w:hAnsiTheme="minorHAnsi" w:cstheme="minorHAnsi"/>
          <w:sz w:val="22"/>
          <w:szCs w:val="22"/>
        </w:rPr>
        <w:t>oogle</w:t>
      </w:r>
      <w:r w:rsidR="00506A16" w:rsidRPr="000E2ADE">
        <w:rPr>
          <w:rFonts w:asciiTheme="minorHAnsi" w:hAnsiTheme="minorHAnsi" w:cstheme="minorHAnsi"/>
          <w:sz w:val="22"/>
          <w:szCs w:val="22"/>
        </w:rPr>
        <w:t>. Google has a suite of tools available to researchers that is built on their commercial tools such as Google Map and Google Earth. We are exploring an opportunity there is to use their satellite imagery and classification algorithms</w:t>
      </w:r>
      <w:r w:rsidR="00506A16" w:rsidRPr="000E2ADE">
        <w:rPr>
          <w:rFonts w:asciiTheme="minorHAnsi" w:hAnsiTheme="minorHAnsi" w:cstheme="minorHAnsi"/>
          <w:sz w:val="22"/>
          <w:szCs w:val="22"/>
        </w:rPr>
        <w:br/>
      </w:r>
    </w:p>
    <w:p w14:paraId="267412BF" w14:textId="3457E590" w:rsidR="00BB53DD" w:rsidRPr="000E2ADE" w:rsidRDefault="00BB53DD" w:rsidP="000E2ADE">
      <w:pPr>
        <w:pStyle w:val="ListParagraph"/>
        <w:spacing w:line="288" w:lineRule="auto"/>
        <w:ind w:left="0"/>
        <w:contextualSpacing/>
        <w:rPr>
          <w:rFonts w:asciiTheme="minorHAnsi" w:hAnsiTheme="minorHAnsi" w:cstheme="minorHAnsi"/>
          <w:b/>
          <w:bCs/>
          <w:sz w:val="22"/>
          <w:szCs w:val="22"/>
        </w:rPr>
      </w:pPr>
      <w:r w:rsidRPr="000E2ADE">
        <w:rPr>
          <w:rFonts w:asciiTheme="minorHAnsi" w:hAnsiTheme="minorHAnsi" w:cstheme="minorHAnsi"/>
          <w:b/>
          <w:bCs/>
          <w:sz w:val="22"/>
          <w:szCs w:val="22"/>
        </w:rPr>
        <w:t>NOLA Meeting</w:t>
      </w:r>
    </w:p>
    <w:p w14:paraId="6BF68196" w14:textId="55643AE0" w:rsidR="007334C6" w:rsidRPr="000E2ADE" w:rsidRDefault="007334C6" w:rsidP="000E2ADE">
      <w:pPr>
        <w:widowControl w:val="0"/>
        <w:spacing w:line="288" w:lineRule="auto"/>
        <w:contextualSpacing/>
        <w:jc w:val="both"/>
        <w:rPr>
          <w:rFonts w:asciiTheme="minorHAnsi" w:hAnsiTheme="minorHAnsi" w:cstheme="minorHAnsi"/>
          <w:b/>
          <w:bCs/>
          <w:sz w:val="22"/>
          <w:szCs w:val="22"/>
        </w:rPr>
      </w:pPr>
      <w:r w:rsidRPr="000E2ADE">
        <w:rPr>
          <w:rFonts w:asciiTheme="minorHAnsi" w:hAnsiTheme="minorHAnsi" w:cstheme="minorHAnsi"/>
          <w:sz w:val="22"/>
          <w:szCs w:val="22"/>
        </w:rPr>
        <w:t>The Environmental Science Program traveled to New Orleans to meet with a member producer and representatives from state soybean programs.</w:t>
      </w:r>
      <w:r w:rsidR="000E2ADE" w:rsidRPr="000E2ADE">
        <w:rPr>
          <w:rFonts w:asciiTheme="minorHAnsi" w:hAnsiTheme="minorHAnsi" w:cstheme="minorHAnsi"/>
          <w:sz w:val="22"/>
          <w:szCs w:val="22"/>
        </w:rPr>
        <w:t xml:space="preserve"> </w:t>
      </w:r>
      <w:r w:rsidRPr="000E2ADE">
        <w:rPr>
          <w:rFonts w:asciiTheme="minorHAnsi" w:hAnsiTheme="minorHAnsi" w:cstheme="minorHAnsi"/>
          <w:sz w:val="22"/>
          <w:szCs w:val="22"/>
        </w:rPr>
        <w:t xml:space="preserve">The goal of the meeting was to introduce farmers to the renewable diesel and sustainable aviation process as it is set for a significant growth in demand. </w:t>
      </w:r>
    </w:p>
    <w:p w14:paraId="2C7BF662" w14:textId="77777777" w:rsidR="001A2936" w:rsidRPr="000E2ADE" w:rsidRDefault="001A2936" w:rsidP="000E2ADE">
      <w:pPr>
        <w:widowControl w:val="0"/>
        <w:spacing w:line="288" w:lineRule="auto"/>
        <w:contextualSpacing/>
        <w:jc w:val="both"/>
        <w:rPr>
          <w:rFonts w:asciiTheme="minorHAnsi" w:hAnsiTheme="minorHAnsi" w:cstheme="minorHAnsi"/>
          <w:sz w:val="22"/>
          <w:szCs w:val="22"/>
        </w:rPr>
      </w:pPr>
    </w:p>
    <w:p w14:paraId="2B0EA5AC" w14:textId="6AD29A72" w:rsidR="007334C6" w:rsidRPr="000E2ADE" w:rsidRDefault="007334C6" w:rsidP="000E2ADE">
      <w:pPr>
        <w:widowControl w:val="0"/>
        <w:spacing w:line="288" w:lineRule="auto"/>
        <w:contextualSpacing/>
        <w:jc w:val="both"/>
        <w:rPr>
          <w:rFonts w:asciiTheme="minorHAnsi" w:hAnsiTheme="minorHAnsi" w:cstheme="minorHAnsi"/>
          <w:b/>
          <w:bCs/>
          <w:sz w:val="22"/>
          <w:szCs w:val="22"/>
        </w:rPr>
      </w:pPr>
      <w:r w:rsidRPr="000E2ADE">
        <w:rPr>
          <w:rFonts w:asciiTheme="minorHAnsi" w:hAnsiTheme="minorHAnsi" w:cstheme="minorHAnsi"/>
          <w:sz w:val="22"/>
          <w:szCs w:val="22"/>
        </w:rPr>
        <w:t>The meeting provided a platform for NBB, soybean executives, and fuel producers to discuss strategies on lowering the carbon intensity of agricultural products and create greater demand for lipid-based biofuel.</w:t>
      </w:r>
    </w:p>
    <w:p w14:paraId="5960CFA8" w14:textId="77777777" w:rsidR="001A2936" w:rsidRPr="000E2ADE" w:rsidRDefault="001A2936" w:rsidP="000E2ADE">
      <w:pPr>
        <w:spacing w:line="288" w:lineRule="auto"/>
        <w:rPr>
          <w:rFonts w:asciiTheme="minorHAnsi" w:hAnsiTheme="minorHAnsi" w:cstheme="minorHAnsi"/>
          <w:b/>
          <w:bCs/>
          <w:sz w:val="22"/>
          <w:szCs w:val="22"/>
        </w:rPr>
      </w:pPr>
    </w:p>
    <w:p w14:paraId="4DFFED0C" w14:textId="5BEACA54" w:rsidR="00BB53DD" w:rsidRPr="000E2ADE" w:rsidRDefault="00BB53DD" w:rsidP="000E2ADE">
      <w:pPr>
        <w:spacing w:line="288" w:lineRule="auto"/>
        <w:rPr>
          <w:rFonts w:asciiTheme="minorHAnsi" w:hAnsiTheme="minorHAnsi" w:cstheme="minorHAnsi"/>
          <w:b/>
          <w:bCs/>
          <w:sz w:val="22"/>
          <w:szCs w:val="22"/>
        </w:rPr>
      </w:pPr>
      <w:r w:rsidRPr="000E2ADE">
        <w:rPr>
          <w:rFonts w:asciiTheme="minorHAnsi" w:hAnsiTheme="minorHAnsi" w:cstheme="minorHAnsi"/>
          <w:b/>
          <w:bCs/>
          <w:sz w:val="22"/>
          <w:szCs w:val="22"/>
        </w:rPr>
        <w:t xml:space="preserve">Ohio Grain Symposium </w:t>
      </w:r>
    </w:p>
    <w:p w14:paraId="18D5C4C7" w14:textId="77777777" w:rsidR="001A2936" w:rsidRPr="000E2ADE" w:rsidRDefault="001A2936" w:rsidP="000E2ADE">
      <w:pPr>
        <w:spacing w:line="288" w:lineRule="auto"/>
        <w:rPr>
          <w:rFonts w:asciiTheme="minorHAnsi" w:hAnsiTheme="minorHAnsi" w:cstheme="minorHAnsi"/>
          <w:sz w:val="22"/>
          <w:szCs w:val="22"/>
        </w:rPr>
      </w:pPr>
    </w:p>
    <w:p w14:paraId="3E5A88A1" w14:textId="2138BDCA" w:rsidR="00B87954" w:rsidRPr="000E2ADE" w:rsidRDefault="00632B4B" w:rsidP="000E2ADE">
      <w:pPr>
        <w:spacing w:line="288" w:lineRule="auto"/>
        <w:rPr>
          <w:rFonts w:asciiTheme="minorHAnsi" w:hAnsiTheme="minorHAnsi" w:cstheme="minorHAnsi"/>
          <w:sz w:val="22"/>
          <w:szCs w:val="22"/>
        </w:rPr>
      </w:pPr>
      <w:r w:rsidRPr="000E2ADE">
        <w:rPr>
          <w:rFonts w:asciiTheme="minorHAnsi" w:hAnsiTheme="minorHAnsi" w:cstheme="minorHAnsi"/>
          <w:sz w:val="22"/>
          <w:szCs w:val="22"/>
        </w:rPr>
        <w:t xml:space="preserve">In December the program </w:t>
      </w:r>
      <w:r w:rsidR="00EC2D7C" w:rsidRPr="000E2ADE">
        <w:rPr>
          <w:rFonts w:asciiTheme="minorHAnsi" w:hAnsiTheme="minorHAnsi" w:cstheme="minorHAnsi"/>
          <w:sz w:val="22"/>
          <w:szCs w:val="22"/>
        </w:rPr>
        <w:t>presented to</w:t>
      </w:r>
      <w:r w:rsidRPr="000E2ADE">
        <w:rPr>
          <w:rFonts w:asciiTheme="minorHAnsi" w:hAnsiTheme="minorHAnsi" w:cstheme="minorHAnsi"/>
          <w:sz w:val="22"/>
          <w:szCs w:val="22"/>
        </w:rPr>
        <w:t xml:space="preserve"> the Ohio Grain Symposium on the benefits of biodiesel, renewable diesel, and sustainable aviation fuel. The program gave the audience a</w:t>
      </w:r>
      <w:r w:rsidR="00EC2D7C" w:rsidRPr="000E2ADE">
        <w:rPr>
          <w:rFonts w:asciiTheme="minorHAnsi" w:hAnsiTheme="minorHAnsi" w:cstheme="minorHAnsi"/>
          <w:sz w:val="22"/>
          <w:szCs w:val="22"/>
        </w:rPr>
        <w:t>n</w:t>
      </w:r>
      <w:r w:rsidRPr="000E2ADE">
        <w:rPr>
          <w:rFonts w:asciiTheme="minorHAnsi" w:hAnsiTheme="minorHAnsi" w:cstheme="minorHAnsi"/>
          <w:sz w:val="22"/>
          <w:szCs w:val="22"/>
        </w:rPr>
        <w:t xml:space="preserve"> overview of the various </w:t>
      </w:r>
      <w:r w:rsidR="00EC2D7C" w:rsidRPr="000E2ADE">
        <w:rPr>
          <w:rFonts w:asciiTheme="minorHAnsi" w:hAnsiTheme="minorHAnsi" w:cstheme="minorHAnsi"/>
          <w:sz w:val="22"/>
          <w:szCs w:val="22"/>
        </w:rPr>
        <w:t xml:space="preserve">biofuel </w:t>
      </w:r>
      <w:r w:rsidRPr="000E2ADE">
        <w:rPr>
          <w:rFonts w:asciiTheme="minorHAnsi" w:hAnsiTheme="minorHAnsi" w:cstheme="minorHAnsi"/>
          <w:sz w:val="22"/>
          <w:szCs w:val="22"/>
        </w:rPr>
        <w:t xml:space="preserve">products, how they are produced, </w:t>
      </w:r>
      <w:r w:rsidR="00EC2D7C" w:rsidRPr="000E2ADE">
        <w:rPr>
          <w:rFonts w:asciiTheme="minorHAnsi" w:hAnsiTheme="minorHAnsi" w:cstheme="minorHAnsi"/>
          <w:sz w:val="22"/>
          <w:szCs w:val="22"/>
        </w:rPr>
        <w:t>and what increased demand for these products will mean for farms and agricultural producers</w:t>
      </w:r>
    </w:p>
    <w:p w14:paraId="3697FB7C" w14:textId="77777777" w:rsidR="006547B1" w:rsidRPr="000E2ADE" w:rsidRDefault="006547B1" w:rsidP="000E2ADE">
      <w:pPr>
        <w:spacing w:line="288" w:lineRule="auto"/>
        <w:rPr>
          <w:rFonts w:asciiTheme="minorHAnsi" w:hAnsiTheme="minorHAnsi" w:cstheme="minorHAnsi"/>
          <w:b/>
          <w:sz w:val="22"/>
          <w:szCs w:val="22"/>
        </w:rPr>
      </w:pPr>
    </w:p>
    <w:p w14:paraId="03D1ADAC" w14:textId="101436CA" w:rsidR="00251095" w:rsidRPr="000E2ADE" w:rsidRDefault="00260952" w:rsidP="000E2ADE">
      <w:pPr>
        <w:spacing w:line="288" w:lineRule="auto"/>
        <w:rPr>
          <w:rFonts w:asciiTheme="minorHAnsi" w:hAnsiTheme="minorHAnsi" w:cstheme="minorHAnsi"/>
          <w:b/>
          <w:sz w:val="22"/>
          <w:szCs w:val="22"/>
        </w:rPr>
      </w:pPr>
      <w:r w:rsidRPr="000E2ADE">
        <w:rPr>
          <w:rFonts w:asciiTheme="minorHAnsi" w:hAnsiTheme="minorHAnsi" w:cstheme="minorHAnsi"/>
          <w:b/>
          <w:sz w:val="22"/>
          <w:szCs w:val="22"/>
        </w:rPr>
        <w:t>4. Describe any problems or unusual developments.</w:t>
      </w:r>
    </w:p>
    <w:p w14:paraId="72868B77" w14:textId="2EA15B41" w:rsidR="00EC2D7C" w:rsidRPr="000E2ADE" w:rsidRDefault="00EC2D7C" w:rsidP="000E2ADE">
      <w:pPr>
        <w:spacing w:line="288" w:lineRule="auto"/>
        <w:rPr>
          <w:rFonts w:asciiTheme="minorHAnsi" w:hAnsiTheme="minorHAnsi" w:cstheme="minorHAnsi"/>
          <w:b/>
          <w:sz w:val="22"/>
          <w:szCs w:val="22"/>
        </w:rPr>
      </w:pPr>
    </w:p>
    <w:p w14:paraId="7F368C60" w14:textId="2A2DD50C" w:rsidR="00EC2D7C" w:rsidRPr="004D1D19" w:rsidRDefault="00EC2D7C" w:rsidP="000E2ADE">
      <w:pPr>
        <w:spacing w:line="288" w:lineRule="auto"/>
        <w:rPr>
          <w:rFonts w:asciiTheme="minorHAnsi" w:hAnsiTheme="minorHAnsi" w:cstheme="minorHAnsi"/>
          <w:bCs/>
          <w:sz w:val="22"/>
          <w:szCs w:val="22"/>
        </w:rPr>
      </w:pPr>
      <w:r w:rsidRPr="004D1D19">
        <w:rPr>
          <w:rFonts w:asciiTheme="minorHAnsi" w:hAnsiTheme="minorHAnsi" w:cstheme="minorHAnsi"/>
          <w:bCs/>
          <w:sz w:val="22"/>
          <w:szCs w:val="22"/>
        </w:rPr>
        <w:t>N/A</w:t>
      </w:r>
    </w:p>
    <w:sectPr w:rsidR="00EC2D7C" w:rsidRPr="004D1D19" w:rsidSect="0019770A">
      <w:headerReference w:type="first" r:id="rId7"/>
      <w:footerReference w:type="first" r:id="rId8"/>
      <w:pgSz w:w="12240" w:h="15840"/>
      <w:pgMar w:top="1152" w:right="1152"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936B" w14:textId="77777777" w:rsidR="00956336" w:rsidRDefault="00956336" w:rsidP="00A71660">
      <w:r>
        <w:separator/>
      </w:r>
    </w:p>
  </w:endnote>
  <w:endnote w:type="continuationSeparator" w:id="0">
    <w:p w14:paraId="411A1516" w14:textId="77777777" w:rsidR="00956336" w:rsidRDefault="00956336" w:rsidP="00A7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uffins on Iceburgs">
    <w:altName w:val="Calibri"/>
    <w:panose1 w:val="00000000000000000000"/>
    <w:charset w:val="00"/>
    <w:family w:val="auto"/>
    <w:pitch w:val="variable"/>
    <w:sig w:usb0="80000027"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651" w:type="pct"/>
      <w:tblInd w:w="-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726"/>
      <w:gridCol w:w="2726"/>
      <w:gridCol w:w="2726"/>
      <w:gridCol w:w="2726"/>
    </w:tblGrid>
    <w:tr w:rsidR="007F2C6C" w:rsidRPr="007508CE" w14:paraId="051E3C14" w14:textId="77777777" w:rsidTr="00444233">
      <w:tc>
        <w:tcPr>
          <w:tcW w:w="1250" w:type="pct"/>
        </w:tcPr>
        <w:p w14:paraId="5885D1AE" w14:textId="77777777" w:rsidR="007F2C6C" w:rsidRPr="007508CE" w:rsidRDefault="007F2C6C" w:rsidP="007F2C6C">
          <w:pPr>
            <w:pStyle w:val="Header"/>
            <w:spacing w:line="324" w:lineRule="auto"/>
            <w:jc w:val="center"/>
            <w:rPr>
              <w:rFonts w:ascii="Puffins on Iceburgs" w:hAnsi="Puffins on Iceburgs" w:cs="Arial"/>
              <w:sz w:val="16"/>
              <w:szCs w:val="16"/>
            </w:rPr>
          </w:pPr>
          <w:r w:rsidRPr="007508CE">
            <w:rPr>
              <w:rFonts w:ascii="Puffins on Iceburgs" w:hAnsi="Puffins on Iceburgs" w:cs="Arial"/>
              <w:b/>
              <w:sz w:val="16"/>
              <w:szCs w:val="16"/>
            </w:rPr>
            <w:t>Missouri Headquarters</w:t>
          </w:r>
          <w:r w:rsidRPr="007508CE">
            <w:rPr>
              <w:rFonts w:ascii="Puffins on Iceburgs" w:hAnsi="Puffins on Iceburgs" w:cs="Arial"/>
              <w:sz w:val="16"/>
              <w:szCs w:val="16"/>
            </w:rPr>
            <w:br/>
            <w:t>605 Clark Ave.</w:t>
          </w:r>
          <w:r w:rsidRPr="007508CE">
            <w:rPr>
              <w:rFonts w:ascii="Puffins on Iceburgs" w:hAnsi="Puffins on Iceburgs" w:cs="Arial"/>
              <w:sz w:val="16"/>
              <w:szCs w:val="16"/>
            </w:rPr>
            <w:br/>
            <w:t>PO Box 104898</w:t>
          </w:r>
        </w:p>
        <w:p w14:paraId="20C9DCC0" w14:textId="77777777" w:rsidR="007F2C6C" w:rsidRPr="007508CE" w:rsidRDefault="007F2C6C" w:rsidP="007F2C6C">
          <w:pPr>
            <w:pStyle w:val="Header"/>
            <w:spacing w:line="324" w:lineRule="auto"/>
            <w:jc w:val="center"/>
            <w:rPr>
              <w:rFonts w:ascii="Puffins on Iceburgs" w:hAnsi="Puffins on Iceburgs" w:cs="Arial"/>
              <w:sz w:val="16"/>
              <w:szCs w:val="16"/>
            </w:rPr>
          </w:pPr>
          <w:r w:rsidRPr="007508CE">
            <w:rPr>
              <w:rFonts w:ascii="Puffins on Iceburgs" w:hAnsi="Puffins on Iceburgs" w:cs="Arial"/>
              <w:sz w:val="16"/>
              <w:szCs w:val="16"/>
            </w:rPr>
            <w:t>Jefferson City, MO 65110</w:t>
          </w:r>
        </w:p>
        <w:p w14:paraId="7B2671BC" w14:textId="77777777" w:rsidR="007F2C6C" w:rsidRPr="007508CE" w:rsidRDefault="007F2C6C" w:rsidP="007F2C6C">
          <w:pPr>
            <w:pStyle w:val="Header"/>
            <w:spacing w:line="324" w:lineRule="auto"/>
            <w:ind w:left="-780"/>
            <w:jc w:val="center"/>
            <w:rPr>
              <w:rFonts w:ascii="Puffins on Iceburgs" w:hAnsi="Puffins on Iceburgs" w:cs="Arial"/>
              <w:sz w:val="16"/>
              <w:szCs w:val="16"/>
            </w:rPr>
          </w:pPr>
          <w:r w:rsidRPr="007508CE">
            <w:rPr>
              <w:rFonts w:ascii="Puffins on Iceburgs" w:hAnsi="Puffins on Iceburgs" w:cs="Arial"/>
              <w:sz w:val="16"/>
              <w:szCs w:val="16"/>
            </w:rPr>
            <w:t xml:space="preserve">                      (800) 841-5849</w:t>
          </w:r>
        </w:p>
      </w:tc>
      <w:tc>
        <w:tcPr>
          <w:tcW w:w="1250" w:type="pct"/>
        </w:tcPr>
        <w:p w14:paraId="0CE63E26" w14:textId="77777777" w:rsidR="007F2C6C" w:rsidRPr="007508CE" w:rsidRDefault="007F2C6C" w:rsidP="007F2C6C">
          <w:pPr>
            <w:pStyle w:val="Header"/>
            <w:spacing w:line="324" w:lineRule="auto"/>
            <w:jc w:val="center"/>
            <w:rPr>
              <w:rFonts w:ascii="Puffins on Iceburgs" w:hAnsi="Puffins on Iceburgs" w:cs="Arial"/>
              <w:sz w:val="16"/>
              <w:szCs w:val="16"/>
            </w:rPr>
          </w:pPr>
          <w:r w:rsidRPr="007508CE">
            <w:rPr>
              <w:rFonts w:ascii="Puffins on Iceburgs" w:hAnsi="Puffins on Iceburgs" w:cs="Arial"/>
              <w:b/>
              <w:sz w:val="16"/>
              <w:szCs w:val="16"/>
            </w:rPr>
            <w:t>Washington, D.C. Office</w:t>
          </w:r>
          <w:r w:rsidRPr="007508CE">
            <w:rPr>
              <w:rFonts w:ascii="Puffins on Iceburgs" w:hAnsi="Puffins on Iceburgs" w:cs="Arial"/>
              <w:sz w:val="16"/>
              <w:szCs w:val="16"/>
            </w:rPr>
            <w:t xml:space="preserve"> </w:t>
          </w:r>
          <w:r w:rsidRPr="007508CE">
            <w:rPr>
              <w:rFonts w:ascii="Puffins on Iceburgs" w:hAnsi="Puffins on Iceburgs" w:cs="Arial"/>
              <w:sz w:val="16"/>
              <w:szCs w:val="16"/>
            </w:rPr>
            <w:br/>
            <w:t>1331 Pennsylvania Ave., NW</w:t>
          </w:r>
          <w:r w:rsidRPr="007508CE">
            <w:rPr>
              <w:rFonts w:ascii="Puffins on Iceburgs" w:hAnsi="Puffins on Iceburgs" w:cs="Arial"/>
              <w:sz w:val="16"/>
              <w:szCs w:val="16"/>
            </w:rPr>
            <w:br/>
            <w:t>Suite 505</w:t>
          </w:r>
          <w:r w:rsidRPr="007508CE">
            <w:rPr>
              <w:rFonts w:ascii="Puffins on Iceburgs" w:hAnsi="Puffins on Iceburgs" w:cs="Arial"/>
              <w:sz w:val="16"/>
              <w:szCs w:val="16"/>
            </w:rPr>
            <w:br/>
            <w:t>Washington, DC 20004</w:t>
          </w:r>
        </w:p>
        <w:p w14:paraId="77EAED3A" w14:textId="77777777" w:rsidR="007F2C6C" w:rsidRPr="007508CE" w:rsidRDefault="007F2C6C" w:rsidP="007F2C6C">
          <w:pPr>
            <w:pStyle w:val="Header"/>
            <w:spacing w:line="324" w:lineRule="auto"/>
            <w:jc w:val="center"/>
            <w:rPr>
              <w:rFonts w:ascii="Puffins on Iceburgs" w:hAnsi="Puffins on Iceburgs" w:cs="Arial"/>
              <w:i/>
              <w:sz w:val="16"/>
              <w:szCs w:val="16"/>
            </w:rPr>
          </w:pPr>
          <w:r w:rsidRPr="007508CE">
            <w:rPr>
              <w:rFonts w:ascii="Puffins on Iceburgs" w:hAnsi="Puffins on Iceburgs" w:cs="Arial"/>
              <w:sz w:val="16"/>
              <w:szCs w:val="16"/>
            </w:rPr>
            <w:t>(888) 246-3437</w:t>
          </w:r>
        </w:p>
      </w:tc>
      <w:tc>
        <w:tcPr>
          <w:tcW w:w="1250" w:type="pct"/>
        </w:tcPr>
        <w:p w14:paraId="0A9BB778" w14:textId="77777777" w:rsidR="007F2C6C" w:rsidRPr="007508CE" w:rsidRDefault="007F2C6C" w:rsidP="007F2C6C">
          <w:pPr>
            <w:pStyle w:val="Header"/>
            <w:spacing w:line="324" w:lineRule="auto"/>
            <w:jc w:val="center"/>
            <w:rPr>
              <w:rFonts w:ascii="Puffins on Iceburgs" w:hAnsi="Puffins on Iceburgs" w:cs="Arial"/>
              <w:bCs/>
              <w:sz w:val="16"/>
              <w:szCs w:val="16"/>
            </w:rPr>
          </w:pPr>
          <w:r w:rsidRPr="007508CE">
            <w:rPr>
              <w:rFonts w:ascii="Puffins on Iceburgs" w:hAnsi="Puffins on Iceburgs" w:cs="Arial"/>
              <w:b/>
              <w:sz w:val="16"/>
              <w:szCs w:val="16"/>
            </w:rPr>
            <w:t>California Office</w:t>
          </w:r>
          <w:r w:rsidRPr="007508CE">
            <w:rPr>
              <w:rFonts w:ascii="Puffins on Iceburgs" w:hAnsi="Puffins on Iceburgs" w:cs="Arial"/>
              <w:b/>
              <w:sz w:val="16"/>
              <w:szCs w:val="16"/>
            </w:rPr>
            <w:br/>
          </w:r>
          <w:r w:rsidRPr="007508CE">
            <w:rPr>
              <w:rFonts w:ascii="Puffins on Iceburgs" w:hAnsi="Puffins on Iceburgs" w:cs="Arial"/>
              <w:bCs/>
              <w:sz w:val="16"/>
              <w:szCs w:val="16"/>
            </w:rPr>
            <w:t>1415 L Street</w:t>
          </w:r>
        </w:p>
        <w:p w14:paraId="12DA3191" w14:textId="77777777" w:rsidR="007F2C6C" w:rsidRPr="007508CE" w:rsidRDefault="007F2C6C" w:rsidP="007F2C6C">
          <w:pPr>
            <w:pStyle w:val="Header"/>
            <w:spacing w:line="324" w:lineRule="auto"/>
            <w:jc w:val="center"/>
            <w:rPr>
              <w:rFonts w:ascii="Puffins on Iceburgs" w:hAnsi="Puffins on Iceburgs" w:cs="Arial"/>
              <w:b/>
              <w:sz w:val="16"/>
              <w:szCs w:val="16"/>
            </w:rPr>
          </w:pPr>
          <w:r w:rsidRPr="007508CE">
            <w:rPr>
              <w:rFonts w:ascii="Puffins on Iceburgs" w:hAnsi="Puffins on Iceburgs" w:cs="Arial"/>
              <w:bCs/>
              <w:sz w:val="16"/>
              <w:szCs w:val="16"/>
            </w:rPr>
            <w:t>Suite 460</w:t>
          </w:r>
          <w:r w:rsidRPr="007508CE">
            <w:rPr>
              <w:rFonts w:ascii="Puffins on Iceburgs" w:hAnsi="Puffins on Iceburgs" w:cs="Arial"/>
              <w:bCs/>
              <w:sz w:val="16"/>
              <w:szCs w:val="16"/>
            </w:rPr>
            <w:br/>
            <w:t>Sacramento, CA 95814</w:t>
          </w:r>
          <w:r w:rsidRPr="007508CE">
            <w:rPr>
              <w:rFonts w:ascii="Puffins on Iceburgs" w:hAnsi="Puffins on Iceburgs" w:cs="Arial"/>
              <w:bCs/>
              <w:sz w:val="16"/>
              <w:szCs w:val="16"/>
            </w:rPr>
            <w:br/>
            <w:t>(916) 760-8870</w:t>
          </w:r>
        </w:p>
      </w:tc>
      <w:tc>
        <w:tcPr>
          <w:tcW w:w="1250" w:type="pct"/>
        </w:tcPr>
        <w:p w14:paraId="57AC3947" w14:textId="22AD4036" w:rsidR="007F2C6C" w:rsidRPr="007508CE" w:rsidRDefault="007F2C6C" w:rsidP="007F2C6C">
          <w:pPr>
            <w:pStyle w:val="Header"/>
            <w:spacing w:line="324" w:lineRule="auto"/>
            <w:jc w:val="center"/>
            <w:rPr>
              <w:rFonts w:ascii="Puffins on Iceburgs" w:hAnsi="Puffins on Iceburgs" w:cs="Arial"/>
              <w:b/>
              <w:sz w:val="16"/>
              <w:szCs w:val="16"/>
            </w:rPr>
          </w:pPr>
          <w:r w:rsidRPr="007508CE">
            <w:rPr>
              <w:rFonts w:ascii="Puffins on Iceburgs" w:hAnsi="Puffins on Iceburgs" w:cs="Arial"/>
              <w:b/>
              <w:sz w:val="16"/>
              <w:szCs w:val="16"/>
            </w:rPr>
            <w:t>Massachusetts Office</w:t>
          </w:r>
          <w:r w:rsidRPr="007508CE">
            <w:rPr>
              <w:rFonts w:ascii="Puffins on Iceburgs" w:hAnsi="Puffins on Iceburgs" w:cs="Arial"/>
              <w:b/>
              <w:sz w:val="16"/>
              <w:szCs w:val="16"/>
            </w:rPr>
            <w:br/>
          </w:r>
          <w:r w:rsidRPr="007508CE">
            <w:rPr>
              <w:rFonts w:ascii="Puffins on Iceburgs" w:hAnsi="Puffins on Iceburgs" w:cs="Arial"/>
              <w:bCs/>
              <w:sz w:val="16"/>
              <w:szCs w:val="16"/>
            </w:rPr>
            <w:t>36 Jonspin Road</w:t>
          </w:r>
          <w:r w:rsidRPr="007508CE">
            <w:rPr>
              <w:rFonts w:ascii="Puffins on Iceburgs" w:hAnsi="Puffins on Iceburgs" w:cs="Arial"/>
              <w:bCs/>
              <w:sz w:val="16"/>
              <w:szCs w:val="16"/>
            </w:rPr>
            <w:br/>
            <w:t>Suite 235</w:t>
          </w:r>
          <w:r w:rsidRPr="007508CE">
            <w:rPr>
              <w:rFonts w:ascii="Puffins on Iceburgs" w:hAnsi="Puffins on Iceburgs" w:cs="Arial"/>
              <w:bCs/>
              <w:sz w:val="16"/>
              <w:szCs w:val="16"/>
            </w:rPr>
            <w:br/>
            <w:t xml:space="preserve"> Wilmington, MA 01887</w:t>
          </w:r>
          <w:r w:rsidRPr="007508CE">
            <w:rPr>
              <w:rFonts w:ascii="Puffins on Iceburgs" w:hAnsi="Puffins on Iceburgs" w:cs="Arial"/>
              <w:bCs/>
              <w:sz w:val="16"/>
              <w:szCs w:val="16"/>
            </w:rPr>
            <w:br/>
            <w:t>(</w:t>
          </w:r>
          <w:r w:rsidR="008607F1">
            <w:rPr>
              <w:rFonts w:ascii="Puffins on Iceburgs" w:hAnsi="Puffins on Iceburgs" w:cs="Arial"/>
              <w:bCs/>
              <w:sz w:val="16"/>
              <w:szCs w:val="16"/>
            </w:rPr>
            <w:t>978</w:t>
          </w:r>
          <w:r w:rsidRPr="007508CE">
            <w:rPr>
              <w:rFonts w:ascii="Puffins on Iceburgs" w:hAnsi="Puffins on Iceburgs" w:cs="Arial"/>
              <w:bCs/>
              <w:sz w:val="16"/>
              <w:szCs w:val="16"/>
            </w:rPr>
            <w:t xml:space="preserve">) </w:t>
          </w:r>
          <w:r w:rsidR="008607F1">
            <w:rPr>
              <w:rFonts w:ascii="Puffins on Iceburgs" w:hAnsi="Puffins on Iceburgs" w:cs="Arial"/>
              <w:bCs/>
              <w:sz w:val="16"/>
              <w:szCs w:val="16"/>
            </w:rPr>
            <w:t>267-3020</w:t>
          </w:r>
        </w:p>
      </w:tc>
    </w:tr>
  </w:tbl>
  <w:p w14:paraId="73F3723A" w14:textId="77777777" w:rsidR="007F2C6C" w:rsidRPr="00976FF1" w:rsidRDefault="007F2C6C" w:rsidP="007F2C6C">
    <w:pPr>
      <w:pStyle w:val="Footer"/>
      <w:jc w:val="center"/>
      <w:rPr>
        <w:rFonts w:ascii="Puffins on Iceburgs" w:hAnsi="Puffins on Iceburgs" w:cs="Arial"/>
        <w:color w:val="A6A6A6" w:themeColor="background1" w:themeShade="A6"/>
        <w:spacing w:val="172"/>
        <w:sz w:val="24"/>
      </w:rPr>
    </w:pPr>
    <w:r w:rsidRPr="00976FF1">
      <w:rPr>
        <w:rFonts w:ascii="Puffins on Iceburgs" w:hAnsi="Puffins on Iceburgs" w:cs="Arial"/>
        <w:color w:val="A6A6A6" w:themeColor="background1" w:themeShade="A6"/>
        <w:spacing w:val="172"/>
        <w:sz w:val="24"/>
      </w:rPr>
      <w:t>www.nbb.org</w:t>
    </w:r>
    <w:r>
      <w:rPr>
        <w:rFonts w:ascii="Puffins on Iceburgs" w:hAnsi="Puffins on Iceburgs" w:cs="Arial"/>
        <w:color w:val="A6A6A6" w:themeColor="background1" w:themeShade="A6"/>
        <w:spacing w:val="172"/>
        <w:sz w:val="24"/>
      </w:rPr>
      <w:t xml:space="preserve">    </w:t>
    </w:r>
    <w:r w:rsidRPr="00C031EE">
      <w:rPr>
        <w:rFonts w:ascii="Puffins on Iceburgs" w:hAnsi="Puffins on Iceburgs" w:cs="Arial"/>
        <w:color w:val="A6A6A6" w:themeColor="background1" w:themeShade="A6"/>
        <w:spacing w:val="172"/>
        <w:sz w:val="24"/>
      </w:rPr>
      <w:t xml:space="preserve"> www.biodiesel.or</w:t>
    </w:r>
    <w:r>
      <w:rPr>
        <w:rFonts w:ascii="Puffins on Iceburgs" w:hAnsi="Puffins on Iceburgs" w:cs="Arial"/>
        <w:color w:val="A6A6A6" w:themeColor="background1" w:themeShade="A6"/>
        <w:spacing w:val="172"/>
        <w:sz w:val="24"/>
      </w:rPr>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6E5A" w14:textId="77777777" w:rsidR="00956336" w:rsidRDefault="00956336" w:rsidP="00A71660">
      <w:r>
        <w:separator/>
      </w:r>
    </w:p>
  </w:footnote>
  <w:footnote w:type="continuationSeparator" w:id="0">
    <w:p w14:paraId="73FF9624" w14:textId="77777777" w:rsidR="00956336" w:rsidRDefault="00956336" w:rsidP="00A7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257B" w14:textId="7E492632" w:rsidR="0019770A" w:rsidRDefault="007F2C6C" w:rsidP="007F2C6C">
    <w:pPr>
      <w:pStyle w:val="Header"/>
      <w:jc w:val="center"/>
    </w:pPr>
    <w:r w:rsidRPr="00791479">
      <w:rPr>
        <w:rFonts w:ascii="Puffins on Iceburgs" w:hAnsi="Puffins on Iceburgs"/>
        <w:noProof/>
      </w:rPr>
      <w:drawing>
        <wp:inline distT="0" distB="0" distL="0" distR="0" wp14:anchorId="574B494B" wp14:editId="7E47A945">
          <wp:extent cx="3088821" cy="8076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088821" cy="807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14C72"/>
    <w:multiLevelType w:val="hybridMultilevel"/>
    <w:tmpl w:val="C720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F5"/>
    <w:rsid w:val="000068F9"/>
    <w:rsid w:val="00017D67"/>
    <w:rsid w:val="00030005"/>
    <w:rsid w:val="00037F0C"/>
    <w:rsid w:val="00046984"/>
    <w:rsid w:val="00047C07"/>
    <w:rsid w:val="00051A38"/>
    <w:rsid w:val="00052643"/>
    <w:rsid w:val="0006247A"/>
    <w:rsid w:val="0006779E"/>
    <w:rsid w:val="0007055B"/>
    <w:rsid w:val="000707A8"/>
    <w:rsid w:val="000747F3"/>
    <w:rsid w:val="00086ADA"/>
    <w:rsid w:val="00094084"/>
    <w:rsid w:val="00094A9A"/>
    <w:rsid w:val="000E2ADE"/>
    <w:rsid w:val="0010666A"/>
    <w:rsid w:val="001130F5"/>
    <w:rsid w:val="001213EB"/>
    <w:rsid w:val="00137131"/>
    <w:rsid w:val="001612A8"/>
    <w:rsid w:val="00163649"/>
    <w:rsid w:val="001805D8"/>
    <w:rsid w:val="00182A23"/>
    <w:rsid w:val="00182C32"/>
    <w:rsid w:val="001948FA"/>
    <w:rsid w:val="00196B61"/>
    <w:rsid w:val="0019770A"/>
    <w:rsid w:val="001A2936"/>
    <w:rsid w:val="001B607B"/>
    <w:rsid w:val="001C40AE"/>
    <w:rsid w:val="001C4FF6"/>
    <w:rsid w:val="00217506"/>
    <w:rsid w:val="0022025E"/>
    <w:rsid w:val="00227EEA"/>
    <w:rsid w:val="00242028"/>
    <w:rsid w:val="00251095"/>
    <w:rsid w:val="0025165D"/>
    <w:rsid w:val="00260952"/>
    <w:rsid w:val="002620CE"/>
    <w:rsid w:val="00266EB8"/>
    <w:rsid w:val="00273561"/>
    <w:rsid w:val="0027481C"/>
    <w:rsid w:val="00274E2D"/>
    <w:rsid w:val="00277874"/>
    <w:rsid w:val="002976F4"/>
    <w:rsid w:val="002A169C"/>
    <w:rsid w:val="002A22E6"/>
    <w:rsid w:val="002A6104"/>
    <w:rsid w:val="002B3272"/>
    <w:rsid w:val="002C23A8"/>
    <w:rsid w:val="002E3BF5"/>
    <w:rsid w:val="002E50E8"/>
    <w:rsid w:val="002F4940"/>
    <w:rsid w:val="003140F8"/>
    <w:rsid w:val="00323C53"/>
    <w:rsid w:val="00344DB6"/>
    <w:rsid w:val="0035570F"/>
    <w:rsid w:val="0035690E"/>
    <w:rsid w:val="00357257"/>
    <w:rsid w:val="0037541D"/>
    <w:rsid w:val="003809C4"/>
    <w:rsid w:val="0038645F"/>
    <w:rsid w:val="003870D7"/>
    <w:rsid w:val="00393A83"/>
    <w:rsid w:val="00396E73"/>
    <w:rsid w:val="003A551E"/>
    <w:rsid w:val="003A75D1"/>
    <w:rsid w:val="003B1F1D"/>
    <w:rsid w:val="003C250D"/>
    <w:rsid w:val="003C2B57"/>
    <w:rsid w:val="003C6915"/>
    <w:rsid w:val="003D6FA8"/>
    <w:rsid w:val="003E77AA"/>
    <w:rsid w:val="00404347"/>
    <w:rsid w:val="00406F92"/>
    <w:rsid w:val="004073DF"/>
    <w:rsid w:val="00455F50"/>
    <w:rsid w:val="004622BE"/>
    <w:rsid w:val="004737EC"/>
    <w:rsid w:val="0047604B"/>
    <w:rsid w:val="0047747B"/>
    <w:rsid w:val="004832F7"/>
    <w:rsid w:val="00484A98"/>
    <w:rsid w:val="00494B7D"/>
    <w:rsid w:val="00495677"/>
    <w:rsid w:val="004A1E28"/>
    <w:rsid w:val="004C1894"/>
    <w:rsid w:val="004D1D19"/>
    <w:rsid w:val="004E0D1A"/>
    <w:rsid w:val="00506A16"/>
    <w:rsid w:val="00521403"/>
    <w:rsid w:val="005221EB"/>
    <w:rsid w:val="00552BFE"/>
    <w:rsid w:val="00557208"/>
    <w:rsid w:val="00557FEA"/>
    <w:rsid w:val="00563A3F"/>
    <w:rsid w:val="00576268"/>
    <w:rsid w:val="00593025"/>
    <w:rsid w:val="00595447"/>
    <w:rsid w:val="005B223C"/>
    <w:rsid w:val="005B59F7"/>
    <w:rsid w:val="005C7BA4"/>
    <w:rsid w:val="005D3309"/>
    <w:rsid w:val="005D722D"/>
    <w:rsid w:val="005E3B6F"/>
    <w:rsid w:val="005F66FE"/>
    <w:rsid w:val="005F70B9"/>
    <w:rsid w:val="00605CA1"/>
    <w:rsid w:val="006073AD"/>
    <w:rsid w:val="006119DA"/>
    <w:rsid w:val="00620D10"/>
    <w:rsid w:val="00630754"/>
    <w:rsid w:val="00632B4B"/>
    <w:rsid w:val="006547B1"/>
    <w:rsid w:val="0065717C"/>
    <w:rsid w:val="00657CD8"/>
    <w:rsid w:val="00667A72"/>
    <w:rsid w:val="0069167E"/>
    <w:rsid w:val="006917F4"/>
    <w:rsid w:val="00694B0E"/>
    <w:rsid w:val="006A1FD7"/>
    <w:rsid w:val="006A383A"/>
    <w:rsid w:val="006A3C4C"/>
    <w:rsid w:val="006A4643"/>
    <w:rsid w:val="006B7D7D"/>
    <w:rsid w:val="006C1294"/>
    <w:rsid w:val="006E089C"/>
    <w:rsid w:val="006F4290"/>
    <w:rsid w:val="00707998"/>
    <w:rsid w:val="007110F1"/>
    <w:rsid w:val="00715E1E"/>
    <w:rsid w:val="00716FB8"/>
    <w:rsid w:val="007334C6"/>
    <w:rsid w:val="00740AF9"/>
    <w:rsid w:val="007508CE"/>
    <w:rsid w:val="0075256D"/>
    <w:rsid w:val="00760624"/>
    <w:rsid w:val="0076063C"/>
    <w:rsid w:val="007928EC"/>
    <w:rsid w:val="00793752"/>
    <w:rsid w:val="0079582C"/>
    <w:rsid w:val="007B6E33"/>
    <w:rsid w:val="007C4BA0"/>
    <w:rsid w:val="007C7EDF"/>
    <w:rsid w:val="007F2C6C"/>
    <w:rsid w:val="008051F2"/>
    <w:rsid w:val="00807DCE"/>
    <w:rsid w:val="0082788C"/>
    <w:rsid w:val="00841226"/>
    <w:rsid w:val="00843B46"/>
    <w:rsid w:val="00851F07"/>
    <w:rsid w:val="008607F1"/>
    <w:rsid w:val="00866692"/>
    <w:rsid w:val="00876E19"/>
    <w:rsid w:val="00877EA5"/>
    <w:rsid w:val="008806D3"/>
    <w:rsid w:val="008A00A7"/>
    <w:rsid w:val="008B464A"/>
    <w:rsid w:val="008C7A03"/>
    <w:rsid w:val="008D3262"/>
    <w:rsid w:val="008D77C6"/>
    <w:rsid w:val="008E4BD4"/>
    <w:rsid w:val="008E5757"/>
    <w:rsid w:val="008F5206"/>
    <w:rsid w:val="00904724"/>
    <w:rsid w:val="0091533C"/>
    <w:rsid w:val="009267C0"/>
    <w:rsid w:val="009427B4"/>
    <w:rsid w:val="00950264"/>
    <w:rsid w:val="00951C84"/>
    <w:rsid w:val="00956336"/>
    <w:rsid w:val="00965FC0"/>
    <w:rsid w:val="00971FB2"/>
    <w:rsid w:val="00986402"/>
    <w:rsid w:val="009946F7"/>
    <w:rsid w:val="0099784D"/>
    <w:rsid w:val="009D29AE"/>
    <w:rsid w:val="009E6B6B"/>
    <w:rsid w:val="009F3CEE"/>
    <w:rsid w:val="00A11287"/>
    <w:rsid w:val="00A122A2"/>
    <w:rsid w:val="00A23F60"/>
    <w:rsid w:val="00A312A4"/>
    <w:rsid w:val="00A34B1C"/>
    <w:rsid w:val="00A45816"/>
    <w:rsid w:val="00A71660"/>
    <w:rsid w:val="00A75942"/>
    <w:rsid w:val="00A8227B"/>
    <w:rsid w:val="00A840C7"/>
    <w:rsid w:val="00AA7ED1"/>
    <w:rsid w:val="00AB7927"/>
    <w:rsid w:val="00AC280C"/>
    <w:rsid w:val="00AD30E1"/>
    <w:rsid w:val="00AD6C25"/>
    <w:rsid w:val="00AE5522"/>
    <w:rsid w:val="00AF369B"/>
    <w:rsid w:val="00B01FB6"/>
    <w:rsid w:val="00B118E2"/>
    <w:rsid w:val="00B26405"/>
    <w:rsid w:val="00B30194"/>
    <w:rsid w:val="00B4429C"/>
    <w:rsid w:val="00B45BB1"/>
    <w:rsid w:val="00B45F12"/>
    <w:rsid w:val="00B46E5C"/>
    <w:rsid w:val="00B54D5E"/>
    <w:rsid w:val="00B77E5E"/>
    <w:rsid w:val="00B8578E"/>
    <w:rsid w:val="00B87954"/>
    <w:rsid w:val="00B9157B"/>
    <w:rsid w:val="00BA70EB"/>
    <w:rsid w:val="00BA7709"/>
    <w:rsid w:val="00BB53DD"/>
    <w:rsid w:val="00BC5F37"/>
    <w:rsid w:val="00BD3CDE"/>
    <w:rsid w:val="00BD48D8"/>
    <w:rsid w:val="00BF1576"/>
    <w:rsid w:val="00C054DF"/>
    <w:rsid w:val="00C07B63"/>
    <w:rsid w:val="00C11D62"/>
    <w:rsid w:val="00C137E1"/>
    <w:rsid w:val="00C3130A"/>
    <w:rsid w:val="00C31B92"/>
    <w:rsid w:val="00C65183"/>
    <w:rsid w:val="00C66C0B"/>
    <w:rsid w:val="00C71F07"/>
    <w:rsid w:val="00C73EDD"/>
    <w:rsid w:val="00C765E5"/>
    <w:rsid w:val="00C76A53"/>
    <w:rsid w:val="00C86311"/>
    <w:rsid w:val="00C9405D"/>
    <w:rsid w:val="00CB571B"/>
    <w:rsid w:val="00CC1458"/>
    <w:rsid w:val="00D00817"/>
    <w:rsid w:val="00D1255E"/>
    <w:rsid w:val="00D26588"/>
    <w:rsid w:val="00D27BD5"/>
    <w:rsid w:val="00D32071"/>
    <w:rsid w:val="00D347B5"/>
    <w:rsid w:val="00D52F90"/>
    <w:rsid w:val="00D56C40"/>
    <w:rsid w:val="00D70FCA"/>
    <w:rsid w:val="00D83F5D"/>
    <w:rsid w:val="00D96C60"/>
    <w:rsid w:val="00DA4AE3"/>
    <w:rsid w:val="00DA50EE"/>
    <w:rsid w:val="00DB191C"/>
    <w:rsid w:val="00DC5FD3"/>
    <w:rsid w:val="00DD3B30"/>
    <w:rsid w:val="00DD440E"/>
    <w:rsid w:val="00DF29D5"/>
    <w:rsid w:val="00E11578"/>
    <w:rsid w:val="00E22A47"/>
    <w:rsid w:val="00E24101"/>
    <w:rsid w:val="00E349C3"/>
    <w:rsid w:val="00E41133"/>
    <w:rsid w:val="00E41627"/>
    <w:rsid w:val="00E529D6"/>
    <w:rsid w:val="00E641DD"/>
    <w:rsid w:val="00E74BEC"/>
    <w:rsid w:val="00E9759E"/>
    <w:rsid w:val="00EA4837"/>
    <w:rsid w:val="00EC2D7C"/>
    <w:rsid w:val="00EC4FD4"/>
    <w:rsid w:val="00EC58C0"/>
    <w:rsid w:val="00ED03A4"/>
    <w:rsid w:val="00EE0ADB"/>
    <w:rsid w:val="00EF7173"/>
    <w:rsid w:val="00F06079"/>
    <w:rsid w:val="00F37E95"/>
    <w:rsid w:val="00F433A7"/>
    <w:rsid w:val="00F46BE2"/>
    <w:rsid w:val="00F84747"/>
    <w:rsid w:val="00F86125"/>
    <w:rsid w:val="00F86B9F"/>
    <w:rsid w:val="00F86C83"/>
    <w:rsid w:val="00F9054D"/>
    <w:rsid w:val="00FA6F61"/>
    <w:rsid w:val="00FB693A"/>
    <w:rsid w:val="00FD27EB"/>
    <w:rsid w:val="00FE3EE7"/>
    <w:rsid w:val="00FE5254"/>
    <w:rsid w:val="00FF0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6E3BE"/>
  <w15:docId w15:val="{4DA2E999-7AAE-484A-AE6D-DE2A0A04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5"/>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1130F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30F5"/>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semiHidden/>
    <w:unhideWhenUsed/>
    <w:rsid w:val="001130F5"/>
    <w:pPr>
      <w:spacing w:after="120"/>
      <w:ind w:left="360"/>
    </w:pPr>
  </w:style>
  <w:style w:type="character" w:customStyle="1" w:styleId="BodyTextIndentChar">
    <w:name w:val="Body Text Indent Char"/>
    <w:link w:val="BodyTextIndent"/>
    <w:uiPriority w:val="99"/>
    <w:semiHidden/>
    <w:rsid w:val="001130F5"/>
    <w:rPr>
      <w:rFonts w:ascii="Times New Roman" w:eastAsia="Times New Roman" w:hAnsi="Times New Roman" w:cs="Times New Roman"/>
      <w:sz w:val="20"/>
      <w:szCs w:val="20"/>
    </w:rPr>
  </w:style>
  <w:style w:type="character" w:styleId="Hyperlink">
    <w:name w:val="Hyperlink"/>
    <w:rsid w:val="001130F5"/>
    <w:rPr>
      <w:color w:val="0000FF"/>
      <w:u w:val="single"/>
    </w:rPr>
  </w:style>
  <w:style w:type="paragraph" w:styleId="Header">
    <w:name w:val="header"/>
    <w:basedOn w:val="Normal"/>
    <w:link w:val="HeaderChar"/>
    <w:uiPriority w:val="99"/>
    <w:unhideWhenUsed/>
    <w:rsid w:val="00A71660"/>
    <w:pPr>
      <w:tabs>
        <w:tab w:val="center" w:pos="4680"/>
        <w:tab w:val="right" w:pos="9360"/>
      </w:tabs>
    </w:pPr>
  </w:style>
  <w:style w:type="character" w:customStyle="1" w:styleId="HeaderChar">
    <w:name w:val="Header Char"/>
    <w:link w:val="Header"/>
    <w:uiPriority w:val="99"/>
    <w:rsid w:val="00A71660"/>
    <w:rPr>
      <w:rFonts w:ascii="Times New Roman" w:eastAsia="Times New Roman" w:hAnsi="Times New Roman"/>
    </w:rPr>
  </w:style>
  <w:style w:type="paragraph" w:styleId="Footer">
    <w:name w:val="footer"/>
    <w:basedOn w:val="Normal"/>
    <w:link w:val="FooterChar"/>
    <w:uiPriority w:val="99"/>
    <w:unhideWhenUsed/>
    <w:rsid w:val="00A71660"/>
    <w:pPr>
      <w:tabs>
        <w:tab w:val="center" w:pos="4680"/>
        <w:tab w:val="right" w:pos="9360"/>
      </w:tabs>
    </w:pPr>
  </w:style>
  <w:style w:type="character" w:customStyle="1" w:styleId="FooterChar">
    <w:name w:val="Footer Char"/>
    <w:link w:val="Footer"/>
    <w:uiPriority w:val="99"/>
    <w:rsid w:val="00A71660"/>
    <w:rPr>
      <w:rFonts w:ascii="Times New Roman" w:eastAsia="Times New Roman" w:hAnsi="Times New Roman"/>
    </w:rPr>
  </w:style>
  <w:style w:type="paragraph" w:styleId="NoSpacing">
    <w:name w:val="No Spacing"/>
    <w:uiPriority w:val="1"/>
    <w:qFormat/>
    <w:rsid w:val="00260952"/>
    <w:rPr>
      <w:sz w:val="22"/>
      <w:szCs w:val="22"/>
    </w:rPr>
  </w:style>
  <w:style w:type="character" w:styleId="IntenseEmphasis">
    <w:name w:val="Intense Emphasis"/>
    <w:uiPriority w:val="21"/>
    <w:qFormat/>
    <w:rsid w:val="00260952"/>
    <w:rPr>
      <w:b/>
      <w:bCs/>
      <w:i/>
      <w:iCs/>
      <w:color w:val="4F81BD"/>
    </w:rPr>
  </w:style>
  <w:style w:type="paragraph" w:styleId="Subtitle">
    <w:name w:val="Subtitle"/>
    <w:basedOn w:val="Normal"/>
    <w:next w:val="Normal"/>
    <w:link w:val="SubtitleChar"/>
    <w:qFormat/>
    <w:rsid w:val="00260952"/>
    <w:pPr>
      <w:overflowPunct/>
      <w:autoSpaceDE/>
      <w:autoSpaceDN/>
      <w:adjustRightInd/>
      <w:spacing w:after="60"/>
      <w:jc w:val="center"/>
      <w:textAlignment w:val="auto"/>
      <w:outlineLvl w:val="1"/>
    </w:pPr>
    <w:rPr>
      <w:rFonts w:ascii="Cambria" w:hAnsi="Cambria"/>
      <w:sz w:val="24"/>
      <w:szCs w:val="24"/>
    </w:rPr>
  </w:style>
  <w:style w:type="character" w:customStyle="1" w:styleId="SubtitleChar">
    <w:name w:val="Subtitle Char"/>
    <w:link w:val="Subtitle"/>
    <w:rsid w:val="00260952"/>
    <w:rPr>
      <w:rFonts w:ascii="Cambria" w:eastAsia="Times New Roman" w:hAnsi="Cambria"/>
      <w:sz w:val="24"/>
      <w:szCs w:val="24"/>
    </w:rPr>
  </w:style>
  <w:style w:type="character" w:customStyle="1" w:styleId="apple-style-span">
    <w:name w:val="apple-style-span"/>
    <w:basedOn w:val="DefaultParagraphFont"/>
    <w:rsid w:val="00260952"/>
  </w:style>
  <w:style w:type="paragraph" w:styleId="ListParagraph">
    <w:name w:val="List Paragraph"/>
    <w:basedOn w:val="Normal"/>
    <w:uiPriority w:val="34"/>
    <w:qFormat/>
    <w:rsid w:val="00AE5522"/>
    <w:pPr>
      <w:overflowPunct/>
      <w:autoSpaceDE/>
      <w:autoSpaceDN/>
      <w:adjustRightInd/>
      <w:ind w:left="720"/>
      <w:textAlignment w:val="auto"/>
    </w:pPr>
    <w:rPr>
      <w:sz w:val="24"/>
    </w:rPr>
  </w:style>
  <w:style w:type="paragraph" w:styleId="NormalWeb">
    <w:name w:val="Normal (Web)"/>
    <w:basedOn w:val="Normal"/>
    <w:uiPriority w:val="99"/>
    <w:rsid w:val="009427B4"/>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iPriority w:val="99"/>
    <w:semiHidden/>
    <w:unhideWhenUsed/>
    <w:rsid w:val="00EA4837"/>
    <w:rPr>
      <w:rFonts w:ascii="Tahoma" w:hAnsi="Tahoma" w:cs="Tahoma"/>
      <w:sz w:val="16"/>
      <w:szCs w:val="16"/>
    </w:rPr>
  </w:style>
  <w:style w:type="character" w:customStyle="1" w:styleId="BalloonTextChar">
    <w:name w:val="Balloon Text Char"/>
    <w:basedOn w:val="DefaultParagraphFont"/>
    <w:link w:val="BalloonText"/>
    <w:uiPriority w:val="99"/>
    <w:semiHidden/>
    <w:rsid w:val="00EA4837"/>
    <w:rPr>
      <w:rFonts w:ascii="Tahoma" w:eastAsia="Times New Roman" w:hAnsi="Tahoma" w:cs="Tahoma"/>
      <w:sz w:val="16"/>
      <w:szCs w:val="16"/>
    </w:rPr>
  </w:style>
  <w:style w:type="table" w:styleId="TableGrid">
    <w:name w:val="Table Grid"/>
    <w:basedOn w:val="TableNormal"/>
    <w:uiPriority w:val="59"/>
    <w:rsid w:val="0019770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19220">
      <w:bodyDiv w:val="1"/>
      <w:marLeft w:val="0"/>
      <w:marRight w:val="0"/>
      <w:marTop w:val="0"/>
      <w:marBottom w:val="0"/>
      <w:divBdr>
        <w:top w:val="none" w:sz="0" w:space="0" w:color="auto"/>
        <w:left w:val="none" w:sz="0" w:space="0" w:color="auto"/>
        <w:bottom w:val="none" w:sz="0" w:space="0" w:color="auto"/>
        <w:right w:val="none" w:sz="0" w:space="0" w:color="auto"/>
      </w:divBdr>
    </w:div>
    <w:div w:id="277950954">
      <w:bodyDiv w:val="1"/>
      <w:marLeft w:val="0"/>
      <w:marRight w:val="0"/>
      <w:marTop w:val="0"/>
      <w:marBottom w:val="0"/>
      <w:divBdr>
        <w:top w:val="none" w:sz="0" w:space="0" w:color="auto"/>
        <w:left w:val="none" w:sz="0" w:space="0" w:color="auto"/>
        <w:bottom w:val="none" w:sz="0" w:space="0" w:color="auto"/>
        <w:right w:val="none" w:sz="0" w:space="0" w:color="auto"/>
      </w:divBdr>
    </w:div>
    <w:div w:id="849952191">
      <w:bodyDiv w:val="1"/>
      <w:marLeft w:val="0"/>
      <w:marRight w:val="0"/>
      <w:marTop w:val="0"/>
      <w:marBottom w:val="0"/>
      <w:divBdr>
        <w:top w:val="none" w:sz="0" w:space="0" w:color="auto"/>
        <w:left w:val="none" w:sz="0" w:space="0" w:color="auto"/>
        <w:bottom w:val="none" w:sz="0" w:space="0" w:color="auto"/>
        <w:right w:val="none" w:sz="0" w:space="0" w:color="auto"/>
      </w:divBdr>
    </w:div>
    <w:div w:id="1165629835">
      <w:bodyDiv w:val="1"/>
      <w:marLeft w:val="0"/>
      <w:marRight w:val="0"/>
      <w:marTop w:val="0"/>
      <w:marBottom w:val="0"/>
      <w:divBdr>
        <w:top w:val="none" w:sz="0" w:space="0" w:color="auto"/>
        <w:left w:val="none" w:sz="0" w:space="0" w:color="auto"/>
        <w:bottom w:val="none" w:sz="0" w:space="0" w:color="auto"/>
        <w:right w:val="none" w:sz="0" w:space="0" w:color="auto"/>
      </w:divBdr>
    </w:div>
    <w:div w:id="1493763460">
      <w:bodyDiv w:val="1"/>
      <w:marLeft w:val="0"/>
      <w:marRight w:val="0"/>
      <w:marTop w:val="0"/>
      <w:marBottom w:val="0"/>
      <w:divBdr>
        <w:top w:val="none" w:sz="0" w:space="0" w:color="auto"/>
        <w:left w:val="none" w:sz="0" w:space="0" w:color="auto"/>
        <w:bottom w:val="none" w:sz="0" w:space="0" w:color="auto"/>
        <w:right w:val="none" w:sz="0" w:space="0" w:color="auto"/>
      </w:divBdr>
    </w:div>
    <w:div w:id="1530559523">
      <w:bodyDiv w:val="1"/>
      <w:marLeft w:val="0"/>
      <w:marRight w:val="0"/>
      <w:marTop w:val="0"/>
      <w:marBottom w:val="0"/>
      <w:divBdr>
        <w:top w:val="none" w:sz="0" w:space="0" w:color="auto"/>
        <w:left w:val="none" w:sz="0" w:space="0" w:color="auto"/>
        <w:bottom w:val="none" w:sz="0" w:space="0" w:color="auto"/>
        <w:right w:val="none" w:sz="0" w:space="0" w:color="auto"/>
      </w:divBdr>
    </w:div>
    <w:div w:id="1808425353">
      <w:bodyDiv w:val="1"/>
      <w:marLeft w:val="0"/>
      <w:marRight w:val="0"/>
      <w:marTop w:val="0"/>
      <w:marBottom w:val="0"/>
      <w:divBdr>
        <w:top w:val="none" w:sz="0" w:space="0" w:color="auto"/>
        <w:left w:val="none" w:sz="0" w:space="0" w:color="auto"/>
        <w:bottom w:val="none" w:sz="0" w:space="0" w:color="auto"/>
        <w:right w:val="none" w:sz="0" w:space="0" w:color="auto"/>
      </w:divBdr>
    </w:div>
    <w:div w:id="1908682849">
      <w:bodyDiv w:val="1"/>
      <w:marLeft w:val="0"/>
      <w:marRight w:val="0"/>
      <w:marTop w:val="0"/>
      <w:marBottom w:val="0"/>
      <w:divBdr>
        <w:top w:val="none" w:sz="0" w:space="0" w:color="auto"/>
        <w:left w:val="none" w:sz="0" w:space="0" w:color="auto"/>
        <w:bottom w:val="none" w:sz="0" w:space="0" w:color="auto"/>
        <w:right w:val="none" w:sz="0" w:space="0" w:color="auto"/>
      </w:divBdr>
    </w:div>
    <w:div w:id="2009824904">
      <w:bodyDiv w:val="1"/>
      <w:marLeft w:val="0"/>
      <w:marRight w:val="0"/>
      <w:marTop w:val="0"/>
      <w:marBottom w:val="0"/>
      <w:divBdr>
        <w:top w:val="none" w:sz="0" w:space="0" w:color="auto"/>
        <w:left w:val="none" w:sz="0" w:space="0" w:color="auto"/>
        <w:bottom w:val="none" w:sz="0" w:space="0" w:color="auto"/>
        <w:right w:val="none" w:sz="0" w:space="0" w:color="auto"/>
      </w:divBdr>
    </w:div>
    <w:div w:id="2024045421">
      <w:bodyDiv w:val="1"/>
      <w:marLeft w:val="0"/>
      <w:marRight w:val="0"/>
      <w:marTop w:val="0"/>
      <w:marBottom w:val="0"/>
      <w:divBdr>
        <w:top w:val="none" w:sz="0" w:space="0" w:color="auto"/>
        <w:left w:val="none" w:sz="0" w:space="0" w:color="auto"/>
        <w:bottom w:val="none" w:sz="0" w:space="0" w:color="auto"/>
        <w:right w:val="none" w:sz="0" w:space="0" w:color="auto"/>
      </w:divBdr>
    </w:div>
    <w:div w:id="20820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NBB</Company>
  <LinksUpToDate>false</LinksUpToDate>
  <CharactersWithSpaces>6748</CharactersWithSpaces>
  <SharedDoc>false</SharedDoc>
  <HLinks>
    <vt:vector size="12" baseType="variant">
      <vt:variant>
        <vt:i4>1572865</vt:i4>
      </vt:variant>
      <vt:variant>
        <vt:i4>3</vt:i4>
      </vt:variant>
      <vt:variant>
        <vt:i4>0</vt:i4>
      </vt:variant>
      <vt:variant>
        <vt:i4>5</vt:i4>
      </vt:variant>
      <vt:variant>
        <vt:lpwstr>http://blog.biodieselconference.org/</vt:lpwstr>
      </vt:variant>
      <vt:variant>
        <vt:lpwstr/>
      </vt:variant>
      <vt:variant>
        <vt:i4>5767169</vt:i4>
      </vt:variant>
      <vt:variant>
        <vt:i4>0</vt:i4>
      </vt:variant>
      <vt:variant>
        <vt:i4>0</vt:i4>
      </vt:variant>
      <vt:variant>
        <vt:i4>5</vt:i4>
      </vt:variant>
      <vt:variant>
        <vt:lpwstr>http://www.biodiesel.org/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Robinson</dc:creator>
  <cp:lastModifiedBy>Brad Shimmens</cp:lastModifiedBy>
  <cp:revision>8</cp:revision>
  <cp:lastPrinted>2015-04-17T14:40:00Z</cp:lastPrinted>
  <dcterms:created xsi:type="dcterms:W3CDTF">2022-01-14T18:24:00Z</dcterms:created>
  <dcterms:modified xsi:type="dcterms:W3CDTF">2022-01-20T20:31:00Z</dcterms:modified>
</cp:coreProperties>
</file>