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D2" w:rsidRPr="003644B6" w:rsidRDefault="00786A4F" w:rsidP="00DF27C9">
      <w:pPr>
        <w:tabs>
          <w:tab w:val="left" w:pos="0"/>
          <w:tab w:val="left" w:pos="8115"/>
        </w:tabs>
        <w:spacing w:after="120"/>
        <w:rPr>
          <w:b/>
        </w:rPr>
      </w:pPr>
      <w:bookmarkStart w:id="0" w:name="_GoBack"/>
      <w:bookmarkEnd w:id="0"/>
      <w:r w:rsidRPr="003644B6">
        <w:rPr>
          <w:b/>
          <w:noProof/>
        </w:rPr>
        <w:drawing>
          <wp:anchor distT="0" distB="0" distL="114300" distR="114300" simplePos="0" relativeHeight="251662336" behindDoc="1" locked="0" layoutInCell="1" allowOverlap="1" wp14:anchorId="7747F328" wp14:editId="1E4834E1">
            <wp:simplePos x="0" y="0"/>
            <wp:positionH relativeFrom="column">
              <wp:posOffset>-876300</wp:posOffset>
            </wp:positionH>
            <wp:positionV relativeFrom="paragraph">
              <wp:posOffset>-807720</wp:posOffset>
            </wp:positionV>
            <wp:extent cx="7791450" cy="102870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onomy_Letterhead.jpg"/>
                    <pic:cNvPicPr/>
                  </pic:nvPicPr>
                  <pic:blipFill rotWithShape="1">
                    <a:blip r:embed="rId8" cstate="print">
                      <a:extLst>
                        <a:ext uri="{28A0092B-C50C-407E-A947-70E740481C1C}">
                          <a14:useLocalDpi xmlns:a14="http://schemas.microsoft.com/office/drawing/2010/main" val="0"/>
                        </a:ext>
                      </a:extLst>
                    </a:blip>
                    <a:srcRect b="89795"/>
                    <a:stretch/>
                  </pic:blipFill>
                  <pic:spPr bwMode="auto">
                    <a:xfrm>
                      <a:off x="0" y="0"/>
                      <a:ext cx="7791450" cy="1028700"/>
                    </a:xfrm>
                    <a:prstGeom prst="rect">
                      <a:avLst/>
                    </a:prstGeom>
                    <a:ln>
                      <a:noFill/>
                    </a:ln>
                    <a:extLst>
                      <a:ext uri="{53640926-AAD7-44D8-BBD7-CCE9431645EC}">
                        <a14:shadowObscured xmlns:a14="http://schemas.microsoft.com/office/drawing/2010/main"/>
                      </a:ext>
                    </a:extLst>
                  </pic:spPr>
                </pic:pic>
              </a:graphicData>
            </a:graphic>
          </wp:anchor>
        </w:drawing>
      </w:r>
      <w:r w:rsidR="00E045A4" w:rsidRPr="003644B6">
        <w:rPr>
          <w:b/>
        </w:rPr>
        <w:tab/>
      </w:r>
      <w:r w:rsidR="00E045A4" w:rsidRPr="003644B6">
        <w:rPr>
          <w:b/>
        </w:rPr>
        <w:tab/>
      </w:r>
    </w:p>
    <w:p w:rsidR="005F12D2" w:rsidRPr="003644B6" w:rsidRDefault="005F12D2" w:rsidP="00647711">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spacing w:after="120"/>
        <w:ind w:left="720" w:hanging="720"/>
        <w:rPr>
          <w:b/>
        </w:rPr>
      </w:pPr>
    </w:p>
    <w:p w:rsidR="00647711" w:rsidRPr="003644B6" w:rsidRDefault="00647711" w:rsidP="00C866C9">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spacing w:after="60"/>
        <w:ind w:left="720" w:hanging="720"/>
        <w:rPr>
          <w:b/>
        </w:rPr>
      </w:pPr>
      <w:r w:rsidRPr="003644B6">
        <w:rPr>
          <w:b/>
        </w:rPr>
        <w:t>Kansas Soybean Commission Report of Progress</w:t>
      </w:r>
    </w:p>
    <w:p w:rsidR="008262A9" w:rsidRPr="003644B6" w:rsidRDefault="00647711" w:rsidP="00C866C9">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spacing w:after="60"/>
        <w:ind w:left="720" w:hanging="720"/>
      </w:pPr>
      <w:r w:rsidRPr="003644B6">
        <w:rPr>
          <w:b/>
        </w:rPr>
        <w:t>Principal Investigator</w:t>
      </w:r>
      <w:r w:rsidR="00EE21CF" w:rsidRPr="003644B6">
        <w:rPr>
          <w:b/>
        </w:rPr>
        <w:t>s</w:t>
      </w:r>
      <w:r w:rsidRPr="003644B6">
        <w:rPr>
          <w:b/>
        </w:rPr>
        <w:t>:</w:t>
      </w:r>
      <w:r w:rsidRPr="003644B6">
        <w:rPr>
          <w:b/>
        </w:rPr>
        <w:tab/>
      </w:r>
      <w:r w:rsidR="00EE21CF" w:rsidRPr="003644B6">
        <w:t>Kraig Roozeboom, Agronomy</w:t>
      </w:r>
      <w:r w:rsidR="00FD4A36" w:rsidRPr="003644B6">
        <w:t xml:space="preserve"> Extension</w:t>
      </w:r>
      <w:r w:rsidR="00FD4A36" w:rsidRPr="003644B6">
        <w:br/>
      </w:r>
      <w:r w:rsidR="00FD4A36" w:rsidRPr="003644B6">
        <w:tab/>
        <w:t>Eric Adee,</w:t>
      </w:r>
      <w:r w:rsidR="00DF27C9" w:rsidRPr="003644B6">
        <w:t xml:space="preserve"> Agronomy KRV Experiment Field</w:t>
      </w:r>
      <w:r w:rsidR="00C866C9" w:rsidRPr="003644B6">
        <w:br/>
      </w:r>
      <w:r w:rsidR="00AD58A6" w:rsidRPr="003644B6">
        <w:tab/>
      </w:r>
      <w:r w:rsidR="00FD4A36" w:rsidRPr="003644B6">
        <w:t>Bryson Haverkamp</w:t>
      </w:r>
      <w:r w:rsidR="00E045A4" w:rsidRPr="003644B6">
        <w:t>, Agronomy Graduate</w:t>
      </w:r>
      <w:r w:rsidR="00220141" w:rsidRPr="003644B6">
        <w:t xml:space="preserve"> Assistant  </w:t>
      </w:r>
      <w:r w:rsidR="00220141" w:rsidRPr="003644B6">
        <w:tab/>
      </w:r>
    </w:p>
    <w:p w:rsidR="00647711" w:rsidRPr="003644B6" w:rsidRDefault="00E045A4" w:rsidP="00C866C9">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spacing w:after="60"/>
        <w:ind w:left="720" w:hanging="720"/>
      </w:pPr>
      <w:r w:rsidRPr="003644B6">
        <w:t xml:space="preserve"> </w:t>
      </w:r>
      <w:r w:rsidR="00647711" w:rsidRPr="003644B6">
        <w:rPr>
          <w:b/>
        </w:rPr>
        <w:t>Title:</w:t>
      </w:r>
      <w:r w:rsidR="00647711" w:rsidRPr="003644B6">
        <w:rPr>
          <w:b/>
        </w:rPr>
        <w:tab/>
      </w:r>
      <w:r w:rsidR="00483051" w:rsidRPr="003644B6">
        <w:t>Agronomic Maximization of Soybean Yield and Quality</w:t>
      </w:r>
    </w:p>
    <w:p w:rsidR="00647711" w:rsidRPr="003644B6" w:rsidRDefault="00647711" w:rsidP="00C866C9">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spacing w:after="60"/>
        <w:ind w:left="720" w:hanging="720"/>
        <w:rPr>
          <w:u w:val="single"/>
        </w:rPr>
      </w:pPr>
      <w:r w:rsidRPr="003644B6">
        <w:rPr>
          <w:b/>
        </w:rPr>
        <w:t>Amount of Funding:</w:t>
      </w:r>
      <w:r w:rsidRPr="003644B6">
        <w:tab/>
      </w:r>
      <w:r w:rsidR="008262A9" w:rsidRPr="003644B6">
        <w:t>$</w:t>
      </w:r>
      <w:r w:rsidR="00483051" w:rsidRPr="003644B6">
        <w:t>9</w:t>
      </w:r>
      <w:r w:rsidR="00FD4A36" w:rsidRPr="003644B6">
        <w:t>,</w:t>
      </w:r>
      <w:r w:rsidR="00483051" w:rsidRPr="003644B6">
        <w:t>280</w:t>
      </w:r>
    </w:p>
    <w:p w:rsidR="00647711" w:rsidRPr="003644B6" w:rsidRDefault="00647711" w:rsidP="00C866C9">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spacing w:after="60"/>
        <w:ind w:left="2520" w:hanging="2520"/>
      </w:pPr>
      <w:r w:rsidRPr="003644B6">
        <w:rPr>
          <w:b/>
        </w:rPr>
        <w:t>Department Head:</w:t>
      </w:r>
      <w:r w:rsidRPr="003644B6">
        <w:tab/>
      </w:r>
      <w:r w:rsidR="004B6DA7" w:rsidRPr="003644B6">
        <w:t>Gary Pierzynski</w:t>
      </w:r>
      <w:r w:rsidRPr="003644B6">
        <w:t>,</w:t>
      </w:r>
      <w:r w:rsidR="005F12D2" w:rsidRPr="003644B6">
        <w:t xml:space="preserve"> </w:t>
      </w:r>
      <w:r w:rsidRPr="003644B6">
        <w:t>Agronomy</w:t>
      </w:r>
    </w:p>
    <w:p w:rsidR="00647711" w:rsidRPr="003644B6" w:rsidRDefault="00647711" w:rsidP="00C866C9">
      <w:pPr>
        <w:tabs>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spacing w:after="60"/>
        <w:ind w:left="2520" w:hanging="2520"/>
      </w:pPr>
      <w:r w:rsidRPr="003644B6">
        <w:rPr>
          <w:b/>
        </w:rPr>
        <w:t>Progress Report:</w:t>
      </w:r>
      <w:r w:rsidRPr="003644B6">
        <w:tab/>
      </w:r>
      <w:r w:rsidR="00D56D86">
        <w:t>Fourth</w:t>
      </w:r>
      <w:r w:rsidRPr="003644B6">
        <w:t xml:space="preserve"> Quarter</w:t>
      </w:r>
      <w:r w:rsidR="005F12D2" w:rsidRPr="003644B6">
        <w:t xml:space="preserve"> </w:t>
      </w:r>
      <w:r w:rsidRPr="003644B6">
        <w:t>(</w:t>
      </w:r>
      <w:r w:rsidR="00D56D86">
        <w:t xml:space="preserve">Jan </w:t>
      </w:r>
      <w:r w:rsidRPr="003644B6">
        <w:t xml:space="preserve">1 to </w:t>
      </w:r>
      <w:r w:rsidR="00D56D86">
        <w:t>March</w:t>
      </w:r>
      <w:r w:rsidR="00B72324" w:rsidRPr="003644B6">
        <w:t xml:space="preserve"> </w:t>
      </w:r>
      <w:r w:rsidR="00483051" w:rsidRPr="003644B6">
        <w:t>31</w:t>
      </w:r>
      <w:r w:rsidRPr="003644B6">
        <w:t xml:space="preserve"> 201</w:t>
      </w:r>
      <w:r w:rsidR="00D56D86">
        <w:t>5</w:t>
      </w:r>
      <w:r w:rsidR="00B72324" w:rsidRPr="003644B6">
        <w:t>)</w:t>
      </w:r>
    </w:p>
    <w:p w:rsidR="00CE2FDB" w:rsidRPr="003644B6" w:rsidRDefault="00CE2FDB" w:rsidP="00C86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720" w:hanging="720"/>
        <w:rPr>
          <w:b/>
        </w:rPr>
      </w:pPr>
    </w:p>
    <w:p w:rsidR="00647711" w:rsidRPr="003644B6" w:rsidRDefault="00647711" w:rsidP="00C866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720" w:hanging="720"/>
        <w:rPr>
          <w:b/>
        </w:rPr>
      </w:pPr>
      <w:r w:rsidRPr="003644B6">
        <w:rPr>
          <w:b/>
        </w:rPr>
        <w:t>Objectives:</w:t>
      </w:r>
    </w:p>
    <w:p w:rsidR="00483051" w:rsidRPr="003644B6" w:rsidRDefault="00483051" w:rsidP="00483051">
      <w:pPr>
        <w:pStyle w:val="NoSpacing"/>
        <w:numPr>
          <w:ilvl w:val="0"/>
          <w:numId w:val="1"/>
        </w:numPr>
        <w:rPr>
          <w:rFonts w:ascii="Times New Roman" w:hAnsi="Times New Roman" w:cs="Times New Roman"/>
          <w:sz w:val="24"/>
          <w:szCs w:val="24"/>
        </w:rPr>
      </w:pPr>
      <w:r w:rsidRPr="003644B6">
        <w:rPr>
          <w:rFonts w:ascii="Times New Roman" w:hAnsi="Times New Roman" w:cs="Times New Roman"/>
          <w:sz w:val="24"/>
          <w:szCs w:val="24"/>
        </w:rPr>
        <w:t>Determine the best yield-protecting or yield-enhancing product or combination of the newest products to increase soybean yields using the maximum yield concept of “SOYA” = Systematic Optimization of Yield-enhancing Applications.  Products and systems will be evaluated for utility both on a large-scale regional basis as well as within specific production environments.</w:t>
      </w:r>
    </w:p>
    <w:p w:rsidR="00483051" w:rsidRDefault="00483051" w:rsidP="00483051">
      <w:pPr>
        <w:pStyle w:val="NoSpacing"/>
        <w:ind w:left="360"/>
        <w:rPr>
          <w:rFonts w:ascii="Times New Roman" w:hAnsi="Times New Roman" w:cs="Times New Roman"/>
          <w:sz w:val="24"/>
          <w:szCs w:val="24"/>
        </w:rPr>
      </w:pPr>
    </w:p>
    <w:p w:rsidR="00D56D86" w:rsidRPr="007D04A9" w:rsidRDefault="00D56D86" w:rsidP="00D56D86">
      <w:pPr>
        <w:ind w:firstLine="720"/>
      </w:pPr>
      <w:r w:rsidRPr="007D04A9">
        <w:t xml:space="preserve">Inputs and input systems did not </w:t>
      </w:r>
      <w:r>
        <w:t>a</w:t>
      </w:r>
      <w:r w:rsidRPr="007D04A9">
        <w:t xml:space="preserve">ffect plant density at </w:t>
      </w:r>
      <w:r>
        <w:t>either</w:t>
      </w:r>
      <w:r w:rsidRPr="007D04A9">
        <w:t xml:space="preserve"> growth stage</w:t>
      </w:r>
      <w:r>
        <w:t xml:space="preserve"> or</w:t>
      </w:r>
      <w:r w:rsidRPr="007D04A9">
        <w:t xml:space="preserve"> on survival rates </w:t>
      </w:r>
      <w:r>
        <w:t>at any</w:t>
      </w:r>
      <w:r w:rsidRPr="007D04A9">
        <w:t xml:space="preserve"> location.  Plant density at R8 ranged from 246,100 to 357,700 plants ha</w:t>
      </w:r>
      <w:r w:rsidRPr="007D04A9">
        <w:rPr>
          <w:vertAlign w:val="superscript"/>
        </w:rPr>
        <w:t>-1</w:t>
      </w:r>
      <w:r w:rsidRPr="007D04A9">
        <w:t xml:space="preserve"> across all locations.  De Bruin and Pedersen (2008b) found that 95% of maximum yield was achieved with a range of 157,300 to 290,800 plants ha</w:t>
      </w:r>
      <w:r w:rsidRPr="007D04A9">
        <w:rPr>
          <w:vertAlign w:val="superscript"/>
        </w:rPr>
        <w:t>-1</w:t>
      </w:r>
      <w:r>
        <w:t xml:space="preserve">, </w:t>
      </w:r>
      <w:r w:rsidRPr="007D04A9">
        <w:t xml:space="preserve">which is similar to final plant densities </w:t>
      </w:r>
      <w:r>
        <w:t>at all three locations in this study</w:t>
      </w:r>
      <w:r w:rsidRPr="007D04A9">
        <w:t>.</w:t>
      </w:r>
    </w:p>
    <w:p w:rsidR="00D56D86" w:rsidRPr="007D04A9" w:rsidRDefault="00D56D86" w:rsidP="00D56D86">
      <w:r w:rsidRPr="007D04A9">
        <w:tab/>
        <w:t>Inputs had an effect on height at all three locations but differences were minimal</w:t>
      </w:r>
      <w:r>
        <w:t>,</w:t>
      </w:r>
      <w:r w:rsidRPr="007D04A9">
        <w:t xml:space="preserve"> ranging from 5 to 10 cm.  The defoliant treatment typically had one of the </w:t>
      </w:r>
      <w:r>
        <w:t>shortest</w:t>
      </w:r>
      <w:r w:rsidRPr="007D04A9">
        <w:t xml:space="preserve"> plant heights </w:t>
      </w:r>
      <w:r>
        <w:t>at</w:t>
      </w:r>
      <w:r w:rsidRPr="007D04A9">
        <w:t xml:space="preserve"> all locations and would be expected given that it burned the soybean leaves</w:t>
      </w:r>
      <w:r>
        <w:t>,</w:t>
      </w:r>
      <w:r w:rsidRPr="007D04A9">
        <w:t xml:space="preserve"> setting these plots back.  However, the SOYA + D treatment had an inconsistent effect, having the </w:t>
      </w:r>
      <w:r>
        <w:t>shortest</w:t>
      </w:r>
      <w:r w:rsidRPr="007D04A9">
        <w:t xml:space="preserve"> height at one location and one of the </w:t>
      </w:r>
      <w:r>
        <w:t>tallest</w:t>
      </w:r>
      <w:r w:rsidRPr="007D04A9">
        <w:t xml:space="preserve"> heights at another.  Inputs also </w:t>
      </w:r>
      <w:r>
        <w:t>affected</w:t>
      </w:r>
      <w:r w:rsidRPr="007D04A9">
        <w:t xml:space="preserve"> lodging at Scandia, but all scores were </w:t>
      </w:r>
      <w:r>
        <w:t>less than</w:t>
      </w:r>
      <w:r w:rsidRPr="007D04A9">
        <w:t xml:space="preserve"> 2 on a 1</w:t>
      </w:r>
      <w:r>
        <w:t xml:space="preserve"> (no lodging) to </w:t>
      </w:r>
      <w:r w:rsidRPr="007D04A9">
        <w:t>5</w:t>
      </w:r>
      <w:r>
        <w:t xml:space="preserve"> (80-100% lodging)</w:t>
      </w:r>
      <w:r w:rsidRPr="007D04A9">
        <w:t xml:space="preserve"> scale and differed by </w:t>
      </w:r>
      <w:r>
        <w:t>only 0.55</w:t>
      </w:r>
      <w:r w:rsidRPr="007D04A9">
        <w:t>.</w:t>
      </w:r>
      <w:r>
        <w:t xml:space="preserve">  Regression analysis found a linear relationship between plant height and lodging at all locations but low r-square values of 0.14 at Manhattan (Pr. &gt; F </w:t>
      </w:r>
      <w:r w:rsidRPr="007D04A9">
        <w:t>=</w:t>
      </w:r>
      <w:r>
        <w:t xml:space="preserve"> &lt;</w:t>
      </w:r>
      <w:r w:rsidRPr="007D04A9">
        <w:t>0.0</w:t>
      </w:r>
      <w:r>
        <w:t xml:space="preserve">01), 0.04 at Rossville (Pr. &gt; F </w:t>
      </w:r>
      <w:r w:rsidRPr="007D04A9">
        <w:t>=</w:t>
      </w:r>
      <w:r>
        <w:t xml:space="preserve"> 0.04), and 0.28 at Scandia</w:t>
      </w:r>
      <w:r w:rsidRPr="002D7049">
        <w:t xml:space="preserve"> </w:t>
      </w:r>
      <w:r>
        <w:t xml:space="preserve">(Pr. &gt; F </w:t>
      </w:r>
      <w:r w:rsidRPr="007D04A9">
        <w:t>=</w:t>
      </w:r>
      <w:r>
        <w:t xml:space="preserve"> &lt;</w:t>
      </w:r>
      <w:r w:rsidRPr="007D04A9">
        <w:t>0.0</w:t>
      </w:r>
      <w:r>
        <w:t>01) were observed.  On average, a 1 cm increase in plant height led to a 0.025 increase in lodging score.</w:t>
      </w:r>
    </w:p>
    <w:p w:rsidR="00D56D86" w:rsidRPr="007D04A9" w:rsidRDefault="00D56D86" w:rsidP="00D56D86">
      <w:r w:rsidRPr="007D04A9">
        <w:tab/>
        <w:t xml:space="preserve">Inputs </w:t>
      </w:r>
      <w:r>
        <w:t>affected</w:t>
      </w:r>
      <w:r w:rsidRPr="007D04A9">
        <w:t xml:space="preserve"> seed mass with differences ranging from </w:t>
      </w:r>
      <w:r>
        <w:t xml:space="preserve">0.6 to </w:t>
      </w:r>
      <w:r w:rsidRPr="007D04A9">
        <w:t>0.7</w:t>
      </w:r>
      <w:r>
        <w:t xml:space="preserve"> </w:t>
      </w:r>
      <w:r w:rsidRPr="007D04A9">
        <w:t>g 100 seeds</w:t>
      </w:r>
      <w:r w:rsidRPr="007D04A9">
        <w:rPr>
          <w:vertAlign w:val="superscript"/>
        </w:rPr>
        <w:t>-1</w:t>
      </w:r>
      <w:r>
        <w:t xml:space="preserve"> at Rossville and Scandia</w:t>
      </w:r>
      <w:r w:rsidR="00E1103E">
        <w:t xml:space="preserve"> (Table 1</w:t>
      </w:r>
      <w:r w:rsidR="00AA77BB">
        <w:t>.1</w:t>
      </w:r>
      <w:r w:rsidR="00E1103E">
        <w:t>)</w:t>
      </w:r>
      <w:r w:rsidRPr="007D04A9">
        <w:t xml:space="preserve">.  </w:t>
      </w:r>
      <w:r>
        <w:t>At Rossville seed mass was increased over the UTC by 3.3% with the SOYA minus foliar fungicide, 3.8% with the defoliant, nitrogen, and SOYA minus foliar fungicide and insecticide, 5.1% with the SOYA plus defoliant, and 5.2% with the SOYA treatments.  None of the SOYA input systems were significantly different from each other at Rossville, but removal of inputs, in general, decreased seed mass compared to the main SOYA treatment.  Similar results were seen at</w:t>
      </w:r>
      <w:r w:rsidRPr="007D04A9">
        <w:t xml:space="preserve"> Scandia</w:t>
      </w:r>
      <w:r>
        <w:t xml:space="preserve"> with seed mass being increased over the UTC by 2.6% with the fungicide plus insecticide seed treatment, 2.8% with the foliar fungicide, 3.0% with the SOYA minus foliar fungicide, 3.1% with the SOYA minus nitrogen, 3.3% with the foliar fungicide and insecticide, and 3.8% with the SOYA plus defoliant treatments.  Once again, none of the SOYA input systems were significantly different than the main SOYA treatment.  </w:t>
      </w:r>
      <w:r w:rsidRPr="007D04A9">
        <w:lastRenderedPageBreak/>
        <w:t xml:space="preserve">Other studies </w:t>
      </w:r>
      <w:r>
        <w:t>evaluating</w:t>
      </w:r>
      <w:r w:rsidRPr="007D04A9">
        <w:t xml:space="preserve"> foliar fungicide alone have </w:t>
      </w:r>
      <w:r>
        <w:t>documented</w:t>
      </w:r>
      <w:r w:rsidRPr="007D04A9">
        <w:t xml:space="preserve"> an increase in seed mass (Henry </w:t>
      </w:r>
      <w:r>
        <w:t>et al.</w:t>
      </w:r>
      <w:r w:rsidRPr="007D04A9">
        <w:t>, 2011; Swoboda and Pedersen, 2009).  In th</w:t>
      </w:r>
      <w:r>
        <w:t>e</w:t>
      </w:r>
      <w:r w:rsidRPr="007D04A9">
        <w:t xml:space="preserve"> current study, foliar fungicide had an inconsistent effect on seed mass</w:t>
      </w:r>
      <w:r>
        <w:t>,</w:t>
      </w:r>
      <w:r w:rsidRPr="007D04A9">
        <w:t xml:space="preserve"> being one of the </w:t>
      </w:r>
      <w:r>
        <w:t>worst</w:t>
      </w:r>
      <w:r w:rsidRPr="007D04A9">
        <w:t xml:space="preserve"> treatments at Rossville and one of the best treatments at Scandia</w:t>
      </w:r>
      <w:r>
        <w:t xml:space="preserve"> for this parameter.</w:t>
      </w:r>
    </w:p>
    <w:p w:rsidR="00D56D86" w:rsidRPr="007D04A9" w:rsidRDefault="00D56D86" w:rsidP="00D56D86">
      <w:pPr>
        <w:pStyle w:val="BodyText"/>
        <w:spacing w:line="240" w:lineRule="auto"/>
      </w:pPr>
      <w:r w:rsidRPr="007D04A9">
        <w:t xml:space="preserve">The use of inputs </w:t>
      </w:r>
      <w:r>
        <w:t>affected yield at Rossville only</w:t>
      </w:r>
      <w:r w:rsidR="00E1103E">
        <w:t xml:space="preserve"> (Table 1.1)</w:t>
      </w:r>
      <w:r w:rsidRPr="007D04A9">
        <w:t>.  At this location</w:t>
      </w:r>
      <w:r>
        <w:t xml:space="preserve"> yield was increased over the UTC by15.8% with the defoliant</w:t>
      </w:r>
      <w:r w:rsidRPr="007D04A9">
        <w:t>,</w:t>
      </w:r>
      <w:r>
        <w:t xml:space="preserve"> 16.4% with the SOYA minus nitrogen</w:t>
      </w:r>
      <w:r w:rsidRPr="007D04A9">
        <w:t>,</w:t>
      </w:r>
      <w:r>
        <w:t xml:space="preserve"> 16.5% with the nitrogen, 19.8% with the SOYA minus foliar fungicide, 24.5% with the </w:t>
      </w:r>
      <w:r w:rsidRPr="007D04A9">
        <w:t>SOYA,</w:t>
      </w:r>
      <w:r>
        <w:t xml:space="preserve"> and 25.9% with the SOYA plus defoliant treatments.  Similar to seed mass at Rossville, removal of inputs reduced yield compared to the main SOYA input system.  All of the SOYA input systems increased yield over the UTC except for the SOYA minus foliar fungicide and insecticide, with this treatment being significantly less (-396 kg ha</w:t>
      </w:r>
      <w:r w:rsidRPr="00635BFA">
        <w:rPr>
          <w:vertAlign w:val="superscript"/>
        </w:rPr>
        <w:t>-1</w:t>
      </w:r>
      <w:r>
        <w:t>) than the SOYA plus defoliant treatment.  The treatment with the least yield at Rossville was the fungicide plus insecticide seed treatment although it was not significantly different than the UTC.  A</w:t>
      </w:r>
      <w:r w:rsidRPr="007D04A9">
        <w:t xml:space="preserve"> possible reason for the response of yield to the inputs at Rossville may be due to the high</w:t>
      </w:r>
      <w:r>
        <w:t xml:space="preserve"> incidence of</w:t>
      </w:r>
      <w:r w:rsidRPr="007D04A9">
        <w:t xml:space="preserve"> SDS </w:t>
      </w:r>
      <w:r>
        <w:t>(Table 1.8</w:t>
      </w:r>
      <w:r w:rsidRPr="007D04A9">
        <w:t xml:space="preserve">).  Treatments </w:t>
      </w:r>
      <w:r>
        <w:t>with</w:t>
      </w:r>
      <w:r w:rsidRPr="007D04A9">
        <w:t xml:space="preserve"> lower SDS DX ratings typically had some of the </w:t>
      </w:r>
      <w:r>
        <w:t>greatest</w:t>
      </w:r>
      <w:r w:rsidRPr="007D04A9">
        <w:t xml:space="preserve"> yields</w:t>
      </w:r>
      <w:r>
        <w:t xml:space="preserve"> (r =</w:t>
      </w:r>
      <w:r w:rsidRPr="007D04A9">
        <w:t xml:space="preserve"> -0.51</w:t>
      </w:r>
      <w:r>
        <w:t xml:space="preserve">, Pr. &gt; F </w:t>
      </w:r>
      <w:r w:rsidRPr="007D04A9">
        <w:t>=</w:t>
      </w:r>
      <w:r>
        <w:t xml:space="preserve"> &lt;</w:t>
      </w:r>
      <w:r w:rsidRPr="007D04A9">
        <w:t>0.0</w:t>
      </w:r>
      <w:r>
        <w:t>01</w:t>
      </w:r>
      <w:r w:rsidRPr="007D04A9">
        <w:t>).</w:t>
      </w:r>
    </w:p>
    <w:p w:rsidR="00AA77BB" w:rsidRPr="007D04A9" w:rsidRDefault="00AA77BB" w:rsidP="008B1EEB">
      <w:pPr>
        <w:pStyle w:val="Caption"/>
        <w:keepNext/>
      </w:pPr>
      <w:bookmarkStart w:id="1" w:name="_Toc416981464"/>
      <w:r w:rsidRPr="007D04A9">
        <w:t xml:space="preserve">Table </w:t>
      </w:r>
      <w:r>
        <w:fldChar w:fldCharType="begin"/>
      </w:r>
      <w:r>
        <w:instrText xml:space="preserve"> STYLEREF 1 \s </w:instrText>
      </w:r>
      <w:r>
        <w:fldChar w:fldCharType="separate"/>
      </w:r>
      <w:r w:rsidR="00476D6B">
        <w:rPr>
          <w:b w:val="0"/>
          <w:bCs w:val="0"/>
          <w:noProof/>
        </w:rPr>
        <w:t>Error! No text of specified style in document.</w:t>
      </w:r>
      <w:r>
        <w:rPr>
          <w:noProof/>
        </w:rPr>
        <w:fldChar w:fldCharType="end"/>
      </w:r>
      <w:r>
        <w:rPr>
          <w:noProof/>
        </w:rPr>
        <w:t>.1.</w:t>
      </w:r>
      <w:r w:rsidRPr="007D04A9">
        <w:rPr>
          <w:rFonts w:eastAsia="Calibri"/>
        </w:rPr>
        <w:t xml:space="preserve"> </w:t>
      </w:r>
      <w:r w:rsidRPr="00C6291D">
        <w:rPr>
          <w:rFonts w:eastAsia="Calibri"/>
          <w:bCs w:val="0"/>
        </w:rPr>
        <w:t>Effect of inputs on seed mass</w:t>
      </w:r>
      <w:r>
        <w:rPr>
          <w:rFonts w:eastAsia="Calibri"/>
          <w:bCs w:val="0"/>
        </w:rPr>
        <w:t>,</w:t>
      </w:r>
      <w:r w:rsidRPr="00C6291D">
        <w:rPr>
          <w:rFonts w:eastAsia="Calibri"/>
          <w:bCs w:val="0"/>
        </w:rPr>
        <w:t xml:space="preserve"> yield</w:t>
      </w:r>
      <w:r>
        <w:rPr>
          <w:rFonts w:eastAsia="Calibri"/>
          <w:bCs w:val="0"/>
        </w:rPr>
        <w:t xml:space="preserve">, and </w:t>
      </w:r>
      <w:r w:rsidRPr="00C6291D">
        <w:rPr>
          <w:rFonts w:eastAsia="Calibri"/>
          <w:bCs w:val="0"/>
        </w:rPr>
        <w:t>sudden death syndrome (</w:t>
      </w:r>
      <w:r w:rsidRPr="00C6291D">
        <w:rPr>
          <w:rFonts w:eastAsia="Calibri"/>
          <w:bCs w:val="0"/>
          <w:i/>
        </w:rPr>
        <w:t>Fusarium virguliforme</w:t>
      </w:r>
      <w:r w:rsidRPr="00C6291D">
        <w:rPr>
          <w:rFonts w:eastAsia="Calibri"/>
          <w:bCs w:val="0"/>
        </w:rPr>
        <w:t xml:space="preserve">; SDS) disease index (DX) ratings at </w:t>
      </w:r>
      <w:r>
        <w:rPr>
          <w:rFonts w:eastAsia="Calibri"/>
          <w:bCs w:val="0"/>
        </w:rPr>
        <w:t>locations in Kansas</w:t>
      </w:r>
      <w:r w:rsidRPr="00C6291D">
        <w:rPr>
          <w:rFonts w:eastAsia="Calibri"/>
          <w:bCs w:val="0"/>
        </w:rPr>
        <w:t xml:space="preserve"> during 2012</w:t>
      </w:r>
      <w:r>
        <w:rPr>
          <w:rFonts w:eastAsia="Calibri"/>
          <w:bCs w:val="0"/>
        </w:rPr>
        <w:t xml:space="preserve"> to </w:t>
      </w:r>
      <w:r w:rsidRPr="00C6291D">
        <w:rPr>
          <w:rFonts w:eastAsia="Calibri"/>
          <w:bCs w:val="0"/>
        </w:rPr>
        <w:t>2014.</w:t>
      </w:r>
      <w:bookmarkEnd w:id="1"/>
    </w:p>
    <w:tbl>
      <w:tblPr>
        <w:tblStyle w:val="TableGrid37"/>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260"/>
        <w:gridCol w:w="1080"/>
        <w:gridCol w:w="1170"/>
        <w:gridCol w:w="1260"/>
        <w:gridCol w:w="1170"/>
        <w:gridCol w:w="900"/>
        <w:gridCol w:w="1170"/>
      </w:tblGrid>
      <w:tr w:rsidR="00AA77BB" w:rsidRPr="00C6291D" w:rsidTr="008B1EEB">
        <w:trPr>
          <w:trHeight w:val="288"/>
        </w:trPr>
        <w:tc>
          <w:tcPr>
            <w:tcW w:w="1620" w:type="dxa"/>
            <w:tcBorders>
              <w:top w:val="single" w:sz="4" w:space="0" w:color="auto"/>
            </w:tcBorders>
            <w:vAlign w:val="bottom"/>
          </w:tcPr>
          <w:p w:rsidR="00AA77BB" w:rsidRPr="00C6291D" w:rsidRDefault="00AA77BB" w:rsidP="00CF4A61">
            <w:pPr>
              <w:jc w:val="center"/>
              <w:rPr>
                <w:b/>
                <w:sz w:val="20"/>
                <w:szCs w:val="20"/>
              </w:rPr>
            </w:pPr>
          </w:p>
        </w:tc>
        <w:tc>
          <w:tcPr>
            <w:tcW w:w="3510" w:type="dxa"/>
            <w:gridSpan w:val="3"/>
            <w:tcBorders>
              <w:top w:val="single" w:sz="4" w:space="0" w:color="auto"/>
            </w:tcBorders>
            <w:vAlign w:val="bottom"/>
          </w:tcPr>
          <w:p w:rsidR="00AA77BB" w:rsidRPr="00C6291D" w:rsidRDefault="00AA77BB" w:rsidP="00CF4A61">
            <w:pPr>
              <w:pBdr>
                <w:bottom w:val="single" w:sz="4" w:space="0" w:color="auto"/>
              </w:pBdr>
              <w:jc w:val="center"/>
              <w:rPr>
                <w:b/>
                <w:sz w:val="20"/>
                <w:szCs w:val="20"/>
              </w:rPr>
            </w:pPr>
            <w:r w:rsidRPr="00C6291D">
              <w:rPr>
                <w:b/>
                <w:sz w:val="20"/>
                <w:szCs w:val="20"/>
              </w:rPr>
              <w:t>Seed Mass</w:t>
            </w:r>
          </w:p>
        </w:tc>
        <w:tc>
          <w:tcPr>
            <w:tcW w:w="3330" w:type="dxa"/>
            <w:gridSpan w:val="3"/>
            <w:tcBorders>
              <w:top w:val="single" w:sz="4" w:space="0" w:color="auto"/>
            </w:tcBorders>
            <w:vAlign w:val="bottom"/>
          </w:tcPr>
          <w:p w:rsidR="00AA77BB" w:rsidRPr="00C6291D" w:rsidRDefault="00AA77BB" w:rsidP="00CF4A61">
            <w:pPr>
              <w:pBdr>
                <w:bottom w:val="single" w:sz="4" w:space="0" w:color="auto"/>
              </w:pBdr>
              <w:jc w:val="center"/>
              <w:rPr>
                <w:b/>
                <w:sz w:val="20"/>
                <w:szCs w:val="20"/>
              </w:rPr>
            </w:pPr>
            <w:r w:rsidRPr="00C6291D">
              <w:rPr>
                <w:b/>
                <w:sz w:val="20"/>
                <w:szCs w:val="20"/>
              </w:rPr>
              <w:t>Yield</w:t>
            </w:r>
          </w:p>
        </w:tc>
        <w:tc>
          <w:tcPr>
            <w:tcW w:w="1170" w:type="dxa"/>
            <w:tcBorders>
              <w:top w:val="single" w:sz="4" w:space="0" w:color="auto"/>
            </w:tcBorders>
            <w:vAlign w:val="bottom"/>
          </w:tcPr>
          <w:p w:rsidR="00AA77BB" w:rsidRPr="00C6291D" w:rsidRDefault="00AA77BB" w:rsidP="00CF4A61">
            <w:pPr>
              <w:pBdr>
                <w:bottom w:val="single" w:sz="4" w:space="0" w:color="auto"/>
              </w:pBdr>
              <w:jc w:val="center"/>
              <w:rPr>
                <w:b/>
                <w:sz w:val="20"/>
                <w:szCs w:val="20"/>
              </w:rPr>
            </w:pPr>
            <w:r w:rsidRPr="00C6291D">
              <w:rPr>
                <w:b/>
                <w:sz w:val="20"/>
                <w:szCs w:val="20"/>
              </w:rPr>
              <w:t>SDS DX†</w:t>
            </w:r>
          </w:p>
        </w:tc>
      </w:tr>
      <w:tr w:rsidR="008B1EEB" w:rsidRPr="00C6291D" w:rsidTr="008B1EEB">
        <w:trPr>
          <w:trHeight w:val="288"/>
        </w:trPr>
        <w:tc>
          <w:tcPr>
            <w:tcW w:w="1620" w:type="dxa"/>
            <w:tcBorders>
              <w:bottom w:val="single" w:sz="4" w:space="0" w:color="auto"/>
            </w:tcBorders>
            <w:vAlign w:val="bottom"/>
          </w:tcPr>
          <w:p w:rsidR="00AA77BB" w:rsidRPr="00C6291D" w:rsidRDefault="00AA77BB" w:rsidP="00CF4A61">
            <w:pPr>
              <w:jc w:val="center"/>
              <w:rPr>
                <w:b/>
                <w:sz w:val="20"/>
                <w:szCs w:val="20"/>
              </w:rPr>
            </w:pPr>
            <w:r w:rsidRPr="00C6291D">
              <w:rPr>
                <w:b/>
                <w:sz w:val="20"/>
                <w:szCs w:val="20"/>
              </w:rPr>
              <w:t>Treatment</w:t>
            </w:r>
          </w:p>
        </w:tc>
        <w:tc>
          <w:tcPr>
            <w:tcW w:w="1260" w:type="dxa"/>
            <w:tcBorders>
              <w:bottom w:val="single" w:sz="4" w:space="0" w:color="auto"/>
            </w:tcBorders>
            <w:vAlign w:val="bottom"/>
          </w:tcPr>
          <w:p w:rsidR="00AA77BB" w:rsidRPr="00C6291D" w:rsidRDefault="00AA77BB" w:rsidP="00CF4A61">
            <w:pPr>
              <w:jc w:val="center"/>
              <w:rPr>
                <w:b/>
                <w:sz w:val="20"/>
                <w:szCs w:val="20"/>
              </w:rPr>
            </w:pPr>
            <w:r w:rsidRPr="00C6291D">
              <w:rPr>
                <w:b/>
                <w:sz w:val="20"/>
                <w:szCs w:val="20"/>
              </w:rPr>
              <w:t>Manhattan</w:t>
            </w:r>
          </w:p>
        </w:tc>
        <w:tc>
          <w:tcPr>
            <w:tcW w:w="1080" w:type="dxa"/>
            <w:tcBorders>
              <w:bottom w:val="single" w:sz="4" w:space="0" w:color="auto"/>
            </w:tcBorders>
            <w:vAlign w:val="bottom"/>
          </w:tcPr>
          <w:p w:rsidR="00AA77BB" w:rsidRPr="00C6291D" w:rsidRDefault="00AA77BB" w:rsidP="00CF4A61">
            <w:pPr>
              <w:jc w:val="center"/>
              <w:rPr>
                <w:b/>
                <w:sz w:val="20"/>
                <w:szCs w:val="20"/>
              </w:rPr>
            </w:pPr>
            <w:r w:rsidRPr="00C6291D">
              <w:rPr>
                <w:b/>
                <w:sz w:val="20"/>
                <w:szCs w:val="20"/>
              </w:rPr>
              <w:t>Rossville</w:t>
            </w:r>
          </w:p>
        </w:tc>
        <w:tc>
          <w:tcPr>
            <w:tcW w:w="1170" w:type="dxa"/>
            <w:tcBorders>
              <w:bottom w:val="single" w:sz="4" w:space="0" w:color="auto"/>
            </w:tcBorders>
            <w:vAlign w:val="bottom"/>
          </w:tcPr>
          <w:p w:rsidR="00AA77BB" w:rsidRPr="00C6291D" w:rsidRDefault="00AA77BB" w:rsidP="00CF4A61">
            <w:pPr>
              <w:jc w:val="center"/>
              <w:rPr>
                <w:b/>
                <w:sz w:val="20"/>
                <w:szCs w:val="20"/>
              </w:rPr>
            </w:pPr>
            <w:r w:rsidRPr="00C6291D">
              <w:rPr>
                <w:b/>
                <w:sz w:val="20"/>
                <w:szCs w:val="20"/>
              </w:rPr>
              <w:t>Scandia</w:t>
            </w:r>
          </w:p>
        </w:tc>
        <w:tc>
          <w:tcPr>
            <w:tcW w:w="1260" w:type="dxa"/>
            <w:tcBorders>
              <w:bottom w:val="single" w:sz="4" w:space="0" w:color="auto"/>
            </w:tcBorders>
            <w:vAlign w:val="bottom"/>
          </w:tcPr>
          <w:p w:rsidR="00AA77BB" w:rsidRPr="00C6291D" w:rsidRDefault="00AA77BB" w:rsidP="00CF4A61">
            <w:pPr>
              <w:jc w:val="center"/>
              <w:rPr>
                <w:b/>
                <w:sz w:val="20"/>
                <w:szCs w:val="20"/>
              </w:rPr>
            </w:pPr>
            <w:r w:rsidRPr="00C6291D">
              <w:rPr>
                <w:b/>
                <w:sz w:val="20"/>
                <w:szCs w:val="20"/>
              </w:rPr>
              <w:t>Manhattan</w:t>
            </w:r>
          </w:p>
        </w:tc>
        <w:tc>
          <w:tcPr>
            <w:tcW w:w="1170" w:type="dxa"/>
            <w:tcBorders>
              <w:bottom w:val="single" w:sz="4" w:space="0" w:color="auto"/>
            </w:tcBorders>
            <w:vAlign w:val="bottom"/>
          </w:tcPr>
          <w:p w:rsidR="00AA77BB" w:rsidRPr="00C6291D" w:rsidRDefault="00AA77BB" w:rsidP="00CF4A61">
            <w:pPr>
              <w:jc w:val="center"/>
              <w:rPr>
                <w:b/>
                <w:sz w:val="20"/>
                <w:szCs w:val="20"/>
              </w:rPr>
            </w:pPr>
            <w:r w:rsidRPr="00C6291D">
              <w:rPr>
                <w:b/>
                <w:sz w:val="20"/>
                <w:szCs w:val="20"/>
              </w:rPr>
              <w:t>Rossville</w:t>
            </w:r>
          </w:p>
        </w:tc>
        <w:tc>
          <w:tcPr>
            <w:tcW w:w="900" w:type="dxa"/>
            <w:tcBorders>
              <w:bottom w:val="single" w:sz="4" w:space="0" w:color="auto"/>
            </w:tcBorders>
            <w:vAlign w:val="bottom"/>
          </w:tcPr>
          <w:p w:rsidR="00AA77BB" w:rsidRPr="00C6291D" w:rsidRDefault="00AA77BB" w:rsidP="00CF4A61">
            <w:pPr>
              <w:jc w:val="center"/>
              <w:rPr>
                <w:b/>
                <w:sz w:val="20"/>
                <w:szCs w:val="20"/>
              </w:rPr>
            </w:pPr>
            <w:r w:rsidRPr="00C6291D">
              <w:rPr>
                <w:b/>
                <w:sz w:val="20"/>
                <w:szCs w:val="20"/>
              </w:rPr>
              <w:t>Scandia</w:t>
            </w:r>
          </w:p>
        </w:tc>
        <w:tc>
          <w:tcPr>
            <w:tcW w:w="1170" w:type="dxa"/>
            <w:tcBorders>
              <w:bottom w:val="single" w:sz="4" w:space="0" w:color="auto"/>
            </w:tcBorders>
            <w:vAlign w:val="bottom"/>
          </w:tcPr>
          <w:p w:rsidR="00AA77BB" w:rsidRPr="00C6291D" w:rsidRDefault="00AA77BB" w:rsidP="00CF4A61">
            <w:pPr>
              <w:jc w:val="center"/>
              <w:rPr>
                <w:b/>
                <w:sz w:val="20"/>
                <w:szCs w:val="20"/>
              </w:rPr>
            </w:pPr>
            <w:r w:rsidRPr="00C6291D">
              <w:rPr>
                <w:b/>
                <w:sz w:val="20"/>
                <w:szCs w:val="20"/>
              </w:rPr>
              <w:t>Rossville</w:t>
            </w:r>
          </w:p>
        </w:tc>
      </w:tr>
      <w:tr w:rsidR="00AA77BB" w:rsidRPr="00C6291D" w:rsidTr="008B1EEB">
        <w:trPr>
          <w:trHeight w:val="288"/>
        </w:trPr>
        <w:tc>
          <w:tcPr>
            <w:tcW w:w="1620" w:type="dxa"/>
            <w:vAlign w:val="center"/>
          </w:tcPr>
          <w:p w:rsidR="00AA77BB" w:rsidRPr="00C6291D" w:rsidRDefault="00AA77BB" w:rsidP="00CF4A61">
            <w:pPr>
              <w:rPr>
                <w:sz w:val="20"/>
                <w:szCs w:val="20"/>
              </w:rPr>
            </w:pPr>
          </w:p>
        </w:tc>
        <w:tc>
          <w:tcPr>
            <w:tcW w:w="3510" w:type="dxa"/>
            <w:gridSpan w:val="3"/>
            <w:vAlign w:val="center"/>
          </w:tcPr>
          <w:p w:rsidR="00AA77BB" w:rsidRPr="00C6291D" w:rsidRDefault="00AA77BB" w:rsidP="00CF4A61">
            <w:pPr>
              <w:jc w:val="center"/>
              <w:rPr>
                <w:sz w:val="20"/>
                <w:szCs w:val="20"/>
              </w:rPr>
            </w:pPr>
            <w:r w:rsidRPr="00C6291D">
              <w:rPr>
                <w:sz w:val="20"/>
                <w:szCs w:val="20"/>
              </w:rPr>
              <w:t>———— g 100 seed</w:t>
            </w:r>
            <w:r w:rsidRPr="00C6291D">
              <w:rPr>
                <w:sz w:val="20"/>
                <w:szCs w:val="20"/>
                <w:vertAlign w:val="superscript"/>
              </w:rPr>
              <w:t>-1</w:t>
            </w:r>
            <w:r w:rsidRPr="00C6291D">
              <w:rPr>
                <w:sz w:val="20"/>
                <w:szCs w:val="20"/>
              </w:rPr>
              <w:t>————</w:t>
            </w:r>
          </w:p>
        </w:tc>
        <w:tc>
          <w:tcPr>
            <w:tcW w:w="3330" w:type="dxa"/>
            <w:gridSpan w:val="3"/>
            <w:vAlign w:val="center"/>
          </w:tcPr>
          <w:p w:rsidR="00AA77BB" w:rsidRPr="00C6291D" w:rsidRDefault="00AA77BB" w:rsidP="00CF4A61">
            <w:pPr>
              <w:jc w:val="center"/>
              <w:rPr>
                <w:sz w:val="20"/>
                <w:szCs w:val="20"/>
              </w:rPr>
            </w:pPr>
            <w:r w:rsidRPr="00C6291D">
              <w:rPr>
                <w:sz w:val="20"/>
                <w:szCs w:val="20"/>
              </w:rPr>
              <w:t>————yield kg ha</w:t>
            </w:r>
            <w:r w:rsidRPr="00C6291D">
              <w:rPr>
                <w:sz w:val="20"/>
                <w:szCs w:val="20"/>
                <w:vertAlign w:val="superscript"/>
              </w:rPr>
              <w:t>-1</w:t>
            </w:r>
            <w:r w:rsidRPr="00C6291D">
              <w:rPr>
                <w:sz w:val="20"/>
                <w:szCs w:val="20"/>
              </w:rPr>
              <w:t>————</w:t>
            </w:r>
          </w:p>
        </w:tc>
        <w:tc>
          <w:tcPr>
            <w:tcW w:w="1170" w:type="dxa"/>
            <w:vAlign w:val="center"/>
          </w:tcPr>
          <w:p w:rsidR="00AA77BB" w:rsidRPr="00C6291D" w:rsidRDefault="00AA77BB" w:rsidP="00CF4A61">
            <w:pPr>
              <w:jc w:val="center"/>
              <w:rPr>
                <w:sz w:val="20"/>
                <w:szCs w:val="20"/>
              </w:rPr>
            </w:pPr>
            <w:r w:rsidRPr="00C6291D">
              <w:rPr>
                <w:sz w:val="20"/>
                <w:szCs w:val="20"/>
              </w:rPr>
              <w:t>1 - 100</w:t>
            </w:r>
          </w:p>
        </w:tc>
      </w:tr>
      <w:tr w:rsidR="008B1EEB" w:rsidRPr="00C6291D" w:rsidTr="008B1EEB">
        <w:trPr>
          <w:trHeight w:val="288"/>
        </w:trPr>
        <w:tc>
          <w:tcPr>
            <w:tcW w:w="1620" w:type="dxa"/>
            <w:vAlign w:val="center"/>
          </w:tcPr>
          <w:p w:rsidR="00AA77BB" w:rsidRPr="00C6291D" w:rsidRDefault="00AA77BB" w:rsidP="00CF4A61">
            <w:pPr>
              <w:rPr>
                <w:sz w:val="20"/>
                <w:szCs w:val="20"/>
              </w:rPr>
            </w:pPr>
            <w:r w:rsidRPr="00C6291D">
              <w:rPr>
                <w:sz w:val="20"/>
                <w:szCs w:val="20"/>
              </w:rPr>
              <w:t>Untreated Control</w:t>
            </w:r>
          </w:p>
        </w:tc>
        <w:tc>
          <w:tcPr>
            <w:tcW w:w="1260" w:type="dxa"/>
            <w:vAlign w:val="center"/>
          </w:tcPr>
          <w:p w:rsidR="00AA77BB" w:rsidRPr="00C6291D" w:rsidRDefault="00AA77BB" w:rsidP="00CF4A61">
            <w:pPr>
              <w:jc w:val="center"/>
              <w:rPr>
                <w:sz w:val="20"/>
                <w:szCs w:val="20"/>
              </w:rPr>
            </w:pPr>
            <w:r>
              <w:rPr>
                <w:sz w:val="20"/>
                <w:szCs w:val="20"/>
              </w:rPr>
              <w:t>15.6</w:t>
            </w:r>
          </w:p>
        </w:tc>
        <w:tc>
          <w:tcPr>
            <w:tcW w:w="1080" w:type="dxa"/>
            <w:vAlign w:val="center"/>
          </w:tcPr>
          <w:p w:rsidR="00AA77BB" w:rsidRPr="00C6291D" w:rsidRDefault="00AA77BB" w:rsidP="00CF4A61">
            <w:pPr>
              <w:jc w:val="center"/>
              <w:rPr>
                <w:sz w:val="20"/>
                <w:szCs w:val="20"/>
              </w:rPr>
            </w:pPr>
            <w:r>
              <w:rPr>
                <w:sz w:val="20"/>
                <w:szCs w:val="20"/>
              </w:rPr>
              <w:t>13.5 d‡</w:t>
            </w:r>
          </w:p>
        </w:tc>
        <w:tc>
          <w:tcPr>
            <w:tcW w:w="1170" w:type="dxa"/>
            <w:vAlign w:val="center"/>
          </w:tcPr>
          <w:p w:rsidR="00AA77BB" w:rsidRPr="00C6291D" w:rsidRDefault="00AA77BB" w:rsidP="00CF4A61">
            <w:pPr>
              <w:jc w:val="center"/>
              <w:rPr>
                <w:sz w:val="20"/>
                <w:szCs w:val="20"/>
              </w:rPr>
            </w:pPr>
            <w:r>
              <w:rPr>
                <w:sz w:val="20"/>
                <w:szCs w:val="20"/>
              </w:rPr>
              <w:t>14.9 de</w:t>
            </w:r>
          </w:p>
        </w:tc>
        <w:tc>
          <w:tcPr>
            <w:tcW w:w="1260" w:type="dxa"/>
            <w:vAlign w:val="center"/>
          </w:tcPr>
          <w:p w:rsidR="00AA77BB" w:rsidRPr="00C6291D" w:rsidRDefault="00AA77BB" w:rsidP="00CF4A61">
            <w:pPr>
              <w:jc w:val="center"/>
              <w:rPr>
                <w:sz w:val="20"/>
                <w:szCs w:val="20"/>
              </w:rPr>
            </w:pPr>
            <w:r w:rsidRPr="00C6291D">
              <w:rPr>
                <w:sz w:val="20"/>
                <w:szCs w:val="20"/>
              </w:rPr>
              <w:t>4105</w:t>
            </w:r>
          </w:p>
        </w:tc>
        <w:tc>
          <w:tcPr>
            <w:tcW w:w="1170" w:type="dxa"/>
            <w:vAlign w:val="center"/>
          </w:tcPr>
          <w:p w:rsidR="00AA77BB" w:rsidRPr="00C6291D" w:rsidRDefault="00AA77BB" w:rsidP="00CF4A61">
            <w:pPr>
              <w:jc w:val="center"/>
              <w:rPr>
                <w:sz w:val="20"/>
                <w:szCs w:val="20"/>
              </w:rPr>
            </w:pPr>
            <w:r w:rsidRPr="00C6291D">
              <w:rPr>
                <w:sz w:val="20"/>
                <w:szCs w:val="20"/>
              </w:rPr>
              <w:t>2758 ef</w:t>
            </w:r>
          </w:p>
        </w:tc>
        <w:tc>
          <w:tcPr>
            <w:tcW w:w="900" w:type="dxa"/>
            <w:vAlign w:val="center"/>
          </w:tcPr>
          <w:p w:rsidR="00AA77BB" w:rsidRPr="00C6291D" w:rsidRDefault="00AA77BB" w:rsidP="00CF4A61">
            <w:pPr>
              <w:jc w:val="center"/>
              <w:rPr>
                <w:sz w:val="20"/>
                <w:szCs w:val="20"/>
              </w:rPr>
            </w:pPr>
            <w:r w:rsidRPr="00C6291D">
              <w:rPr>
                <w:sz w:val="20"/>
                <w:szCs w:val="20"/>
              </w:rPr>
              <w:t>4028</w:t>
            </w:r>
          </w:p>
        </w:tc>
        <w:tc>
          <w:tcPr>
            <w:tcW w:w="1170" w:type="dxa"/>
            <w:vAlign w:val="center"/>
          </w:tcPr>
          <w:p w:rsidR="00AA77BB" w:rsidRPr="00C6291D" w:rsidRDefault="00AA77BB" w:rsidP="00CF4A61">
            <w:pPr>
              <w:jc w:val="center"/>
              <w:rPr>
                <w:sz w:val="20"/>
                <w:szCs w:val="20"/>
              </w:rPr>
            </w:pPr>
            <w:r w:rsidRPr="00C6291D">
              <w:rPr>
                <w:sz w:val="20"/>
                <w:szCs w:val="20"/>
              </w:rPr>
              <w:t>12.64 abc</w:t>
            </w:r>
          </w:p>
        </w:tc>
      </w:tr>
      <w:tr w:rsidR="008B1EEB" w:rsidRPr="00C6291D" w:rsidTr="008B1EEB">
        <w:trPr>
          <w:trHeight w:val="288"/>
        </w:trPr>
        <w:tc>
          <w:tcPr>
            <w:tcW w:w="1620" w:type="dxa"/>
            <w:vAlign w:val="center"/>
          </w:tcPr>
          <w:p w:rsidR="00AA77BB" w:rsidRPr="00C6291D" w:rsidRDefault="00AA77BB" w:rsidP="00CF4A61">
            <w:pPr>
              <w:rPr>
                <w:sz w:val="20"/>
                <w:szCs w:val="20"/>
              </w:rPr>
            </w:pPr>
            <w:r w:rsidRPr="00C6291D">
              <w:rPr>
                <w:sz w:val="20"/>
                <w:szCs w:val="20"/>
              </w:rPr>
              <w:t>Bio-Forge</w:t>
            </w:r>
          </w:p>
        </w:tc>
        <w:tc>
          <w:tcPr>
            <w:tcW w:w="1260" w:type="dxa"/>
            <w:vAlign w:val="center"/>
          </w:tcPr>
          <w:p w:rsidR="00AA77BB" w:rsidRPr="00C6291D" w:rsidRDefault="00AA77BB" w:rsidP="00CF4A61">
            <w:pPr>
              <w:jc w:val="center"/>
              <w:rPr>
                <w:sz w:val="20"/>
                <w:szCs w:val="20"/>
              </w:rPr>
            </w:pPr>
            <w:r>
              <w:rPr>
                <w:sz w:val="20"/>
                <w:szCs w:val="20"/>
              </w:rPr>
              <w:t>15.4</w:t>
            </w:r>
          </w:p>
        </w:tc>
        <w:tc>
          <w:tcPr>
            <w:tcW w:w="1080" w:type="dxa"/>
            <w:vAlign w:val="center"/>
          </w:tcPr>
          <w:p w:rsidR="00AA77BB" w:rsidRPr="00C6291D" w:rsidRDefault="00AA77BB" w:rsidP="00CF4A61">
            <w:pPr>
              <w:jc w:val="center"/>
              <w:rPr>
                <w:sz w:val="20"/>
                <w:szCs w:val="20"/>
              </w:rPr>
            </w:pPr>
            <w:r>
              <w:rPr>
                <w:sz w:val="20"/>
                <w:szCs w:val="20"/>
              </w:rPr>
              <w:t>13.8 bcd</w:t>
            </w:r>
          </w:p>
        </w:tc>
        <w:tc>
          <w:tcPr>
            <w:tcW w:w="1170" w:type="dxa"/>
            <w:vAlign w:val="center"/>
          </w:tcPr>
          <w:p w:rsidR="00AA77BB" w:rsidRPr="00C6291D" w:rsidRDefault="00AA77BB" w:rsidP="00CF4A61">
            <w:pPr>
              <w:jc w:val="center"/>
              <w:rPr>
                <w:sz w:val="20"/>
                <w:szCs w:val="20"/>
              </w:rPr>
            </w:pPr>
            <w:r>
              <w:rPr>
                <w:sz w:val="20"/>
                <w:szCs w:val="20"/>
              </w:rPr>
              <w:t>15.1 bcde</w:t>
            </w:r>
          </w:p>
        </w:tc>
        <w:tc>
          <w:tcPr>
            <w:tcW w:w="1260" w:type="dxa"/>
            <w:vAlign w:val="center"/>
          </w:tcPr>
          <w:p w:rsidR="00AA77BB" w:rsidRPr="00C6291D" w:rsidRDefault="00AA77BB" w:rsidP="00CF4A61">
            <w:pPr>
              <w:jc w:val="center"/>
              <w:rPr>
                <w:sz w:val="20"/>
                <w:szCs w:val="20"/>
              </w:rPr>
            </w:pPr>
            <w:r w:rsidRPr="00C6291D">
              <w:rPr>
                <w:sz w:val="20"/>
                <w:szCs w:val="20"/>
              </w:rPr>
              <w:t>4123</w:t>
            </w:r>
          </w:p>
        </w:tc>
        <w:tc>
          <w:tcPr>
            <w:tcW w:w="1170" w:type="dxa"/>
            <w:vAlign w:val="center"/>
          </w:tcPr>
          <w:p w:rsidR="00AA77BB" w:rsidRPr="00C6291D" w:rsidRDefault="00AA77BB" w:rsidP="00CF4A61">
            <w:pPr>
              <w:jc w:val="center"/>
              <w:rPr>
                <w:sz w:val="20"/>
                <w:szCs w:val="20"/>
              </w:rPr>
            </w:pPr>
            <w:r w:rsidRPr="00C6291D">
              <w:rPr>
                <w:sz w:val="20"/>
                <w:szCs w:val="20"/>
              </w:rPr>
              <w:t>2773 ef</w:t>
            </w:r>
          </w:p>
        </w:tc>
        <w:tc>
          <w:tcPr>
            <w:tcW w:w="900" w:type="dxa"/>
            <w:vAlign w:val="center"/>
          </w:tcPr>
          <w:p w:rsidR="00AA77BB" w:rsidRPr="00C6291D" w:rsidRDefault="00AA77BB" w:rsidP="00CF4A61">
            <w:pPr>
              <w:jc w:val="center"/>
              <w:rPr>
                <w:sz w:val="20"/>
                <w:szCs w:val="20"/>
              </w:rPr>
            </w:pPr>
            <w:r w:rsidRPr="00C6291D">
              <w:rPr>
                <w:sz w:val="20"/>
                <w:szCs w:val="20"/>
              </w:rPr>
              <w:t>4088</w:t>
            </w:r>
          </w:p>
        </w:tc>
        <w:tc>
          <w:tcPr>
            <w:tcW w:w="1170" w:type="dxa"/>
            <w:vAlign w:val="center"/>
          </w:tcPr>
          <w:p w:rsidR="00AA77BB" w:rsidRPr="00C6291D" w:rsidRDefault="00AA77BB" w:rsidP="00CF4A61">
            <w:pPr>
              <w:jc w:val="center"/>
              <w:rPr>
                <w:sz w:val="20"/>
                <w:szCs w:val="20"/>
              </w:rPr>
            </w:pPr>
            <w:r w:rsidRPr="00C6291D">
              <w:rPr>
                <w:sz w:val="20"/>
                <w:szCs w:val="20"/>
              </w:rPr>
              <w:t>9.10 abcde</w:t>
            </w:r>
          </w:p>
        </w:tc>
      </w:tr>
      <w:tr w:rsidR="008B1EEB" w:rsidRPr="00C6291D" w:rsidTr="008B1EEB">
        <w:trPr>
          <w:trHeight w:val="288"/>
        </w:trPr>
        <w:tc>
          <w:tcPr>
            <w:tcW w:w="1620" w:type="dxa"/>
            <w:vAlign w:val="center"/>
          </w:tcPr>
          <w:p w:rsidR="00AA77BB" w:rsidRPr="00C6291D" w:rsidRDefault="00AA77BB" w:rsidP="00CF4A61">
            <w:pPr>
              <w:rPr>
                <w:sz w:val="20"/>
                <w:szCs w:val="20"/>
              </w:rPr>
            </w:pPr>
            <w:r w:rsidRPr="00C6291D">
              <w:rPr>
                <w:sz w:val="20"/>
                <w:szCs w:val="20"/>
              </w:rPr>
              <w:t>Fungicide (F) Seed Treatment (ST)</w:t>
            </w:r>
          </w:p>
        </w:tc>
        <w:tc>
          <w:tcPr>
            <w:tcW w:w="1260" w:type="dxa"/>
            <w:vAlign w:val="center"/>
          </w:tcPr>
          <w:p w:rsidR="00AA77BB" w:rsidRPr="00C6291D" w:rsidRDefault="00AA77BB" w:rsidP="00CF4A61">
            <w:pPr>
              <w:jc w:val="center"/>
              <w:rPr>
                <w:sz w:val="20"/>
                <w:szCs w:val="20"/>
              </w:rPr>
            </w:pPr>
            <w:r>
              <w:rPr>
                <w:sz w:val="20"/>
                <w:szCs w:val="20"/>
              </w:rPr>
              <w:t>15.6</w:t>
            </w:r>
          </w:p>
        </w:tc>
        <w:tc>
          <w:tcPr>
            <w:tcW w:w="1080" w:type="dxa"/>
            <w:vAlign w:val="center"/>
          </w:tcPr>
          <w:p w:rsidR="00AA77BB" w:rsidRPr="00C6291D" w:rsidRDefault="00AA77BB" w:rsidP="00CF4A61">
            <w:pPr>
              <w:jc w:val="center"/>
              <w:rPr>
                <w:sz w:val="20"/>
                <w:szCs w:val="20"/>
              </w:rPr>
            </w:pPr>
            <w:r>
              <w:rPr>
                <w:sz w:val="20"/>
                <w:szCs w:val="20"/>
              </w:rPr>
              <w:t>13.6 cd</w:t>
            </w:r>
          </w:p>
        </w:tc>
        <w:tc>
          <w:tcPr>
            <w:tcW w:w="1170" w:type="dxa"/>
            <w:vAlign w:val="center"/>
          </w:tcPr>
          <w:p w:rsidR="00AA77BB" w:rsidRPr="00C6291D" w:rsidRDefault="00AA77BB" w:rsidP="00CF4A61">
            <w:pPr>
              <w:jc w:val="center"/>
              <w:rPr>
                <w:sz w:val="20"/>
                <w:szCs w:val="20"/>
              </w:rPr>
            </w:pPr>
            <w:r>
              <w:rPr>
                <w:sz w:val="20"/>
                <w:szCs w:val="20"/>
              </w:rPr>
              <w:t>14.8 e</w:t>
            </w:r>
          </w:p>
        </w:tc>
        <w:tc>
          <w:tcPr>
            <w:tcW w:w="1260" w:type="dxa"/>
            <w:vAlign w:val="center"/>
          </w:tcPr>
          <w:p w:rsidR="00AA77BB" w:rsidRPr="00C6291D" w:rsidRDefault="00AA77BB" w:rsidP="00CF4A61">
            <w:pPr>
              <w:jc w:val="center"/>
              <w:rPr>
                <w:sz w:val="20"/>
                <w:szCs w:val="20"/>
              </w:rPr>
            </w:pPr>
            <w:r w:rsidRPr="00C6291D">
              <w:rPr>
                <w:sz w:val="20"/>
                <w:szCs w:val="20"/>
              </w:rPr>
              <w:t>3717</w:t>
            </w:r>
          </w:p>
        </w:tc>
        <w:tc>
          <w:tcPr>
            <w:tcW w:w="1170" w:type="dxa"/>
            <w:vAlign w:val="center"/>
          </w:tcPr>
          <w:p w:rsidR="00AA77BB" w:rsidRPr="00C6291D" w:rsidRDefault="00AA77BB" w:rsidP="00CF4A61">
            <w:pPr>
              <w:jc w:val="center"/>
              <w:rPr>
                <w:sz w:val="20"/>
                <w:szCs w:val="20"/>
              </w:rPr>
            </w:pPr>
            <w:r w:rsidRPr="00C6291D">
              <w:rPr>
                <w:sz w:val="20"/>
                <w:szCs w:val="20"/>
              </w:rPr>
              <w:t>2813 ef</w:t>
            </w:r>
          </w:p>
        </w:tc>
        <w:tc>
          <w:tcPr>
            <w:tcW w:w="900" w:type="dxa"/>
            <w:vAlign w:val="center"/>
          </w:tcPr>
          <w:p w:rsidR="00AA77BB" w:rsidRPr="00C6291D" w:rsidRDefault="00AA77BB" w:rsidP="00CF4A61">
            <w:pPr>
              <w:jc w:val="center"/>
              <w:rPr>
                <w:sz w:val="20"/>
                <w:szCs w:val="20"/>
              </w:rPr>
            </w:pPr>
            <w:r w:rsidRPr="00C6291D">
              <w:rPr>
                <w:sz w:val="20"/>
                <w:szCs w:val="20"/>
              </w:rPr>
              <w:t>3888</w:t>
            </w:r>
          </w:p>
        </w:tc>
        <w:tc>
          <w:tcPr>
            <w:tcW w:w="1170" w:type="dxa"/>
            <w:vAlign w:val="center"/>
          </w:tcPr>
          <w:p w:rsidR="00AA77BB" w:rsidRPr="00C6291D" w:rsidRDefault="00AA77BB" w:rsidP="00CF4A61">
            <w:pPr>
              <w:jc w:val="center"/>
              <w:rPr>
                <w:sz w:val="20"/>
                <w:szCs w:val="20"/>
              </w:rPr>
            </w:pPr>
            <w:r w:rsidRPr="00C6291D">
              <w:rPr>
                <w:sz w:val="20"/>
                <w:szCs w:val="20"/>
              </w:rPr>
              <w:t>11.78 abc</w:t>
            </w:r>
          </w:p>
        </w:tc>
      </w:tr>
      <w:tr w:rsidR="008B1EEB" w:rsidRPr="00C6291D" w:rsidTr="008B1EEB">
        <w:trPr>
          <w:trHeight w:val="288"/>
        </w:trPr>
        <w:tc>
          <w:tcPr>
            <w:tcW w:w="1620" w:type="dxa"/>
            <w:vAlign w:val="center"/>
          </w:tcPr>
          <w:p w:rsidR="00AA77BB" w:rsidRPr="00C6291D" w:rsidRDefault="00AA77BB" w:rsidP="00CF4A61">
            <w:pPr>
              <w:rPr>
                <w:sz w:val="20"/>
                <w:szCs w:val="20"/>
              </w:rPr>
            </w:pPr>
            <w:r w:rsidRPr="00C6291D">
              <w:rPr>
                <w:sz w:val="20"/>
                <w:szCs w:val="20"/>
              </w:rPr>
              <w:t>F + Insecticide (I) ST</w:t>
            </w:r>
          </w:p>
        </w:tc>
        <w:tc>
          <w:tcPr>
            <w:tcW w:w="1260" w:type="dxa"/>
            <w:vAlign w:val="center"/>
          </w:tcPr>
          <w:p w:rsidR="00AA77BB" w:rsidRPr="00C6291D" w:rsidRDefault="00AA77BB" w:rsidP="00CF4A61">
            <w:pPr>
              <w:jc w:val="center"/>
              <w:rPr>
                <w:sz w:val="20"/>
                <w:szCs w:val="20"/>
              </w:rPr>
            </w:pPr>
            <w:r>
              <w:rPr>
                <w:sz w:val="20"/>
                <w:szCs w:val="20"/>
              </w:rPr>
              <w:t>15.7</w:t>
            </w:r>
          </w:p>
        </w:tc>
        <w:tc>
          <w:tcPr>
            <w:tcW w:w="1080" w:type="dxa"/>
            <w:vAlign w:val="center"/>
          </w:tcPr>
          <w:p w:rsidR="00AA77BB" w:rsidRPr="00C6291D" w:rsidRDefault="00AA77BB" w:rsidP="00CF4A61">
            <w:pPr>
              <w:jc w:val="center"/>
              <w:rPr>
                <w:sz w:val="20"/>
                <w:szCs w:val="20"/>
              </w:rPr>
            </w:pPr>
            <w:r>
              <w:rPr>
                <w:sz w:val="20"/>
                <w:szCs w:val="20"/>
              </w:rPr>
              <w:t>13.7 cd</w:t>
            </w:r>
          </w:p>
        </w:tc>
        <w:tc>
          <w:tcPr>
            <w:tcW w:w="1170" w:type="dxa"/>
            <w:vAlign w:val="center"/>
          </w:tcPr>
          <w:p w:rsidR="00AA77BB" w:rsidRPr="00C6291D" w:rsidRDefault="00AA77BB" w:rsidP="00CF4A61">
            <w:pPr>
              <w:jc w:val="center"/>
              <w:rPr>
                <w:sz w:val="20"/>
                <w:szCs w:val="20"/>
              </w:rPr>
            </w:pPr>
            <w:r>
              <w:rPr>
                <w:sz w:val="20"/>
                <w:szCs w:val="20"/>
              </w:rPr>
              <w:t>15.3 abc</w:t>
            </w:r>
          </w:p>
        </w:tc>
        <w:tc>
          <w:tcPr>
            <w:tcW w:w="1260" w:type="dxa"/>
            <w:vAlign w:val="center"/>
          </w:tcPr>
          <w:p w:rsidR="00AA77BB" w:rsidRPr="00C6291D" w:rsidRDefault="00AA77BB" w:rsidP="00CF4A61">
            <w:pPr>
              <w:jc w:val="center"/>
              <w:rPr>
                <w:sz w:val="20"/>
                <w:szCs w:val="20"/>
              </w:rPr>
            </w:pPr>
            <w:r w:rsidRPr="00C6291D">
              <w:rPr>
                <w:sz w:val="20"/>
                <w:szCs w:val="20"/>
              </w:rPr>
              <w:t>3940</w:t>
            </w:r>
          </w:p>
        </w:tc>
        <w:tc>
          <w:tcPr>
            <w:tcW w:w="1170" w:type="dxa"/>
            <w:vAlign w:val="center"/>
          </w:tcPr>
          <w:p w:rsidR="00AA77BB" w:rsidRPr="00C6291D" w:rsidRDefault="00AA77BB" w:rsidP="00CF4A61">
            <w:pPr>
              <w:jc w:val="center"/>
              <w:rPr>
                <w:sz w:val="20"/>
                <w:szCs w:val="20"/>
              </w:rPr>
            </w:pPr>
            <w:r w:rsidRPr="00C6291D">
              <w:rPr>
                <w:sz w:val="20"/>
                <w:szCs w:val="20"/>
              </w:rPr>
              <w:t>2710 f</w:t>
            </w:r>
          </w:p>
        </w:tc>
        <w:tc>
          <w:tcPr>
            <w:tcW w:w="900" w:type="dxa"/>
            <w:vAlign w:val="center"/>
          </w:tcPr>
          <w:p w:rsidR="00AA77BB" w:rsidRPr="00C6291D" w:rsidRDefault="00AA77BB" w:rsidP="00CF4A61">
            <w:pPr>
              <w:jc w:val="center"/>
              <w:rPr>
                <w:sz w:val="20"/>
                <w:szCs w:val="20"/>
              </w:rPr>
            </w:pPr>
            <w:r w:rsidRPr="00C6291D">
              <w:rPr>
                <w:sz w:val="20"/>
                <w:szCs w:val="20"/>
              </w:rPr>
              <w:t>4127</w:t>
            </w:r>
          </w:p>
        </w:tc>
        <w:tc>
          <w:tcPr>
            <w:tcW w:w="1170" w:type="dxa"/>
            <w:vAlign w:val="center"/>
          </w:tcPr>
          <w:p w:rsidR="00AA77BB" w:rsidRPr="00C6291D" w:rsidRDefault="00AA77BB" w:rsidP="00CF4A61">
            <w:pPr>
              <w:jc w:val="center"/>
              <w:rPr>
                <w:sz w:val="20"/>
                <w:szCs w:val="20"/>
              </w:rPr>
            </w:pPr>
            <w:r w:rsidRPr="00C6291D">
              <w:rPr>
                <w:sz w:val="20"/>
                <w:szCs w:val="20"/>
              </w:rPr>
              <w:t>14.24 ab</w:t>
            </w:r>
          </w:p>
        </w:tc>
      </w:tr>
      <w:tr w:rsidR="008B1EEB" w:rsidRPr="00C6291D" w:rsidTr="008B1EEB">
        <w:trPr>
          <w:trHeight w:val="288"/>
        </w:trPr>
        <w:tc>
          <w:tcPr>
            <w:tcW w:w="1620" w:type="dxa"/>
            <w:vAlign w:val="center"/>
          </w:tcPr>
          <w:p w:rsidR="00AA77BB" w:rsidRPr="00C6291D" w:rsidRDefault="00AA77BB" w:rsidP="00CF4A61">
            <w:pPr>
              <w:rPr>
                <w:sz w:val="20"/>
                <w:szCs w:val="20"/>
              </w:rPr>
            </w:pPr>
            <w:r w:rsidRPr="00C6291D">
              <w:rPr>
                <w:sz w:val="20"/>
                <w:szCs w:val="20"/>
              </w:rPr>
              <w:t>F + I + LCO ST + Foliar LCO</w:t>
            </w:r>
          </w:p>
        </w:tc>
        <w:tc>
          <w:tcPr>
            <w:tcW w:w="1260" w:type="dxa"/>
            <w:vAlign w:val="center"/>
          </w:tcPr>
          <w:p w:rsidR="00AA77BB" w:rsidRPr="00C6291D" w:rsidRDefault="00AA77BB" w:rsidP="00CF4A61">
            <w:pPr>
              <w:jc w:val="center"/>
              <w:rPr>
                <w:sz w:val="20"/>
                <w:szCs w:val="20"/>
              </w:rPr>
            </w:pPr>
            <w:r>
              <w:rPr>
                <w:sz w:val="20"/>
                <w:szCs w:val="20"/>
              </w:rPr>
              <w:t>15.9</w:t>
            </w:r>
          </w:p>
        </w:tc>
        <w:tc>
          <w:tcPr>
            <w:tcW w:w="1080" w:type="dxa"/>
            <w:vAlign w:val="center"/>
          </w:tcPr>
          <w:p w:rsidR="00AA77BB" w:rsidRPr="00C6291D" w:rsidRDefault="00AA77BB" w:rsidP="00CF4A61">
            <w:pPr>
              <w:jc w:val="center"/>
              <w:rPr>
                <w:sz w:val="20"/>
                <w:szCs w:val="20"/>
              </w:rPr>
            </w:pPr>
            <w:r>
              <w:rPr>
                <w:sz w:val="20"/>
                <w:szCs w:val="20"/>
              </w:rPr>
              <w:t>13.5 d</w:t>
            </w:r>
          </w:p>
        </w:tc>
        <w:tc>
          <w:tcPr>
            <w:tcW w:w="1170" w:type="dxa"/>
            <w:vAlign w:val="center"/>
          </w:tcPr>
          <w:p w:rsidR="00AA77BB" w:rsidRPr="00C6291D" w:rsidRDefault="00AA77BB" w:rsidP="00CF4A61">
            <w:pPr>
              <w:jc w:val="center"/>
              <w:rPr>
                <w:sz w:val="20"/>
                <w:szCs w:val="20"/>
              </w:rPr>
            </w:pPr>
            <w:r>
              <w:rPr>
                <w:sz w:val="20"/>
                <w:szCs w:val="20"/>
              </w:rPr>
              <w:t>14.9 de</w:t>
            </w:r>
          </w:p>
        </w:tc>
        <w:tc>
          <w:tcPr>
            <w:tcW w:w="1260" w:type="dxa"/>
            <w:vAlign w:val="center"/>
          </w:tcPr>
          <w:p w:rsidR="00AA77BB" w:rsidRPr="00C6291D" w:rsidRDefault="00AA77BB" w:rsidP="00CF4A61">
            <w:pPr>
              <w:jc w:val="center"/>
              <w:rPr>
                <w:sz w:val="20"/>
                <w:szCs w:val="20"/>
              </w:rPr>
            </w:pPr>
            <w:r w:rsidRPr="00C6291D">
              <w:rPr>
                <w:sz w:val="20"/>
                <w:szCs w:val="20"/>
              </w:rPr>
              <w:t>4075</w:t>
            </w:r>
          </w:p>
        </w:tc>
        <w:tc>
          <w:tcPr>
            <w:tcW w:w="1170" w:type="dxa"/>
            <w:vAlign w:val="center"/>
          </w:tcPr>
          <w:p w:rsidR="00AA77BB" w:rsidRPr="00C6291D" w:rsidRDefault="00AA77BB" w:rsidP="00CF4A61">
            <w:pPr>
              <w:jc w:val="center"/>
              <w:rPr>
                <w:sz w:val="20"/>
                <w:szCs w:val="20"/>
              </w:rPr>
            </w:pPr>
            <w:r w:rsidRPr="00C6291D">
              <w:rPr>
                <w:sz w:val="20"/>
                <w:szCs w:val="20"/>
              </w:rPr>
              <w:t>3088 bcde</w:t>
            </w:r>
          </w:p>
        </w:tc>
        <w:tc>
          <w:tcPr>
            <w:tcW w:w="900" w:type="dxa"/>
            <w:vAlign w:val="center"/>
          </w:tcPr>
          <w:p w:rsidR="00AA77BB" w:rsidRPr="00C6291D" w:rsidRDefault="00AA77BB" w:rsidP="00CF4A61">
            <w:pPr>
              <w:jc w:val="center"/>
              <w:rPr>
                <w:sz w:val="20"/>
                <w:szCs w:val="20"/>
              </w:rPr>
            </w:pPr>
            <w:r w:rsidRPr="00C6291D">
              <w:rPr>
                <w:sz w:val="20"/>
                <w:szCs w:val="20"/>
              </w:rPr>
              <w:t>3929</w:t>
            </w:r>
          </w:p>
        </w:tc>
        <w:tc>
          <w:tcPr>
            <w:tcW w:w="1170" w:type="dxa"/>
            <w:vAlign w:val="center"/>
          </w:tcPr>
          <w:p w:rsidR="00AA77BB" w:rsidRPr="00C6291D" w:rsidRDefault="00AA77BB" w:rsidP="00CF4A61">
            <w:pPr>
              <w:jc w:val="center"/>
              <w:rPr>
                <w:sz w:val="20"/>
                <w:szCs w:val="20"/>
              </w:rPr>
            </w:pPr>
            <w:r w:rsidRPr="00C6291D">
              <w:rPr>
                <w:sz w:val="20"/>
                <w:szCs w:val="20"/>
              </w:rPr>
              <w:t>6.20 cde</w:t>
            </w:r>
          </w:p>
        </w:tc>
      </w:tr>
      <w:tr w:rsidR="008B1EEB" w:rsidRPr="00C6291D" w:rsidTr="008B1EEB">
        <w:trPr>
          <w:trHeight w:val="288"/>
        </w:trPr>
        <w:tc>
          <w:tcPr>
            <w:tcW w:w="1620" w:type="dxa"/>
            <w:vAlign w:val="center"/>
          </w:tcPr>
          <w:p w:rsidR="00AA77BB" w:rsidRPr="00C6291D" w:rsidRDefault="00AA77BB" w:rsidP="00CF4A61">
            <w:pPr>
              <w:rPr>
                <w:sz w:val="20"/>
                <w:szCs w:val="20"/>
              </w:rPr>
            </w:pPr>
            <w:r w:rsidRPr="00C6291D">
              <w:rPr>
                <w:sz w:val="20"/>
                <w:szCs w:val="20"/>
              </w:rPr>
              <w:t>Foliar Fertilizer</w:t>
            </w:r>
          </w:p>
        </w:tc>
        <w:tc>
          <w:tcPr>
            <w:tcW w:w="1260" w:type="dxa"/>
            <w:vAlign w:val="center"/>
          </w:tcPr>
          <w:p w:rsidR="00AA77BB" w:rsidRPr="00C6291D" w:rsidRDefault="00AA77BB" w:rsidP="00CF4A61">
            <w:pPr>
              <w:jc w:val="center"/>
              <w:rPr>
                <w:sz w:val="20"/>
                <w:szCs w:val="20"/>
              </w:rPr>
            </w:pPr>
            <w:r>
              <w:rPr>
                <w:sz w:val="20"/>
                <w:szCs w:val="20"/>
              </w:rPr>
              <w:t>15.6</w:t>
            </w:r>
          </w:p>
        </w:tc>
        <w:tc>
          <w:tcPr>
            <w:tcW w:w="1080" w:type="dxa"/>
            <w:vAlign w:val="center"/>
          </w:tcPr>
          <w:p w:rsidR="00AA77BB" w:rsidRPr="00C6291D" w:rsidRDefault="00AA77BB" w:rsidP="00CF4A61">
            <w:pPr>
              <w:jc w:val="center"/>
              <w:rPr>
                <w:sz w:val="20"/>
                <w:szCs w:val="20"/>
              </w:rPr>
            </w:pPr>
            <w:r>
              <w:rPr>
                <w:sz w:val="20"/>
                <w:szCs w:val="20"/>
              </w:rPr>
              <w:t>13.9 abcd</w:t>
            </w:r>
          </w:p>
        </w:tc>
        <w:tc>
          <w:tcPr>
            <w:tcW w:w="1170" w:type="dxa"/>
            <w:vAlign w:val="center"/>
          </w:tcPr>
          <w:p w:rsidR="00AA77BB" w:rsidRPr="00C6291D" w:rsidRDefault="00AA77BB" w:rsidP="00CF4A61">
            <w:pPr>
              <w:jc w:val="center"/>
              <w:rPr>
                <w:sz w:val="20"/>
                <w:szCs w:val="20"/>
              </w:rPr>
            </w:pPr>
            <w:r>
              <w:rPr>
                <w:sz w:val="20"/>
                <w:szCs w:val="20"/>
              </w:rPr>
              <w:t>15.1 abcde</w:t>
            </w:r>
          </w:p>
        </w:tc>
        <w:tc>
          <w:tcPr>
            <w:tcW w:w="1260" w:type="dxa"/>
            <w:vAlign w:val="center"/>
          </w:tcPr>
          <w:p w:rsidR="00AA77BB" w:rsidRPr="00C6291D" w:rsidRDefault="00AA77BB" w:rsidP="00CF4A61">
            <w:pPr>
              <w:jc w:val="center"/>
              <w:rPr>
                <w:sz w:val="20"/>
                <w:szCs w:val="20"/>
              </w:rPr>
            </w:pPr>
            <w:r w:rsidRPr="00C6291D">
              <w:rPr>
                <w:sz w:val="20"/>
                <w:szCs w:val="20"/>
              </w:rPr>
              <w:t>4168</w:t>
            </w:r>
          </w:p>
        </w:tc>
        <w:tc>
          <w:tcPr>
            <w:tcW w:w="1170" w:type="dxa"/>
            <w:vAlign w:val="center"/>
          </w:tcPr>
          <w:p w:rsidR="00AA77BB" w:rsidRPr="00C6291D" w:rsidRDefault="00AA77BB" w:rsidP="00CF4A61">
            <w:pPr>
              <w:jc w:val="center"/>
              <w:rPr>
                <w:sz w:val="20"/>
                <w:szCs w:val="20"/>
              </w:rPr>
            </w:pPr>
            <w:r w:rsidRPr="00C6291D">
              <w:rPr>
                <w:sz w:val="20"/>
                <w:szCs w:val="20"/>
              </w:rPr>
              <w:t>2922 def</w:t>
            </w:r>
          </w:p>
        </w:tc>
        <w:tc>
          <w:tcPr>
            <w:tcW w:w="900" w:type="dxa"/>
            <w:vAlign w:val="center"/>
          </w:tcPr>
          <w:p w:rsidR="00AA77BB" w:rsidRPr="00C6291D" w:rsidRDefault="00AA77BB" w:rsidP="00CF4A61">
            <w:pPr>
              <w:jc w:val="center"/>
              <w:rPr>
                <w:sz w:val="20"/>
                <w:szCs w:val="20"/>
              </w:rPr>
            </w:pPr>
            <w:r w:rsidRPr="00C6291D">
              <w:rPr>
                <w:sz w:val="20"/>
                <w:szCs w:val="20"/>
              </w:rPr>
              <w:t>3823</w:t>
            </w:r>
          </w:p>
        </w:tc>
        <w:tc>
          <w:tcPr>
            <w:tcW w:w="1170" w:type="dxa"/>
            <w:vAlign w:val="center"/>
          </w:tcPr>
          <w:p w:rsidR="00AA77BB" w:rsidRPr="00C6291D" w:rsidRDefault="00AA77BB" w:rsidP="00CF4A61">
            <w:pPr>
              <w:jc w:val="center"/>
              <w:rPr>
                <w:sz w:val="20"/>
                <w:szCs w:val="20"/>
              </w:rPr>
            </w:pPr>
            <w:r w:rsidRPr="00C6291D">
              <w:rPr>
                <w:sz w:val="20"/>
                <w:szCs w:val="20"/>
              </w:rPr>
              <w:t>3.33 de</w:t>
            </w:r>
          </w:p>
        </w:tc>
      </w:tr>
      <w:tr w:rsidR="008B1EEB" w:rsidRPr="00C6291D" w:rsidTr="008B1EEB">
        <w:trPr>
          <w:trHeight w:val="288"/>
        </w:trPr>
        <w:tc>
          <w:tcPr>
            <w:tcW w:w="1620" w:type="dxa"/>
            <w:vAlign w:val="center"/>
          </w:tcPr>
          <w:p w:rsidR="00AA77BB" w:rsidRPr="00C6291D" w:rsidRDefault="00AA77BB" w:rsidP="00CF4A61">
            <w:pPr>
              <w:rPr>
                <w:sz w:val="20"/>
                <w:szCs w:val="20"/>
              </w:rPr>
            </w:pPr>
            <w:r w:rsidRPr="00C6291D">
              <w:rPr>
                <w:sz w:val="20"/>
                <w:szCs w:val="20"/>
              </w:rPr>
              <w:t>Defoliant (D)</w:t>
            </w:r>
          </w:p>
        </w:tc>
        <w:tc>
          <w:tcPr>
            <w:tcW w:w="1260" w:type="dxa"/>
            <w:vAlign w:val="center"/>
          </w:tcPr>
          <w:p w:rsidR="00AA77BB" w:rsidRPr="00C6291D" w:rsidRDefault="00AA77BB" w:rsidP="00CF4A61">
            <w:pPr>
              <w:jc w:val="center"/>
              <w:rPr>
                <w:sz w:val="20"/>
                <w:szCs w:val="20"/>
              </w:rPr>
            </w:pPr>
            <w:r>
              <w:rPr>
                <w:sz w:val="20"/>
                <w:szCs w:val="20"/>
              </w:rPr>
              <w:t>15.7</w:t>
            </w:r>
          </w:p>
        </w:tc>
        <w:tc>
          <w:tcPr>
            <w:tcW w:w="1080" w:type="dxa"/>
            <w:vAlign w:val="center"/>
          </w:tcPr>
          <w:p w:rsidR="00AA77BB" w:rsidRPr="00C6291D" w:rsidRDefault="00AA77BB" w:rsidP="00CF4A61">
            <w:pPr>
              <w:jc w:val="center"/>
              <w:rPr>
                <w:sz w:val="20"/>
                <w:szCs w:val="20"/>
              </w:rPr>
            </w:pPr>
            <w:r>
              <w:rPr>
                <w:sz w:val="20"/>
                <w:szCs w:val="20"/>
              </w:rPr>
              <w:t>14.0 abc</w:t>
            </w:r>
          </w:p>
        </w:tc>
        <w:tc>
          <w:tcPr>
            <w:tcW w:w="1170" w:type="dxa"/>
            <w:vAlign w:val="center"/>
          </w:tcPr>
          <w:p w:rsidR="00AA77BB" w:rsidRPr="00C6291D" w:rsidRDefault="00AA77BB" w:rsidP="00CF4A61">
            <w:pPr>
              <w:jc w:val="center"/>
              <w:rPr>
                <w:sz w:val="20"/>
                <w:szCs w:val="20"/>
              </w:rPr>
            </w:pPr>
            <w:r>
              <w:rPr>
                <w:sz w:val="20"/>
                <w:szCs w:val="20"/>
              </w:rPr>
              <w:t>14.8 de</w:t>
            </w:r>
          </w:p>
        </w:tc>
        <w:tc>
          <w:tcPr>
            <w:tcW w:w="1260" w:type="dxa"/>
            <w:vAlign w:val="center"/>
          </w:tcPr>
          <w:p w:rsidR="00AA77BB" w:rsidRPr="00C6291D" w:rsidRDefault="00AA77BB" w:rsidP="00CF4A61">
            <w:pPr>
              <w:jc w:val="center"/>
              <w:rPr>
                <w:sz w:val="20"/>
                <w:szCs w:val="20"/>
              </w:rPr>
            </w:pPr>
            <w:r w:rsidRPr="00C6291D">
              <w:rPr>
                <w:sz w:val="20"/>
                <w:szCs w:val="20"/>
              </w:rPr>
              <w:t>4046</w:t>
            </w:r>
          </w:p>
        </w:tc>
        <w:tc>
          <w:tcPr>
            <w:tcW w:w="1170" w:type="dxa"/>
            <w:vAlign w:val="center"/>
          </w:tcPr>
          <w:p w:rsidR="00AA77BB" w:rsidRPr="00C6291D" w:rsidRDefault="00AA77BB" w:rsidP="00CF4A61">
            <w:pPr>
              <w:jc w:val="center"/>
              <w:rPr>
                <w:sz w:val="20"/>
                <w:szCs w:val="20"/>
              </w:rPr>
            </w:pPr>
            <w:r w:rsidRPr="00C6291D">
              <w:rPr>
                <w:sz w:val="20"/>
                <w:szCs w:val="20"/>
              </w:rPr>
              <w:t>3194 abcd</w:t>
            </w:r>
          </w:p>
        </w:tc>
        <w:tc>
          <w:tcPr>
            <w:tcW w:w="900" w:type="dxa"/>
            <w:vAlign w:val="center"/>
          </w:tcPr>
          <w:p w:rsidR="00AA77BB" w:rsidRPr="00C6291D" w:rsidRDefault="00AA77BB" w:rsidP="00CF4A61">
            <w:pPr>
              <w:jc w:val="center"/>
              <w:rPr>
                <w:sz w:val="20"/>
                <w:szCs w:val="20"/>
              </w:rPr>
            </w:pPr>
            <w:r w:rsidRPr="00C6291D">
              <w:rPr>
                <w:sz w:val="20"/>
                <w:szCs w:val="20"/>
              </w:rPr>
              <w:t>4203</w:t>
            </w:r>
          </w:p>
        </w:tc>
        <w:tc>
          <w:tcPr>
            <w:tcW w:w="1170" w:type="dxa"/>
            <w:vAlign w:val="center"/>
          </w:tcPr>
          <w:p w:rsidR="00AA77BB" w:rsidRPr="00C6291D" w:rsidRDefault="00AA77BB" w:rsidP="00CF4A61">
            <w:pPr>
              <w:jc w:val="center"/>
              <w:rPr>
                <w:sz w:val="20"/>
                <w:szCs w:val="20"/>
              </w:rPr>
            </w:pPr>
            <w:r w:rsidRPr="00C6291D">
              <w:rPr>
                <w:sz w:val="20"/>
                <w:szCs w:val="20"/>
              </w:rPr>
              <w:t>2.25 e</w:t>
            </w:r>
          </w:p>
        </w:tc>
      </w:tr>
      <w:tr w:rsidR="008B1EEB" w:rsidRPr="00C6291D" w:rsidTr="008B1EEB">
        <w:trPr>
          <w:trHeight w:val="288"/>
        </w:trPr>
        <w:tc>
          <w:tcPr>
            <w:tcW w:w="1620" w:type="dxa"/>
            <w:vAlign w:val="center"/>
          </w:tcPr>
          <w:p w:rsidR="00AA77BB" w:rsidRPr="00C6291D" w:rsidRDefault="00AA77BB" w:rsidP="00CF4A61">
            <w:pPr>
              <w:rPr>
                <w:sz w:val="20"/>
                <w:szCs w:val="20"/>
              </w:rPr>
            </w:pPr>
            <w:r w:rsidRPr="00C6291D">
              <w:rPr>
                <w:sz w:val="20"/>
                <w:szCs w:val="20"/>
              </w:rPr>
              <w:t>Foliar F</w:t>
            </w:r>
          </w:p>
        </w:tc>
        <w:tc>
          <w:tcPr>
            <w:tcW w:w="1260" w:type="dxa"/>
            <w:vAlign w:val="center"/>
          </w:tcPr>
          <w:p w:rsidR="00AA77BB" w:rsidRPr="00C6291D" w:rsidRDefault="00AA77BB" w:rsidP="00CF4A61">
            <w:pPr>
              <w:jc w:val="center"/>
              <w:rPr>
                <w:sz w:val="20"/>
                <w:szCs w:val="20"/>
              </w:rPr>
            </w:pPr>
            <w:r>
              <w:rPr>
                <w:sz w:val="20"/>
                <w:szCs w:val="20"/>
              </w:rPr>
              <w:t>16.2</w:t>
            </w:r>
          </w:p>
        </w:tc>
        <w:tc>
          <w:tcPr>
            <w:tcW w:w="1080" w:type="dxa"/>
            <w:vAlign w:val="center"/>
          </w:tcPr>
          <w:p w:rsidR="00AA77BB" w:rsidRPr="00C6291D" w:rsidRDefault="00AA77BB" w:rsidP="00CF4A61">
            <w:pPr>
              <w:jc w:val="center"/>
              <w:rPr>
                <w:sz w:val="20"/>
                <w:szCs w:val="20"/>
              </w:rPr>
            </w:pPr>
            <w:r>
              <w:rPr>
                <w:sz w:val="20"/>
                <w:szCs w:val="20"/>
              </w:rPr>
              <w:t>13.9 abcd</w:t>
            </w:r>
          </w:p>
        </w:tc>
        <w:tc>
          <w:tcPr>
            <w:tcW w:w="1170" w:type="dxa"/>
            <w:vAlign w:val="center"/>
          </w:tcPr>
          <w:p w:rsidR="00AA77BB" w:rsidRPr="00C6291D" w:rsidRDefault="00AA77BB" w:rsidP="00CF4A61">
            <w:pPr>
              <w:jc w:val="center"/>
              <w:rPr>
                <w:sz w:val="20"/>
                <w:szCs w:val="20"/>
              </w:rPr>
            </w:pPr>
            <w:r>
              <w:rPr>
                <w:sz w:val="20"/>
                <w:szCs w:val="20"/>
              </w:rPr>
              <w:t>15.3 abc</w:t>
            </w:r>
          </w:p>
        </w:tc>
        <w:tc>
          <w:tcPr>
            <w:tcW w:w="1260" w:type="dxa"/>
            <w:vAlign w:val="center"/>
          </w:tcPr>
          <w:p w:rsidR="00AA77BB" w:rsidRPr="00C6291D" w:rsidRDefault="00AA77BB" w:rsidP="00CF4A61">
            <w:pPr>
              <w:jc w:val="center"/>
              <w:rPr>
                <w:sz w:val="20"/>
                <w:szCs w:val="20"/>
              </w:rPr>
            </w:pPr>
            <w:r w:rsidRPr="00C6291D">
              <w:rPr>
                <w:sz w:val="20"/>
                <w:szCs w:val="20"/>
              </w:rPr>
              <w:t>3669</w:t>
            </w:r>
          </w:p>
        </w:tc>
        <w:tc>
          <w:tcPr>
            <w:tcW w:w="1170" w:type="dxa"/>
            <w:vAlign w:val="center"/>
          </w:tcPr>
          <w:p w:rsidR="00AA77BB" w:rsidRPr="00C6291D" w:rsidRDefault="00AA77BB" w:rsidP="00CF4A61">
            <w:pPr>
              <w:jc w:val="center"/>
              <w:rPr>
                <w:sz w:val="20"/>
                <w:szCs w:val="20"/>
              </w:rPr>
            </w:pPr>
            <w:r w:rsidRPr="00C6291D">
              <w:rPr>
                <w:sz w:val="20"/>
                <w:szCs w:val="20"/>
              </w:rPr>
              <w:t>2956 cdef</w:t>
            </w:r>
          </w:p>
        </w:tc>
        <w:tc>
          <w:tcPr>
            <w:tcW w:w="900" w:type="dxa"/>
            <w:vAlign w:val="center"/>
          </w:tcPr>
          <w:p w:rsidR="00AA77BB" w:rsidRPr="00C6291D" w:rsidRDefault="00AA77BB" w:rsidP="00CF4A61">
            <w:pPr>
              <w:jc w:val="center"/>
              <w:rPr>
                <w:sz w:val="20"/>
                <w:szCs w:val="20"/>
              </w:rPr>
            </w:pPr>
            <w:r w:rsidRPr="00C6291D">
              <w:rPr>
                <w:sz w:val="20"/>
                <w:szCs w:val="20"/>
              </w:rPr>
              <w:t>3763</w:t>
            </w:r>
          </w:p>
        </w:tc>
        <w:tc>
          <w:tcPr>
            <w:tcW w:w="1170" w:type="dxa"/>
            <w:vAlign w:val="center"/>
          </w:tcPr>
          <w:p w:rsidR="00AA77BB" w:rsidRPr="00C6291D" w:rsidRDefault="00AA77BB" w:rsidP="00CF4A61">
            <w:pPr>
              <w:jc w:val="center"/>
              <w:rPr>
                <w:sz w:val="20"/>
                <w:szCs w:val="20"/>
              </w:rPr>
            </w:pPr>
            <w:r w:rsidRPr="00C6291D">
              <w:rPr>
                <w:sz w:val="20"/>
                <w:szCs w:val="20"/>
              </w:rPr>
              <w:t>14.58 a</w:t>
            </w:r>
          </w:p>
        </w:tc>
      </w:tr>
      <w:tr w:rsidR="008B1EEB" w:rsidRPr="00C6291D" w:rsidTr="008B1EEB">
        <w:trPr>
          <w:trHeight w:val="288"/>
        </w:trPr>
        <w:tc>
          <w:tcPr>
            <w:tcW w:w="1620" w:type="dxa"/>
            <w:vAlign w:val="center"/>
          </w:tcPr>
          <w:p w:rsidR="00AA77BB" w:rsidRPr="00C6291D" w:rsidRDefault="00AA77BB" w:rsidP="00CF4A61">
            <w:pPr>
              <w:rPr>
                <w:sz w:val="20"/>
                <w:szCs w:val="20"/>
              </w:rPr>
            </w:pPr>
            <w:r w:rsidRPr="00C6291D">
              <w:rPr>
                <w:sz w:val="20"/>
                <w:szCs w:val="20"/>
              </w:rPr>
              <w:t>Foliar I</w:t>
            </w:r>
          </w:p>
        </w:tc>
        <w:tc>
          <w:tcPr>
            <w:tcW w:w="1260" w:type="dxa"/>
            <w:vAlign w:val="center"/>
          </w:tcPr>
          <w:p w:rsidR="00AA77BB" w:rsidRPr="00C6291D" w:rsidRDefault="00AA77BB" w:rsidP="00CF4A61">
            <w:pPr>
              <w:jc w:val="center"/>
              <w:rPr>
                <w:sz w:val="20"/>
                <w:szCs w:val="20"/>
              </w:rPr>
            </w:pPr>
            <w:r>
              <w:rPr>
                <w:sz w:val="20"/>
                <w:szCs w:val="20"/>
              </w:rPr>
              <w:t>15.9</w:t>
            </w:r>
          </w:p>
        </w:tc>
        <w:tc>
          <w:tcPr>
            <w:tcW w:w="1080" w:type="dxa"/>
            <w:vAlign w:val="center"/>
          </w:tcPr>
          <w:p w:rsidR="00AA77BB" w:rsidRPr="00C6291D" w:rsidRDefault="00AA77BB" w:rsidP="00CF4A61">
            <w:pPr>
              <w:jc w:val="center"/>
              <w:rPr>
                <w:sz w:val="20"/>
                <w:szCs w:val="20"/>
              </w:rPr>
            </w:pPr>
            <w:r>
              <w:rPr>
                <w:sz w:val="20"/>
                <w:szCs w:val="20"/>
              </w:rPr>
              <w:t>13.7 cd</w:t>
            </w:r>
          </w:p>
        </w:tc>
        <w:tc>
          <w:tcPr>
            <w:tcW w:w="1170" w:type="dxa"/>
            <w:vAlign w:val="center"/>
          </w:tcPr>
          <w:p w:rsidR="00AA77BB" w:rsidRPr="00C6291D" w:rsidRDefault="00AA77BB" w:rsidP="00CF4A61">
            <w:pPr>
              <w:jc w:val="center"/>
              <w:rPr>
                <w:sz w:val="20"/>
                <w:szCs w:val="20"/>
              </w:rPr>
            </w:pPr>
            <w:r>
              <w:rPr>
                <w:sz w:val="20"/>
                <w:szCs w:val="20"/>
              </w:rPr>
              <w:t>14.8 e</w:t>
            </w:r>
          </w:p>
        </w:tc>
        <w:tc>
          <w:tcPr>
            <w:tcW w:w="1260" w:type="dxa"/>
            <w:vAlign w:val="center"/>
          </w:tcPr>
          <w:p w:rsidR="00AA77BB" w:rsidRPr="00C6291D" w:rsidRDefault="00AA77BB" w:rsidP="00CF4A61">
            <w:pPr>
              <w:jc w:val="center"/>
              <w:rPr>
                <w:sz w:val="20"/>
                <w:szCs w:val="20"/>
              </w:rPr>
            </w:pPr>
            <w:r w:rsidRPr="00C6291D">
              <w:rPr>
                <w:sz w:val="20"/>
                <w:szCs w:val="20"/>
              </w:rPr>
              <w:t>3918</w:t>
            </w:r>
          </w:p>
        </w:tc>
        <w:tc>
          <w:tcPr>
            <w:tcW w:w="1170" w:type="dxa"/>
            <w:vAlign w:val="center"/>
          </w:tcPr>
          <w:p w:rsidR="00AA77BB" w:rsidRPr="00C6291D" w:rsidRDefault="00AA77BB" w:rsidP="00CF4A61">
            <w:pPr>
              <w:jc w:val="center"/>
              <w:rPr>
                <w:sz w:val="20"/>
                <w:szCs w:val="20"/>
              </w:rPr>
            </w:pPr>
            <w:r w:rsidRPr="00C6291D">
              <w:rPr>
                <w:sz w:val="20"/>
                <w:szCs w:val="20"/>
              </w:rPr>
              <w:t>2993 cdef</w:t>
            </w:r>
          </w:p>
        </w:tc>
        <w:tc>
          <w:tcPr>
            <w:tcW w:w="900" w:type="dxa"/>
            <w:vAlign w:val="center"/>
          </w:tcPr>
          <w:p w:rsidR="00AA77BB" w:rsidRPr="00C6291D" w:rsidRDefault="00AA77BB" w:rsidP="00CF4A61">
            <w:pPr>
              <w:jc w:val="center"/>
              <w:rPr>
                <w:sz w:val="20"/>
                <w:szCs w:val="20"/>
              </w:rPr>
            </w:pPr>
            <w:r w:rsidRPr="00C6291D">
              <w:rPr>
                <w:sz w:val="20"/>
                <w:szCs w:val="20"/>
              </w:rPr>
              <w:t>3728</w:t>
            </w:r>
          </w:p>
        </w:tc>
        <w:tc>
          <w:tcPr>
            <w:tcW w:w="1170" w:type="dxa"/>
            <w:vAlign w:val="center"/>
          </w:tcPr>
          <w:p w:rsidR="00AA77BB" w:rsidRPr="00C6291D" w:rsidRDefault="00AA77BB" w:rsidP="00CF4A61">
            <w:pPr>
              <w:jc w:val="center"/>
              <w:rPr>
                <w:sz w:val="20"/>
                <w:szCs w:val="20"/>
              </w:rPr>
            </w:pPr>
            <w:r w:rsidRPr="00C6291D">
              <w:rPr>
                <w:sz w:val="20"/>
                <w:szCs w:val="20"/>
              </w:rPr>
              <w:t>10.49 abcd</w:t>
            </w:r>
          </w:p>
        </w:tc>
      </w:tr>
      <w:tr w:rsidR="008B1EEB" w:rsidRPr="00C6291D" w:rsidTr="008B1EEB">
        <w:trPr>
          <w:trHeight w:val="288"/>
        </w:trPr>
        <w:tc>
          <w:tcPr>
            <w:tcW w:w="1620" w:type="dxa"/>
            <w:vAlign w:val="center"/>
          </w:tcPr>
          <w:p w:rsidR="00AA77BB" w:rsidRPr="00C6291D" w:rsidRDefault="00AA77BB" w:rsidP="00CF4A61">
            <w:pPr>
              <w:rPr>
                <w:sz w:val="20"/>
                <w:szCs w:val="20"/>
              </w:rPr>
            </w:pPr>
            <w:r w:rsidRPr="00C6291D">
              <w:rPr>
                <w:sz w:val="20"/>
                <w:szCs w:val="20"/>
              </w:rPr>
              <w:t>Foliar F + I</w:t>
            </w:r>
          </w:p>
        </w:tc>
        <w:tc>
          <w:tcPr>
            <w:tcW w:w="1260" w:type="dxa"/>
            <w:vAlign w:val="center"/>
          </w:tcPr>
          <w:p w:rsidR="00AA77BB" w:rsidRPr="00C6291D" w:rsidRDefault="00AA77BB" w:rsidP="00CF4A61">
            <w:pPr>
              <w:jc w:val="center"/>
              <w:rPr>
                <w:sz w:val="20"/>
                <w:szCs w:val="20"/>
              </w:rPr>
            </w:pPr>
            <w:r>
              <w:rPr>
                <w:sz w:val="20"/>
                <w:szCs w:val="20"/>
              </w:rPr>
              <w:t>16.1</w:t>
            </w:r>
          </w:p>
        </w:tc>
        <w:tc>
          <w:tcPr>
            <w:tcW w:w="1080" w:type="dxa"/>
            <w:vAlign w:val="center"/>
          </w:tcPr>
          <w:p w:rsidR="00AA77BB" w:rsidRPr="00C6291D" w:rsidRDefault="00AA77BB" w:rsidP="00CF4A61">
            <w:pPr>
              <w:jc w:val="center"/>
              <w:rPr>
                <w:sz w:val="20"/>
                <w:szCs w:val="20"/>
              </w:rPr>
            </w:pPr>
            <w:r>
              <w:rPr>
                <w:sz w:val="20"/>
                <w:szCs w:val="20"/>
              </w:rPr>
              <w:t>13.7 cd</w:t>
            </w:r>
          </w:p>
        </w:tc>
        <w:tc>
          <w:tcPr>
            <w:tcW w:w="1170" w:type="dxa"/>
            <w:vAlign w:val="center"/>
          </w:tcPr>
          <w:p w:rsidR="00AA77BB" w:rsidRPr="00C6291D" w:rsidRDefault="00AA77BB" w:rsidP="00CF4A61">
            <w:pPr>
              <w:jc w:val="center"/>
              <w:rPr>
                <w:sz w:val="20"/>
                <w:szCs w:val="20"/>
              </w:rPr>
            </w:pPr>
            <w:r>
              <w:rPr>
                <w:sz w:val="20"/>
                <w:szCs w:val="20"/>
              </w:rPr>
              <w:t>15.4 ab</w:t>
            </w:r>
          </w:p>
        </w:tc>
        <w:tc>
          <w:tcPr>
            <w:tcW w:w="1260" w:type="dxa"/>
            <w:vAlign w:val="center"/>
          </w:tcPr>
          <w:p w:rsidR="00AA77BB" w:rsidRPr="00C6291D" w:rsidRDefault="00AA77BB" w:rsidP="00CF4A61">
            <w:pPr>
              <w:jc w:val="center"/>
              <w:rPr>
                <w:sz w:val="20"/>
                <w:szCs w:val="20"/>
              </w:rPr>
            </w:pPr>
            <w:r w:rsidRPr="00C6291D">
              <w:rPr>
                <w:sz w:val="20"/>
                <w:szCs w:val="20"/>
              </w:rPr>
              <w:t>3807</w:t>
            </w:r>
          </w:p>
        </w:tc>
        <w:tc>
          <w:tcPr>
            <w:tcW w:w="1170" w:type="dxa"/>
            <w:vAlign w:val="center"/>
          </w:tcPr>
          <w:p w:rsidR="00AA77BB" w:rsidRPr="00C6291D" w:rsidRDefault="00AA77BB" w:rsidP="00CF4A61">
            <w:pPr>
              <w:jc w:val="center"/>
              <w:rPr>
                <w:sz w:val="20"/>
                <w:szCs w:val="20"/>
              </w:rPr>
            </w:pPr>
            <w:r w:rsidRPr="00C6291D">
              <w:rPr>
                <w:sz w:val="20"/>
                <w:szCs w:val="20"/>
              </w:rPr>
              <w:t>3004 cdef</w:t>
            </w:r>
          </w:p>
        </w:tc>
        <w:tc>
          <w:tcPr>
            <w:tcW w:w="900" w:type="dxa"/>
            <w:vAlign w:val="center"/>
          </w:tcPr>
          <w:p w:rsidR="00AA77BB" w:rsidRPr="00C6291D" w:rsidRDefault="00AA77BB" w:rsidP="00CF4A61">
            <w:pPr>
              <w:jc w:val="center"/>
              <w:rPr>
                <w:sz w:val="20"/>
                <w:szCs w:val="20"/>
              </w:rPr>
            </w:pPr>
            <w:r w:rsidRPr="00C6291D">
              <w:rPr>
                <w:sz w:val="20"/>
                <w:szCs w:val="20"/>
              </w:rPr>
              <w:t>4066</w:t>
            </w:r>
          </w:p>
        </w:tc>
        <w:tc>
          <w:tcPr>
            <w:tcW w:w="1170" w:type="dxa"/>
            <w:vAlign w:val="center"/>
          </w:tcPr>
          <w:p w:rsidR="00AA77BB" w:rsidRPr="00C6291D" w:rsidRDefault="00AA77BB" w:rsidP="00CF4A61">
            <w:pPr>
              <w:jc w:val="center"/>
              <w:rPr>
                <w:sz w:val="20"/>
                <w:szCs w:val="20"/>
              </w:rPr>
            </w:pPr>
            <w:r w:rsidRPr="00C6291D">
              <w:rPr>
                <w:sz w:val="20"/>
                <w:szCs w:val="20"/>
              </w:rPr>
              <w:t>12.06 abc</w:t>
            </w:r>
          </w:p>
        </w:tc>
      </w:tr>
      <w:tr w:rsidR="008B1EEB" w:rsidRPr="00C6291D" w:rsidTr="008B1EEB">
        <w:trPr>
          <w:trHeight w:val="288"/>
        </w:trPr>
        <w:tc>
          <w:tcPr>
            <w:tcW w:w="1620" w:type="dxa"/>
            <w:vAlign w:val="center"/>
          </w:tcPr>
          <w:p w:rsidR="00AA77BB" w:rsidRPr="00C6291D" w:rsidRDefault="00AA77BB" w:rsidP="00CF4A61">
            <w:pPr>
              <w:rPr>
                <w:sz w:val="20"/>
                <w:szCs w:val="20"/>
              </w:rPr>
            </w:pPr>
            <w:r w:rsidRPr="00C6291D">
              <w:rPr>
                <w:sz w:val="20"/>
                <w:szCs w:val="20"/>
              </w:rPr>
              <w:t>Nitrogen (N)</w:t>
            </w:r>
          </w:p>
        </w:tc>
        <w:tc>
          <w:tcPr>
            <w:tcW w:w="1260" w:type="dxa"/>
            <w:vAlign w:val="center"/>
          </w:tcPr>
          <w:p w:rsidR="00AA77BB" w:rsidRPr="00C6291D" w:rsidRDefault="00AA77BB" w:rsidP="00CF4A61">
            <w:pPr>
              <w:jc w:val="center"/>
              <w:rPr>
                <w:sz w:val="20"/>
                <w:szCs w:val="20"/>
              </w:rPr>
            </w:pPr>
            <w:r>
              <w:rPr>
                <w:sz w:val="20"/>
                <w:szCs w:val="20"/>
              </w:rPr>
              <w:t>15.9</w:t>
            </w:r>
          </w:p>
        </w:tc>
        <w:tc>
          <w:tcPr>
            <w:tcW w:w="1080" w:type="dxa"/>
            <w:vAlign w:val="center"/>
          </w:tcPr>
          <w:p w:rsidR="00AA77BB" w:rsidRPr="00C6291D" w:rsidRDefault="00AA77BB" w:rsidP="00CF4A61">
            <w:pPr>
              <w:jc w:val="center"/>
              <w:rPr>
                <w:sz w:val="20"/>
                <w:szCs w:val="20"/>
              </w:rPr>
            </w:pPr>
            <w:r>
              <w:rPr>
                <w:sz w:val="20"/>
                <w:szCs w:val="20"/>
              </w:rPr>
              <w:t>14.0 abc</w:t>
            </w:r>
          </w:p>
        </w:tc>
        <w:tc>
          <w:tcPr>
            <w:tcW w:w="1170" w:type="dxa"/>
            <w:vAlign w:val="center"/>
          </w:tcPr>
          <w:p w:rsidR="00AA77BB" w:rsidRPr="00C6291D" w:rsidRDefault="00AA77BB" w:rsidP="00CF4A61">
            <w:pPr>
              <w:jc w:val="center"/>
              <w:rPr>
                <w:sz w:val="20"/>
                <w:szCs w:val="20"/>
              </w:rPr>
            </w:pPr>
            <w:r>
              <w:rPr>
                <w:sz w:val="20"/>
                <w:szCs w:val="20"/>
              </w:rPr>
              <w:t>15.0 cde</w:t>
            </w:r>
          </w:p>
        </w:tc>
        <w:tc>
          <w:tcPr>
            <w:tcW w:w="1260" w:type="dxa"/>
            <w:vAlign w:val="center"/>
          </w:tcPr>
          <w:p w:rsidR="00AA77BB" w:rsidRPr="00C6291D" w:rsidRDefault="00AA77BB" w:rsidP="00CF4A61">
            <w:pPr>
              <w:jc w:val="center"/>
              <w:rPr>
                <w:sz w:val="20"/>
                <w:szCs w:val="20"/>
              </w:rPr>
            </w:pPr>
            <w:r w:rsidRPr="00C6291D">
              <w:rPr>
                <w:sz w:val="20"/>
                <w:szCs w:val="20"/>
              </w:rPr>
              <w:t>3912</w:t>
            </w:r>
          </w:p>
        </w:tc>
        <w:tc>
          <w:tcPr>
            <w:tcW w:w="1170" w:type="dxa"/>
            <w:vAlign w:val="center"/>
          </w:tcPr>
          <w:p w:rsidR="00AA77BB" w:rsidRPr="00C6291D" w:rsidRDefault="00AA77BB" w:rsidP="00CF4A61">
            <w:pPr>
              <w:jc w:val="center"/>
              <w:rPr>
                <w:sz w:val="20"/>
                <w:szCs w:val="20"/>
              </w:rPr>
            </w:pPr>
            <w:r w:rsidRPr="00C6291D">
              <w:rPr>
                <w:sz w:val="20"/>
                <w:szCs w:val="20"/>
              </w:rPr>
              <w:t>3213 abcd</w:t>
            </w:r>
          </w:p>
        </w:tc>
        <w:tc>
          <w:tcPr>
            <w:tcW w:w="900" w:type="dxa"/>
            <w:vAlign w:val="center"/>
          </w:tcPr>
          <w:p w:rsidR="00AA77BB" w:rsidRPr="00C6291D" w:rsidRDefault="00AA77BB" w:rsidP="00CF4A61">
            <w:pPr>
              <w:jc w:val="center"/>
              <w:rPr>
                <w:sz w:val="20"/>
                <w:szCs w:val="20"/>
              </w:rPr>
            </w:pPr>
            <w:r w:rsidRPr="00C6291D">
              <w:rPr>
                <w:sz w:val="20"/>
                <w:szCs w:val="20"/>
              </w:rPr>
              <w:t>3645</w:t>
            </w:r>
          </w:p>
        </w:tc>
        <w:tc>
          <w:tcPr>
            <w:tcW w:w="1170" w:type="dxa"/>
            <w:vAlign w:val="center"/>
          </w:tcPr>
          <w:p w:rsidR="00AA77BB" w:rsidRPr="00C6291D" w:rsidRDefault="00AA77BB" w:rsidP="00CF4A61">
            <w:pPr>
              <w:jc w:val="center"/>
              <w:rPr>
                <w:sz w:val="20"/>
                <w:szCs w:val="20"/>
              </w:rPr>
            </w:pPr>
            <w:r w:rsidRPr="00C6291D">
              <w:rPr>
                <w:sz w:val="20"/>
                <w:szCs w:val="20"/>
              </w:rPr>
              <w:t>13.91 ab</w:t>
            </w:r>
          </w:p>
        </w:tc>
      </w:tr>
      <w:tr w:rsidR="008B1EEB" w:rsidRPr="00C6291D" w:rsidTr="008B1EEB">
        <w:trPr>
          <w:trHeight w:val="288"/>
        </w:trPr>
        <w:tc>
          <w:tcPr>
            <w:tcW w:w="1620" w:type="dxa"/>
            <w:vAlign w:val="center"/>
          </w:tcPr>
          <w:p w:rsidR="00AA77BB" w:rsidRPr="00C6291D" w:rsidRDefault="00AA77BB" w:rsidP="00CF4A61">
            <w:pPr>
              <w:rPr>
                <w:sz w:val="20"/>
                <w:szCs w:val="20"/>
              </w:rPr>
            </w:pPr>
            <w:r w:rsidRPr="00C6291D">
              <w:rPr>
                <w:sz w:val="20"/>
                <w:szCs w:val="20"/>
              </w:rPr>
              <w:t>SOYA</w:t>
            </w:r>
          </w:p>
        </w:tc>
        <w:tc>
          <w:tcPr>
            <w:tcW w:w="1260" w:type="dxa"/>
            <w:vAlign w:val="center"/>
          </w:tcPr>
          <w:p w:rsidR="00AA77BB" w:rsidRPr="00C6291D" w:rsidRDefault="00AA77BB" w:rsidP="00CF4A61">
            <w:pPr>
              <w:jc w:val="center"/>
              <w:rPr>
                <w:sz w:val="20"/>
                <w:szCs w:val="20"/>
              </w:rPr>
            </w:pPr>
            <w:r>
              <w:rPr>
                <w:sz w:val="20"/>
                <w:szCs w:val="20"/>
              </w:rPr>
              <w:t>15.8</w:t>
            </w:r>
          </w:p>
        </w:tc>
        <w:tc>
          <w:tcPr>
            <w:tcW w:w="1080" w:type="dxa"/>
            <w:vAlign w:val="center"/>
          </w:tcPr>
          <w:p w:rsidR="00AA77BB" w:rsidRPr="00C6291D" w:rsidRDefault="00AA77BB" w:rsidP="00CF4A61">
            <w:pPr>
              <w:jc w:val="center"/>
              <w:rPr>
                <w:sz w:val="20"/>
                <w:szCs w:val="20"/>
              </w:rPr>
            </w:pPr>
            <w:r>
              <w:rPr>
                <w:sz w:val="20"/>
                <w:szCs w:val="20"/>
              </w:rPr>
              <w:t>14.2 a</w:t>
            </w:r>
          </w:p>
        </w:tc>
        <w:tc>
          <w:tcPr>
            <w:tcW w:w="1170" w:type="dxa"/>
            <w:vAlign w:val="center"/>
          </w:tcPr>
          <w:p w:rsidR="00AA77BB" w:rsidRPr="00C6291D" w:rsidRDefault="00AA77BB" w:rsidP="00CF4A61">
            <w:pPr>
              <w:jc w:val="center"/>
              <w:rPr>
                <w:sz w:val="20"/>
                <w:szCs w:val="20"/>
              </w:rPr>
            </w:pPr>
            <w:r>
              <w:rPr>
                <w:sz w:val="20"/>
                <w:szCs w:val="20"/>
              </w:rPr>
              <w:t>15.4 ab</w:t>
            </w:r>
          </w:p>
        </w:tc>
        <w:tc>
          <w:tcPr>
            <w:tcW w:w="1260" w:type="dxa"/>
            <w:vAlign w:val="center"/>
          </w:tcPr>
          <w:p w:rsidR="00AA77BB" w:rsidRPr="00C6291D" w:rsidRDefault="00AA77BB" w:rsidP="00CF4A61">
            <w:pPr>
              <w:jc w:val="center"/>
              <w:rPr>
                <w:sz w:val="20"/>
                <w:szCs w:val="20"/>
              </w:rPr>
            </w:pPr>
            <w:r w:rsidRPr="00C6291D">
              <w:rPr>
                <w:sz w:val="20"/>
                <w:szCs w:val="20"/>
              </w:rPr>
              <w:t>3843</w:t>
            </w:r>
          </w:p>
        </w:tc>
        <w:tc>
          <w:tcPr>
            <w:tcW w:w="1170" w:type="dxa"/>
            <w:vAlign w:val="center"/>
          </w:tcPr>
          <w:p w:rsidR="00AA77BB" w:rsidRPr="00C6291D" w:rsidRDefault="00AA77BB" w:rsidP="00CF4A61">
            <w:pPr>
              <w:jc w:val="center"/>
              <w:rPr>
                <w:sz w:val="20"/>
                <w:szCs w:val="20"/>
              </w:rPr>
            </w:pPr>
            <w:r w:rsidRPr="00C6291D">
              <w:rPr>
                <w:sz w:val="20"/>
                <w:szCs w:val="20"/>
              </w:rPr>
              <w:t>3435 ab</w:t>
            </w:r>
          </w:p>
        </w:tc>
        <w:tc>
          <w:tcPr>
            <w:tcW w:w="900" w:type="dxa"/>
            <w:vAlign w:val="center"/>
          </w:tcPr>
          <w:p w:rsidR="00AA77BB" w:rsidRPr="00C6291D" w:rsidRDefault="00AA77BB" w:rsidP="00CF4A61">
            <w:pPr>
              <w:jc w:val="center"/>
              <w:rPr>
                <w:sz w:val="20"/>
                <w:szCs w:val="20"/>
              </w:rPr>
            </w:pPr>
            <w:r w:rsidRPr="00C6291D">
              <w:rPr>
                <w:sz w:val="20"/>
                <w:szCs w:val="20"/>
              </w:rPr>
              <w:t>3889</w:t>
            </w:r>
          </w:p>
        </w:tc>
        <w:tc>
          <w:tcPr>
            <w:tcW w:w="1170" w:type="dxa"/>
            <w:vAlign w:val="center"/>
          </w:tcPr>
          <w:p w:rsidR="00AA77BB" w:rsidRPr="00C6291D" w:rsidRDefault="00AA77BB" w:rsidP="00CF4A61">
            <w:pPr>
              <w:jc w:val="center"/>
              <w:rPr>
                <w:sz w:val="20"/>
                <w:szCs w:val="20"/>
              </w:rPr>
            </w:pPr>
            <w:r w:rsidRPr="00C6291D">
              <w:rPr>
                <w:sz w:val="20"/>
                <w:szCs w:val="20"/>
              </w:rPr>
              <w:t>8.82 abcde</w:t>
            </w:r>
          </w:p>
        </w:tc>
      </w:tr>
      <w:tr w:rsidR="008B1EEB" w:rsidRPr="00C6291D" w:rsidTr="008B1EEB">
        <w:trPr>
          <w:trHeight w:val="288"/>
        </w:trPr>
        <w:tc>
          <w:tcPr>
            <w:tcW w:w="1620" w:type="dxa"/>
            <w:vAlign w:val="center"/>
          </w:tcPr>
          <w:p w:rsidR="00AA77BB" w:rsidRPr="00C6291D" w:rsidRDefault="00AA77BB" w:rsidP="00CF4A61">
            <w:pPr>
              <w:rPr>
                <w:sz w:val="20"/>
                <w:szCs w:val="20"/>
              </w:rPr>
            </w:pPr>
            <w:r w:rsidRPr="00C6291D">
              <w:rPr>
                <w:sz w:val="20"/>
                <w:szCs w:val="20"/>
              </w:rPr>
              <w:t>SOYA + D</w:t>
            </w:r>
          </w:p>
        </w:tc>
        <w:tc>
          <w:tcPr>
            <w:tcW w:w="1260" w:type="dxa"/>
            <w:vAlign w:val="center"/>
          </w:tcPr>
          <w:p w:rsidR="00AA77BB" w:rsidRPr="00C6291D" w:rsidRDefault="00AA77BB" w:rsidP="00CF4A61">
            <w:pPr>
              <w:jc w:val="center"/>
              <w:rPr>
                <w:sz w:val="20"/>
                <w:szCs w:val="20"/>
              </w:rPr>
            </w:pPr>
            <w:r>
              <w:rPr>
                <w:sz w:val="20"/>
                <w:szCs w:val="20"/>
              </w:rPr>
              <w:t>16.1</w:t>
            </w:r>
          </w:p>
        </w:tc>
        <w:tc>
          <w:tcPr>
            <w:tcW w:w="1080" w:type="dxa"/>
            <w:vAlign w:val="center"/>
          </w:tcPr>
          <w:p w:rsidR="00AA77BB" w:rsidRPr="00C6291D" w:rsidRDefault="00AA77BB" w:rsidP="00CF4A61">
            <w:pPr>
              <w:jc w:val="center"/>
              <w:rPr>
                <w:sz w:val="20"/>
                <w:szCs w:val="20"/>
              </w:rPr>
            </w:pPr>
            <w:r>
              <w:rPr>
                <w:sz w:val="20"/>
                <w:szCs w:val="20"/>
              </w:rPr>
              <w:t>14.2 ab</w:t>
            </w:r>
          </w:p>
        </w:tc>
        <w:tc>
          <w:tcPr>
            <w:tcW w:w="1170" w:type="dxa"/>
            <w:vAlign w:val="center"/>
          </w:tcPr>
          <w:p w:rsidR="00AA77BB" w:rsidRPr="00C6291D" w:rsidRDefault="00AA77BB" w:rsidP="00CF4A61">
            <w:pPr>
              <w:jc w:val="center"/>
              <w:rPr>
                <w:sz w:val="20"/>
                <w:szCs w:val="20"/>
              </w:rPr>
            </w:pPr>
            <w:r>
              <w:rPr>
                <w:sz w:val="20"/>
                <w:szCs w:val="20"/>
              </w:rPr>
              <w:t>15.4 a</w:t>
            </w:r>
          </w:p>
        </w:tc>
        <w:tc>
          <w:tcPr>
            <w:tcW w:w="1260" w:type="dxa"/>
            <w:vAlign w:val="center"/>
          </w:tcPr>
          <w:p w:rsidR="00AA77BB" w:rsidRPr="00C6291D" w:rsidRDefault="00AA77BB" w:rsidP="00CF4A61">
            <w:pPr>
              <w:jc w:val="center"/>
              <w:rPr>
                <w:sz w:val="20"/>
                <w:szCs w:val="20"/>
              </w:rPr>
            </w:pPr>
            <w:r w:rsidRPr="00C6291D">
              <w:rPr>
                <w:sz w:val="20"/>
                <w:szCs w:val="20"/>
              </w:rPr>
              <w:t>3779</w:t>
            </w:r>
          </w:p>
        </w:tc>
        <w:tc>
          <w:tcPr>
            <w:tcW w:w="1170" w:type="dxa"/>
            <w:vAlign w:val="center"/>
          </w:tcPr>
          <w:p w:rsidR="00AA77BB" w:rsidRPr="00C6291D" w:rsidRDefault="00AA77BB" w:rsidP="00CF4A61">
            <w:pPr>
              <w:jc w:val="center"/>
              <w:rPr>
                <w:sz w:val="20"/>
                <w:szCs w:val="20"/>
              </w:rPr>
            </w:pPr>
            <w:r w:rsidRPr="00C6291D">
              <w:rPr>
                <w:sz w:val="20"/>
                <w:szCs w:val="20"/>
              </w:rPr>
              <w:t>3472 a</w:t>
            </w:r>
          </w:p>
        </w:tc>
        <w:tc>
          <w:tcPr>
            <w:tcW w:w="900" w:type="dxa"/>
            <w:vAlign w:val="center"/>
          </w:tcPr>
          <w:p w:rsidR="00AA77BB" w:rsidRPr="00C6291D" w:rsidRDefault="00AA77BB" w:rsidP="00CF4A61">
            <w:pPr>
              <w:jc w:val="center"/>
              <w:rPr>
                <w:sz w:val="20"/>
                <w:szCs w:val="20"/>
              </w:rPr>
            </w:pPr>
            <w:r w:rsidRPr="00C6291D">
              <w:rPr>
                <w:sz w:val="20"/>
                <w:szCs w:val="20"/>
              </w:rPr>
              <w:t>4136</w:t>
            </w:r>
          </w:p>
        </w:tc>
        <w:tc>
          <w:tcPr>
            <w:tcW w:w="1170" w:type="dxa"/>
            <w:vAlign w:val="center"/>
          </w:tcPr>
          <w:p w:rsidR="00AA77BB" w:rsidRPr="00C6291D" w:rsidRDefault="00AA77BB" w:rsidP="00CF4A61">
            <w:pPr>
              <w:jc w:val="center"/>
              <w:rPr>
                <w:sz w:val="20"/>
                <w:szCs w:val="20"/>
              </w:rPr>
            </w:pPr>
            <w:r w:rsidRPr="00C6291D">
              <w:rPr>
                <w:sz w:val="20"/>
                <w:szCs w:val="20"/>
              </w:rPr>
              <w:t>2.82 de</w:t>
            </w:r>
          </w:p>
        </w:tc>
      </w:tr>
      <w:tr w:rsidR="008B1EEB" w:rsidRPr="00C6291D" w:rsidTr="008B1EEB">
        <w:trPr>
          <w:trHeight w:val="288"/>
        </w:trPr>
        <w:tc>
          <w:tcPr>
            <w:tcW w:w="1620" w:type="dxa"/>
            <w:vAlign w:val="center"/>
          </w:tcPr>
          <w:p w:rsidR="00AA77BB" w:rsidRPr="00C6291D" w:rsidRDefault="00AA77BB" w:rsidP="00CF4A61">
            <w:pPr>
              <w:rPr>
                <w:sz w:val="20"/>
                <w:szCs w:val="20"/>
              </w:rPr>
            </w:pPr>
            <w:r w:rsidRPr="00C6291D">
              <w:rPr>
                <w:sz w:val="20"/>
                <w:szCs w:val="20"/>
              </w:rPr>
              <w:t>SOYA – N</w:t>
            </w:r>
          </w:p>
        </w:tc>
        <w:tc>
          <w:tcPr>
            <w:tcW w:w="1260" w:type="dxa"/>
            <w:vAlign w:val="center"/>
          </w:tcPr>
          <w:p w:rsidR="00AA77BB" w:rsidRPr="00C6291D" w:rsidRDefault="00AA77BB" w:rsidP="00CF4A61">
            <w:pPr>
              <w:jc w:val="center"/>
              <w:rPr>
                <w:sz w:val="20"/>
                <w:szCs w:val="20"/>
              </w:rPr>
            </w:pPr>
            <w:r>
              <w:rPr>
                <w:sz w:val="20"/>
                <w:szCs w:val="20"/>
              </w:rPr>
              <w:t>15.7</w:t>
            </w:r>
          </w:p>
        </w:tc>
        <w:tc>
          <w:tcPr>
            <w:tcW w:w="1080" w:type="dxa"/>
            <w:vAlign w:val="center"/>
          </w:tcPr>
          <w:p w:rsidR="00AA77BB" w:rsidRPr="00C6291D" w:rsidRDefault="00AA77BB" w:rsidP="00CF4A61">
            <w:pPr>
              <w:jc w:val="center"/>
              <w:rPr>
                <w:sz w:val="20"/>
                <w:szCs w:val="20"/>
              </w:rPr>
            </w:pPr>
            <w:r>
              <w:rPr>
                <w:sz w:val="20"/>
                <w:szCs w:val="20"/>
              </w:rPr>
              <w:t>13.7 cd</w:t>
            </w:r>
          </w:p>
        </w:tc>
        <w:tc>
          <w:tcPr>
            <w:tcW w:w="1170" w:type="dxa"/>
            <w:vAlign w:val="center"/>
          </w:tcPr>
          <w:p w:rsidR="00AA77BB" w:rsidRPr="00C6291D" w:rsidRDefault="00AA77BB" w:rsidP="00CF4A61">
            <w:pPr>
              <w:jc w:val="center"/>
              <w:rPr>
                <w:sz w:val="20"/>
                <w:szCs w:val="20"/>
              </w:rPr>
            </w:pPr>
            <w:r>
              <w:rPr>
                <w:sz w:val="20"/>
                <w:szCs w:val="20"/>
              </w:rPr>
              <w:t>15.3 abc</w:t>
            </w:r>
          </w:p>
        </w:tc>
        <w:tc>
          <w:tcPr>
            <w:tcW w:w="1260" w:type="dxa"/>
            <w:vAlign w:val="center"/>
          </w:tcPr>
          <w:p w:rsidR="00AA77BB" w:rsidRPr="00C6291D" w:rsidRDefault="00AA77BB" w:rsidP="00CF4A61">
            <w:pPr>
              <w:jc w:val="center"/>
              <w:rPr>
                <w:sz w:val="20"/>
                <w:szCs w:val="20"/>
              </w:rPr>
            </w:pPr>
            <w:r w:rsidRPr="00C6291D">
              <w:rPr>
                <w:sz w:val="20"/>
                <w:szCs w:val="20"/>
              </w:rPr>
              <w:t>4003</w:t>
            </w:r>
          </w:p>
        </w:tc>
        <w:tc>
          <w:tcPr>
            <w:tcW w:w="1170" w:type="dxa"/>
            <w:vAlign w:val="center"/>
          </w:tcPr>
          <w:p w:rsidR="00AA77BB" w:rsidRPr="00C6291D" w:rsidRDefault="00AA77BB" w:rsidP="00CF4A61">
            <w:pPr>
              <w:jc w:val="center"/>
              <w:rPr>
                <w:sz w:val="20"/>
                <w:szCs w:val="20"/>
              </w:rPr>
            </w:pPr>
            <w:r w:rsidRPr="00C6291D">
              <w:rPr>
                <w:sz w:val="20"/>
                <w:szCs w:val="20"/>
              </w:rPr>
              <w:t>3210 abcd</w:t>
            </w:r>
          </w:p>
        </w:tc>
        <w:tc>
          <w:tcPr>
            <w:tcW w:w="900" w:type="dxa"/>
            <w:vAlign w:val="center"/>
          </w:tcPr>
          <w:p w:rsidR="00AA77BB" w:rsidRPr="00C6291D" w:rsidRDefault="00AA77BB" w:rsidP="00CF4A61">
            <w:pPr>
              <w:jc w:val="center"/>
              <w:rPr>
                <w:sz w:val="20"/>
                <w:szCs w:val="20"/>
              </w:rPr>
            </w:pPr>
            <w:r w:rsidRPr="00C6291D">
              <w:rPr>
                <w:sz w:val="20"/>
                <w:szCs w:val="20"/>
              </w:rPr>
              <w:t>3844</w:t>
            </w:r>
          </w:p>
        </w:tc>
        <w:tc>
          <w:tcPr>
            <w:tcW w:w="1170" w:type="dxa"/>
            <w:vAlign w:val="center"/>
          </w:tcPr>
          <w:p w:rsidR="00AA77BB" w:rsidRPr="00C6291D" w:rsidRDefault="00AA77BB" w:rsidP="00CF4A61">
            <w:pPr>
              <w:jc w:val="center"/>
              <w:rPr>
                <w:sz w:val="20"/>
                <w:szCs w:val="20"/>
              </w:rPr>
            </w:pPr>
            <w:r w:rsidRPr="00C6291D">
              <w:rPr>
                <w:sz w:val="20"/>
                <w:szCs w:val="20"/>
              </w:rPr>
              <w:t>5.72 cde</w:t>
            </w:r>
          </w:p>
        </w:tc>
      </w:tr>
      <w:tr w:rsidR="008B1EEB" w:rsidRPr="00C6291D" w:rsidTr="008B1EEB">
        <w:trPr>
          <w:trHeight w:val="288"/>
        </w:trPr>
        <w:tc>
          <w:tcPr>
            <w:tcW w:w="1620" w:type="dxa"/>
            <w:vAlign w:val="center"/>
          </w:tcPr>
          <w:p w:rsidR="00AA77BB" w:rsidRPr="00C6291D" w:rsidRDefault="00AA77BB" w:rsidP="00CF4A61">
            <w:pPr>
              <w:rPr>
                <w:sz w:val="20"/>
                <w:szCs w:val="20"/>
              </w:rPr>
            </w:pPr>
            <w:r w:rsidRPr="00C6291D">
              <w:rPr>
                <w:sz w:val="20"/>
                <w:szCs w:val="20"/>
              </w:rPr>
              <w:t>SOYA – F</w:t>
            </w:r>
          </w:p>
        </w:tc>
        <w:tc>
          <w:tcPr>
            <w:tcW w:w="1260" w:type="dxa"/>
            <w:vAlign w:val="center"/>
          </w:tcPr>
          <w:p w:rsidR="00AA77BB" w:rsidRPr="00C6291D" w:rsidRDefault="00AA77BB" w:rsidP="00CF4A61">
            <w:pPr>
              <w:jc w:val="center"/>
              <w:rPr>
                <w:sz w:val="20"/>
                <w:szCs w:val="20"/>
              </w:rPr>
            </w:pPr>
            <w:r>
              <w:rPr>
                <w:sz w:val="20"/>
                <w:szCs w:val="20"/>
              </w:rPr>
              <w:t>15.9</w:t>
            </w:r>
          </w:p>
        </w:tc>
        <w:tc>
          <w:tcPr>
            <w:tcW w:w="1080" w:type="dxa"/>
            <w:vAlign w:val="center"/>
          </w:tcPr>
          <w:p w:rsidR="00AA77BB" w:rsidRPr="00C6291D" w:rsidRDefault="00AA77BB" w:rsidP="00CF4A61">
            <w:pPr>
              <w:jc w:val="center"/>
              <w:rPr>
                <w:sz w:val="20"/>
                <w:szCs w:val="20"/>
              </w:rPr>
            </w:pPr>
            <w:r>
              <w:rPr>
                <w:sz w:val="20"/>
                <w:szCs w:val="20"/>
              </w:rPr>
              <w:t>14.0 abc</w:t>
            </w:r>
          </w:p>
        </w:tc>
        <w:tc>
          <w:tcPr>
            <w:tcW w:w="1170" w:type="dxa"/>
            <w:vAlign w:val="center"/>
          </w:tcPr>
          <w:p w:rsidR="00AA77BB" w:rsidRPr="00C6291D" w:rsidRDefault="00AA77BB" w:rsidP="00CF4A61">
            <w:pPr>
              <w:jc w:val="center"/>
              <w:rPr>
                <w:sz w:val="20"/>
                <w:szCs w:val="20"/>
              </w:rPr>
            </w:pPr>
            <w:r>
              <w:rPr>
                <w:sz w:val="20"/>
                <w:szCs w:val="20"/>
              </w:rPr>
              <w:t>15.3 abc</w:t>
            </w:r>
          </w:p>
        </w:tc>
        <w:tc>
          <w:tcPr>
            <w:tcW w:w="1260" w:type="dxa"/>
            <w:vAlign w:val="center"/>
          </w:tcPr>
          <w:p w:rsidR="00AA77BB" w:rsidRPr="00C6291D" w:rsidRDefault="00AA77BB" w:rsidP="00CF4A61">
            <w:pPr>
              <w:jc w:val="center"/>
              <w:rPr>
                <w:sz w:val="20"/>
                <w:szCs w:val="20"/>
              </w:rPr>
            </w:pPr>
            <w:r w:rsidRPr="00C6291D">
              <w:rPr>
                <w:sz w:val="20"/>
                <w:szCs w:val="20"/>
              </w:rPr>
              <w:t>3839</w:t>
            </w:r>
          </w:p>
        </w:tc>
        <w:tc>
          <w:tcPr>
            <w:tcW w:w="1170" w:type="dxa"/>
            <w:vAlign w:val="center"/>
          </w:tcPr>
          <w:p w:rsidR="00AA77BB" w:rsidRPr="00C6291D" w:rsidRDefault="00AA77BB" w:rsidP="00CF4A61">
            <w:pPr>
              <w:jc w:val="center"/>
              <w:rPr>
                <w:sz w:val="20"/>
                <w:szCs w:val="20"/>
              </w:rPr>
            </w:pPr>
            <w:r w:rsidRPr="00C6291D">
              <w:rPr>
                <w:sz w:val="20"/>
                <w:szCs w:val="20"/>
              </w:rPr>
              <w:t>3305 abc</w:t>
            </w:r>
          </w:p>
        </w:tc>
        <w:tc>
          <w:tcPr>
            <w:tcW w:w="900" w:type="dxa"/>
            <w:vAlign w:val="center"/>
          </w:tcPr>
          <w:p w:rsidR="00AA77BB" w:rsidRPr="00C6291D" w:rsidRDefault="00AA77BB" w:rsidP="00CF4A61">
            <w:pPr>
              <w:jc w:val="center"/>
              <w:rPr>
                <w:sz w:val="20"/>
                <w:szCs w:val="20"/>
              </w:rPr>
            </w:pPr>
            <w:r w:rsidRPr="00C6291D">
              <w:rPr>
                <w:sz w:val="20"/>
                <w:szCs w:val="20"/>
              </w:rPr>
              <w:t>4058</w:t>
            </w:r>
          </w:p>
        </w:tc>
        <w:tc>
          <w:tcPr>
            <w:tcW w:w="1170" w:type="dxa"/>
            <w:vAlign w:val="center"/>
          </w:tcPr>
          <w:p w:rsidR="00AA77BB" w:rsidRPr="00C6291D" w:rsidRDefault="00AA77BB" w:rsidP="00CF4A61">
            <w:pPr>
              <w:jc w:val="center"/>
              <w:rPr>
                <w:sz w:val="20"/>
                <w:szCs w:val="20"/>
              </w:rPr>
            </w:pPr>
            <w:r w:rsidRPr="00C6291D">
              <w:rPr>
                <w:sz w:val="20"/>
                <w:szCs w:val="20"/>
              </w:rPr>
              <w:t>6.78 bcde</w:t>
            </w:r>
          </w:p>
        </w:tc>
      </w:tr>
      <w:tr w:rsidR="008B1EEB" w:rsidRPr="00C6291D" w:rsidTr="008B1EEB">
        <w:trPr>
          <w:trHeight w:val="288"/>
        </w:trPr>
        <w:tc>
          <w:tcPr>
            <w:tcW w:w="1620" w:type="dxa"/>
            <w:vAlign w:val="center"/>
          </w:tcPr>
          <w:p w:rsidR="00AA77BB" w:rsidRPr="00C6291D" w:rsidRDefault="00AA77BB" w:rsidP="00CF4A61">
            <w:pPr>
              <w:rPr>
                <w:sz w:val="20"/>
                <w:szCs w:val="20"/>
              </w:rPr>
            </w:pPr>
            <w:r w:rsidRPr="00C6291D">
              <w:rPr>
                <w:sz w:val="20"/>
                <w:szCs w:val="20"/>
              </w:rPr>
              <w:t>SOYA – (F+I)</w:t>
            </w:r>
          </w:p>
        </w:tc>
        <w:tc>
          <w:tcPr>
            <w:tcW w:w="1260" w:type="dxa"/>
            <w:vAlign w:val="center"/>
          </w:tcPr>
          <w:p w:rsidR="00AA77BB" w:rsidRPr="00C6291D" w:rsidRDefault="00AA77BB" w:rsidP="00CF4A61">
            <w:pPr>
              <w:jc w:val="center"/>
              <w:rPr>
                <w:sz w:val="20"/>
                <w:szCs w:val="20"/>
              </w:rPr>
            </w:pPr>
            <w:r>
              <w:rPr>
                <w:sz w:val="20"/>
                <w:szCs w:val="20"/>
              </w:rPr>
              <w:t>15.8</w:t>
            </w:r>
          </w:p>
        </w:tc>
        <w:tc>
          <w:tcPr>
            <w:tcW w:w="1080" w:type="dxa"/>
            <w:vAlign w:val="center"/>
          </w:tcPr>
          <w:p w:rsidR="00AA77BB" w:rsidRPr="00C6291D" w:rsidRDefault="00AA77BB" w:rsidP="00CF4A61">
            <w:pPr>
              <w:jc w:val="center"/>
              <w:rPr>
                <w:sz w:val="20"/>
                <w:szCs w:val="20"/>
              </w:rPr>
            </w:pPr>
            <w:r>
              <w:rPr>
                <w:sz w:val="20"/>
                <w:szCs w:val="20"/>
              </w:rPr>
              <w:t>14.0 abc</w:t>
            </w:r>
          </w:p>
        </w:tc>
        <w:tc>
          <w:tcPr>
            <w:tcW w:w="1170" w:type="dxa"/>
            <w:vAlign w:val="center"/>
          </w:tcPr>
          <w:p w:rsidR="00AA77BB" w:rsidRPr="00C6291D" w:rsidRDefault="00AA77BB" w:rsidP="00CF4A61">
            <w:pPr>
              <w:jc w:val="center"/>
              <w:rPr>
                <w:sz w:val="20"/>
                <w:szCs w:val="20"/>
              </w:rPr>
            </w:pPr>
            <w:r>
              <w:rPr>
                <w:sz w:val="20"/>
                <w:szCs w:val="20"/>
              </w:rPr>
              <w:t>15.2 abcd</w:t>
            </w:r>
          </w:p>
        </w:tc>
        <w:tc>
          <w:tcPr>
            <w:tcW w:w="1260" w:type="dxa"/>
            <w:vAlign w:val="center"/>
          </w:tcPr>
          <w:p w:rsidR="00AA77BB" w:rsidRPr="00C6291D" w:rsidRDefault="00AA77BB" w:rsidP="00CF4A61">
            <w:pPr>
              <w:jc w:val="center"/>
              <w:rPr>
                <w:sz w:val="20"/>
                <w:szCs w:val="20"/>
              </w:rPr>
            </w:pPr>
            <w:r w:rsidRPr="00C6291D">
              <w:rPr>
                <w:sz w:val="20"/>
                <w:szCs w:val="20"/>
              </w:rPr>
              <w:t>4091</w:t>
            </w:r>
          </w:p>
        </w:tc>
        <w:tc>
          <w:tcPr>
            <w:tcW w:w="1170" w:type="dxa"/>
            <w:vAlign w:val="center"/>
          </w:tcPr>
          <w:p w:rsidR="00AA77BB" w:rsidRPr="00C6291D" w:rsidRDefault="00AA77BB" w:rsidP="00CF4A61">
            <w:pPr>
              <w:jc w:val="center"/>
              <w:rPr>
                <w:sz w:val="20"/>
                <w:szCs w:val="20"/>
              </w:rPr>
            </w:pPr>
            <w:r w:rsidRPr="00C6291D">
              <w:rPr>
                <w:sz w:val="20"/>
                <w:szCs w:val="20"/>
              </w:rPr>
              <w:t>3076 bcdef</w:t>
            </w:r>
          </w:p>
        </w:tc>
        <w:tc>
          <w:tcPr>
            <w:tcW w:w="900" w:type="dxa"/>
            <w:vAlign w:val="center"/>
          </w:tcPr>
          <w:p w:rsidR="00AA77BB" w:rsidRPr="00C6291D" w:rsidRDefault="00AA77BB" w:rsidP="00CF4A61">
            <w:pPr>
              <w:jc w:val="center"/>
              <w:rPr>
                <w:sz w:val="20"/>
                <w:szCs w:val="20"/>
              </w:rPr>
            </w:pPr>
            <w:r w:rsidRPr="00C6291D">
              <w:rPr>
                <w:sz w:val="20"/>
                <w:szCs w:val="20"/>
              </w:rPr>
              <w:t>4163</w:t>
            </w:r>
          </w:p>
        </w:tc>
        <w:tc>
          <w:tcPr>
            <w:tcW w:w="1170" w:type="dxa"/>
            <w:vAlign w:val="center"/>
          </w:tcPr>
          <w:p w:rsidR="00AA77BB" w:rsidRPr="00C6291D" w:rsidRDefault="00AA77BB" w:rsidP="00CF4A61">
            <w:pPr>
              <w:jc w:val="center"/>
              <w:rPr>
                <w:sz w:val="20"/>
                <w:szCs w:val="20"/>
              </w:rPr>
            </w:pPr>
            <w:r w:rsidRPr="00C6291D">
              <w:rPr>
                <w:sz w:val="20"/>
                <w:szCs w:val="20"/>
              </w:rPr>
              <w:t>9.17 abcde</w:t>
            </w:r>
          </w:p>
        </w:tc>
      </w:tr>
      <w:tr w:rsidR="008B1EEB" w:rsidRPr="00C6291D" w:rsidTr="008B1EEB">
        <w:trPr>
          <w:trHeight w:val="288"/>
        </w:trPr>
        <w:tc>
          <w:tcPr>
            <w:tcW w:w="1620" w:type="dxa"/>
            <w:tcBorders>
              <w:bottom w:val="single" w:sz="4" w:space="0" w:color="auto"/>
            </w:tcBorders>
            <w:vAlign w:val="center"/>
          </w:tcPr>
          <w:p w:rsidR="00AA77BB" w:rsidRPr="00C6291D" w:rsidRDefault="00AA77BB" w:rsidP="00CF4A61">
            <w:pPr>
              <w:ind w:left="360"/>
              <w:rPr>
                <w:i/>
                <w:sz w:val="20"/>
                <w:szCs w:val="20"/>
              </w:rPr>
            </w:pPr>
            <w:r w:rsidRPr="00C6291D">
              <w:rPr>
                <w:i/>
                <w:sz w:val="20"/>
                <w:szCs w:val="20"/>
              </w:rPr>
              <w:t>Pr &gt; F</w:t>
            </w:r>
          </w:p>
        </w:tc>
        <w:tc>
          <w:tcPr>
            <w:tcW w:w="1260" w:type="dxa"/>
            <w:tcBorders>
              <w:bottom w:val="single" w:sz="4" w:space="0" w:color="auto"/>
            </w:tcBorders>
            <w:vAlign w:val="center"/>
          </w:tcPr>
          <w:p w:rsidR="00AA77BB" w:rsidRPr="00C6291D" w:rsidRDefault="00AA77BB" w:rsidP="00CF4A61">
            <w:pPr>
              <w:jc w:val="center"/>
              <w:rPr>
                <w:sz w:val="20"/>
                <w:szCs w:val="20"/>
              </w:rPr>
            </w:pPr>
            <w:r>
              <w:rPr>
                <w:sz w:val="20"/>
                <w:szCs w:val="20"/>
              </w:rPr>
              <w:t>0.30</w:t>
            </w:r>
          </w:p>
        </w:tc>
        <w:tc>
          <w:tcPr>
            <w:tcW w:w="1080" w:type="dxa"/>
            <w:tcBorders>
              <w:bottom w:val="single" w:sz="4" w:space="0" w:color="auto"/>
            </w:tcBorders>
            <w:vAlign w:val="center"/>
          </w:tcPr>
          <w:p w:rsidR="00AA77BB" w:rsidRPr="00C6291D" w:rsidRDefault="00AA77BB" w:rsidP="00CF4A61">
            <w:pPr>
              <w:jc w:val="center"/>
              <w:rPr>
                <w:sz w:val="20"/>
                <w:szCs w:val="20"/>
              </w:rPr>
            </w:pPr>
            <w:r>
              <w:rPr>
                <w:sz w:val="20"/>
                <w:szCs w:val="20"/>
              </w:rPr>
              <w:t>0.02</w:t>
            </w:r>
          </w:p>
        </w:tc>
        <w:tc>
          <w:tcPr>
            <w:tcW w:w="1170" w:type="dxa"/>
            <w:tcBorders>
              <w:bottom w:val="single" w:sz="4" w:space="0" w:color="auto"/>
            </w:tcBorders>
            <w:vAlign w:val="center"/>
          </w:tcPr>
          <w:p w:rsidR="00AA77BB" w:rsidRPr="00C6291D" w:rsidRDefault="00AA77BB" w:rsidP="00CF4A61">
            <w:pPr>
              <w:jc w:val="center"/>
              <w:rPr>
                <w:sz w:val="20"/>
                <w:szCs w:val="20"/>
              </w:rPr>
            </w:pPr>
            <w:r>
              <w:rPr>
                <w:sz w:val="20"/>
                <w:szCs w:val="20"/>
              </w:rPr>
              <w:t>&lt;0.001</w:t>
            </w:r>
          </w:p>
        </w:tc>
        <w:tc>
          <w:tcPr>
            <w:tcW w:w="1260" w:type="dxa"/>
            <w:tcBorders>
              <w:bottom w:val="single" w:sz="4" w:space="0" w:color="auto"/>
            </w:tcBorders>
            <w:vAlign w:val="center"/>
          </w:tcPr>
          <w:p w:rsidR="00AA77BB" w:rsidRPr="00C6291D" w:rsidRDefault="00AA77BB" w:rsidP="00CF4A61">
            <w:pPr>
              <w:jc w:val="center"/>
              <w:rPr>
                <w:sz w:val="20"/>
                <w:szCs w:val="20"/>
              </w:rPr>
            </w:pPr>
            <w:r w:rsidRPr="00C6291D">
              <w:rPr>
                <w:sz w:val="20"/>
                <w:szCs w:val="20"/>
              </w:rPr>
              <w:t>0.73</w:t>
            </w:r>
          </w:p>
        </w:tc>
        <w:tc>
          <w:tcPr>
            <w:tcW w:w="1170" w:type="dxa"/>
            <w:tcBorders>
              <w:bottom w:val="single" w:sz="4" w:space="0" w:color="auto"/>
            </w:tcBorders>
            <w:vAlign w:val="center"/>
          </w:tcPr>
          <w:p w:rsidR="00AA77BB" w:rsidRPr="00C6291D" w:rsidRDefault="00AA77BB" w:rsidP="00CF4A61">
            <w:pPr>
              <w:jc w:val="center"/>
              <w:rPr>
                <w:sz w:val="20"/>
                <w:szCs w:val="20"/>
              </w:rPr>
            </w:pPr>
            <w:r>
              <w:rPr>
                <w:sz w:val="20"/>
                <w:szCs w:val="20"/>
              </w:rPr>
              <w:t>&lt;0.001</w:t>
            </w:r>
          </w:p>
        </w:tc>
        <w:tc>
          <w:tcPr>
            <w:tcW w:w="900" w:type="dxa"/>
            <w:tcBorders>
              <w:bottom w:val="single" w:sz="4" w:space="0" w:color="auto"/>
            </w:tcBorders>
            <w:vAlign w:val="center"/>
          </w:tcPr>
          <w:p w:rsidR="00AA77BB" w:rsidRPr="00C6291D" w:rsidRDefault="00AA77BB" w:rsidP="00CF4A61">
            <w:pPr>
              <w:jc w:val="center"/>
              <w:rPr>
                <w:sz w:val="20"/>
                <w:szCs w:val="20"/>
              </w:rPr>
            </w:pPr>
            <w:r w:rsidRPr="00C6291D">
              <w:rPr>
                <w:sz w:val="20"/>
                <w:szCs w:val="20"/>
              </w:rPr>
              <w:t>0.55</w:t>
            </w:r>
          </w:p>
        </w:tc>
        <w:tc>
          <w:tcPr>
            <w:tcW w:w="1170" w:type="dxa"/>
            <w:tcBorders>
              <w:bottom w:val="single" w:sz="4" w:space="0" w:color="auto"/>
            </w:tcBorders>
            <w:vAlign w:val="center"/>
          </w:tcPr>
          <w:p w:rsidR="00AA77BB" w:rsidRPr="00C6291D" w:rsidRDefault="00AA77BB" w:rsidP="00CF4A61">
            <w:pPr>
              <w:jc w:val="center"/>
              <w:rPr>
                <w:sz w:val="20"/>
                <w:szCs w:val="20"/>
              </w:rPr>
            </w:pPr>
            <w:r w:rsidRPr="00C6291D">
              <w:rPr>
                <w:sz w:val="20"/>
                <w:szCs w:val="20"/>
              </w:rPr>
              <w:t>0.007</w:t>
            </w:r>
          </w:p>
        </w:tc>
      </w:tr>
      <w:tr w:rsidR="00AA77BB" w:rsidRPr="00C6291D" w:rsidTr="008B1EEB">
        <w:trPr>
          <w:trHeight w:val="288"/>
        </w:trPr>
        <w:tc>
          <w:tcPr>
            <w:tcW w:w="9630" w:type="dxa"/>
            <w:gridSpan w:val="8"/>
            <w:tcBorders>
              <w:top w:val="single" w:sz="4" w:space="0" w:color="auto"/>
            </w:tcBorders>
            <w:vAlign w:val="center"/>
          </w:tcPr>
          <w:p w:rsidR="00AA77BB" w:rsidRPr="00C6291D" w:rsidRDefault="00AA77BB" w:rsidP="00CF4A61">
            <w:pPr>
              <w:rPr>
                <w:sz w:val="20"/>
                <w:szCs w:val="20"/>
              </w:rPr>
            </w:pPr>
            <w:r w:rsidRPr="00C6291D">
              <w:rPr>
                <w:sz w:val="20"/>
                <w:szCs w:val="20"/>
              </w:rPr>
              <w:t>†DX, disease index, is calculated by taking disease incidence (DI) times disease severity (DS) divided by nine.  DX has a scale from 0 (no disease) to 100 (all plants dead at or before R6). Source: Southern Illinois University Carbondale.</w:t>
            </w:r>
          </w:p>
        </w:tc>
      </w:tr>
      <w:tr w:rsidR="00AA77BB" w:rsidRPr="00C6291D" w:rsidTr="008B1EEB">
        <w:trPr>
          <w:trHeight w:val="288"/>
        </w:trPr>
        <w:tc>
          <w:tcPr>
            <w:tcW w:w="9630" w:type="dxa"/>
            <w:gridSpan w:val="8"/>
            <w:vAlign w:val="center"/>
          </w:tcPr>
          <w:p w:rsidR="00AA77BB" w:rsidRPr="00C6291D" w:rsidRDefault="00AA77BB" w:rsidP="00CF4A61">
            <w:pPr>
              <w:rPr>
                <w:sz w:val="20"/>
                <w:szCs w:val="20"/>
              </w:rPr>
            </w:pPr>
            <w:r w:rsidRPr="00C6291D">
              <w:rPr>
                <w:sz w:val="20"/>
                <w:szCs w:val="20"/>
              </w:rPr>
              <w:lastRenderedPageBreak/>
              <w:t>‡ Values within a column followed by the same letter are not significantly different at P ≤ 0.05.</w:t>
            </w:r>
          </w:p>
        </w:tc>
      </w:tr>
    </w:tbl>
    <w:p w:rsidR="00483051" w:rsidRPr="003644B6" w:rsidRDefault="00483051" w:rsidP="00483051">
      <w:pPr>
        <w:pStyle w:val="NoSpacing"/>
        <w:numPr>
          <w:ilvl w:val="0"/>
          <w:numId w:val="1"/>
        </w:numPr>
        <w:rPr>
          <w:rFonts w:ascii="Times New Roman" w:hAnsi="Times New Roman" w:cs="Times New Roman"/>
          <w:sz w:val="24"/>
          <w:szCs w:val="24"/>
        </w:rPr>
      </w:pPr>
      <w:r w:rsidRPr="003644B6">
        <w:rPr>
          <w:rFonts w:ascii="Times New Roman" w:hAnsi="Times New Roman" w:cs="Times New Roman"/>
          <w:sz w:val="24"/>
          <w:szCs w:val="24"/>
        </w:rPr>
        <w:t>Evaluate the interaction of these yield-enhancing products with next generation high-yielding varieties and current varieties, under both aggressive and standard soybean management practices to better understand how management interacts with variety choice.</w:t>
      </w:r>
    </w:p>
    <w:p w:rsidR="00483051" w:rsidRDefault="00483051" w:rsidP="00483051">
      <w:pPr>
        <w:pStyle w:val="NoSpacing"/>
        <w:ind w:left="360"/>
        <w:rPr>
          <w:rFonts w:ascii="Times New Roman" w:hAnsi="Times New Roman" w:cs="Times New Roman"/>
          <w:sz w:val="24"/>
          <w:szCs w:val="24"/>
        </w:rPr>
      </w:pPr>
    </w:p>
    <w:p w:rsidR="00BA3A2C" w:rsidRDefault="00BA3A2C" w:rsidP="00E1103E">
      <w:pPr>
        <w:ind w:firstLine="720"/>
      </w:pPr>
      <w:r>
        <w:t>Varieties responded differently to input system for some yield determining factors (e.g. plant density and lodging), but yield components and yield responded similarly regardless of input system.</w:t>
      </w:r>
    </w:p>
    <w:p w:rsidR="00E1103E" w:rsidRDefault="00E1103E" w:rsidP="00E1103E">
      <w:pPr>
        <w:ind w:firstLine="720"/>
      </w:pPr>
      <w:r>
        <w:t>The effect of input system on plant density differed with variety</w:t>
      </w:r>
      <w:r w:rsidRPr="007D04A9">
        <w:t xml:space="preserve"> at Scandia for both gr</w:t>
      </w:r>
      <w:r>
        <w:t>owth stages and Rossville at R8</w:t>
      </w:r>
      <w:r w:rsidRPr="007D04A9">
        <w:t>.</w:t>
      </w:r>
      <w:r>
        <w:t xml:space="preserve">  </w:t>
      </w:r>
      <w:r w:rsidRPr="007D04A9">
        <w:t>At Scandia, the UTC had the greatest density for three varieties, SOYA had the greatest density for two varieties, and SOYA – Foliar F had the greatest density for the last variety at both V2-V3 and R8</w:t>
      </w:r>
      <w:r>
        <w:t xml:space="preserve">.  </w:t>
      </w:r>
      <w:r w:rsidRPr="007D04A9">
        <w:t>The same trend was found at Rossville at the R8 plant density but with the input systems having the greatest d</w:t>
      </w:r>
      <w:r>
        <w:t>ensity with different varieties.</w:t>
      </w:r>
      <w:r w:rsidRPr="007D04A9">
        <w:t xml:space="preserve">  Variety </w:t>
      </w:r>
      <w:r>
        <w:t>also affected</w:t>
      </w:r>
      <w:r w:rsidRPr="007D04A9">
        <w:t xml:space="preserve"> plant density at Manhattan</w:t>
      </w:r>
      <w:r>
        <w:t xml:space="preserve"> at both growth stages and Rossville at V2-V3.  At Manhattan, P93Y92 and P94Y23 had the lowest plant density at both growth stages, but AG3431 and AG4033/4130 had the greatest plant density at both growth stages.  P94Y23 had the lowest density at Rossville at V2-V3, but P93Y92 had the greatest density.  Overall, plant densities ranged from 257,584 to 374,091 plants ha</w:t>
      </w:r>
      <w:r w:rsidRPr="008365D6">
        <w:rPr>
          <w:vertAlign w:val="superscript"/>
        </w:rPr>
        <w:t>-1</w:t>
      </w:r>
      <w:r>
        <w:t xml:space="preserve"> at R8 and were within or greater than the De Bruin and Pedersen (2008) range of 157,300 to 290,800 plants ha</w:t>
      </w:r>
      <w:r w:rsidRPr="008365D6">
        <w:rPr>
          <w:vertAlign w:val="superscript"/>
        </w:rPr>
        <w:t>-1</w:t>
      </w:r>
      <w:r>
        <w:t xml:space="preserve"> needed to achieve 95% of maximum yield.  </w:t>
      </w:r>
      <w:r w:rsidRPr="007D04A9">
        <w:t>Variety and input s</w:t>
      </w:r>
      <w:r>
        <w:t>ystem had no effect on survival.</w:t>
      </w:r>
    </w:p>
    <w:p w:rsidR="00E1103E" w:rsidRPr="007D04A9" w:rsidRDefault="00E1103E" w:rsidP="00E1103E">
      <w:pPr>
        <w:ind w:firstLine="720"/>
      </w:pPr>
      <w:r w:rsidRPr="007D04A9">
        <w:t xml:space="preserve">Variety had an effect on lodging scores at all three locations but this response depended upon input </w:t>
      </w:r>
      <w:r>
        <w:t>systems at Manhattan</w:t>
      </w:r>
      <w:r w:rsidRPr="007D04A9">
        <w:t xml:space="preserve">.  At Manhattan, the UTC had the </w:t>
      </w:r>
      <w:r>
        <w:t>least amount of</w:t>
      </w:r>
      <w:r w:rsidRPr="007D04A9">
        <w:t xml:space="preserve"> lodging for five of the six varieties</w:t>
      </w:r>
      <w:r>
        <w:t>, but</w:t>
      </w:r>
      <w:r w:rsidRPr="007D04A9">
        <w:t xml:space="preserve"> SOYA and SOYA – foliar F had the </w:t>
      </w:r>
      <w:r>
        <w:t>most</w:t>
      </w:r>
      <w:r w:rsidRPr="007D04A9">
        <w:t xml:space="preserve"> lodging for three of the varieties</w:t>
      </w:r>
      <w:r>
        <w:t xml:space="preserve">.  </w:t>
      </w:r>
      <w:r w:rsidRPr="007D04A9">
        <w:t xml:space="preserve">For AG3431, the SOYA – foliar F input system had a 0.2 lower lodging score then the UTC and SOYA.  AG4232 had the </w:t>
      </w:r>
      <w:r>
        <w:t>greatest</w:t>
      </w:r>
      <w:r w:rsidRPr="007D04A9">
        <w:t xml:space="preserve"> lodging score </w:t>
      </w:r>
      <w:r>
        <w:t>averaging 3.0</w:t>
      </w:r>
      <w:r w:rsidRPr="007D04A9">
        <w:t xml:space="preserve"> in the SOYA and SOYA – foliar F input systems</w:t>
      </w:r>
      <w:r>
        <w:t xml:space="preserve"> </w:t>
      </w:r>
      <w:r w:rsidRPr="007D04A9">
        <w:t xml:space="preserve">but </w:t>
      </w:r>
      <w:r>
        <w:t>other than</w:t>
      </w:r>
      <w:r w:rsidRPr="007D04A9">
        <w:t xml:space="preserve"> this variety, lodging scores were low ranging from 1 to 1.9 on a 1 to 5 scale.</w:t>
      </w:r>
      <w:r>
        <w:t xml:space="preserve">  Variety also impacted lodging scores at Rossville and Scandia and did not depend on input system.  AG4232 had the greatest lodging at both locations, having an increase in lodging score above the next closest variety by 0.29 at Rossville and 0.37 at Scandia.  </w:t>
      </w:r>
    </w:p>
    <w:p w:rsidR="00E1103E" w:rsidRPr="007D04A9" w:rsidRDefault="00E1103E" w:rsidP="00E1103E">
      <w:pPr>
        <w:ind w:firstLine="720"/>
      </w:pPr>
      <w:r>
        <w:t xml:space="preserve">Variety and input system affected multiple yield components and yield, but variety response was similar regardless of input system (Tables </w:t>
      </w:r>
      <w:r w:rsidR="00BA3A2C">
        <w:t>2.1 – 2.3</w:t>
      </w:r>
      <w:r>
        <w:t xml:space="preserve">).  </w:t>
      </w:r>
      <w:r w:rsidRPr="007D04A9">
        <w:t xml:space="preserve">Variety </w:t>
      </w:r>
      <w:r>
        <w:t>affected</w:t>
      </w:r>
      <w:r w:rsidRPr="007D04A9">
        <w:t xml:space="preserve"> pods plant</w:t>
      </w:r>
      <w:r w:rsidRPr="007D04A9">
        <w:rPr>
          <w:vertAlign w:val="superscript"/>
        </w:rPr>
        <w:t>-1</w:t>
      </w:r>
      <w:r>
        <w:t xml:space="preserve"> at Rossville and Manhattan, and </w:t>
      </w:r>
      <w:r w:rsidRPr="007D04A9">
        <w:t xml:space="preserve">input systems had an effect at Rossville (Table </w:t>
      </w:r>
      <w:r w:rsidR="00BA3A2C">
        <w:t>2.</w:t>
      </w:r>
      <w:r w:rsidRPr="007D04A9">
        <w:t xml:space="preserve">1).  At Manhattan and Rossville, AG4232 had the </w:t>
      </w:r>
      <w:r>
        <w:t>greatest</w:t>
      </w:r>
      <w:r w:rsidRPr="007D04A9">
        <w:t xml:space="preserve"> pods plant</w:t>
      </w:r>
      <w:r w:rsidRPr="007D04A9">
        <w:rPr>
          <w:vertAlign w:val="superscript"/>
        </w:rPr>
        <w:t>-1</w:t>
      </w:r>
      <w:r w:rsidRPr="007D04A9">
        <w:t xml:space="preserve"> followed by AG4033/4130 at Rossville and AG4033/4130 and AG3431 at Manhattan.  Although the response was not significant at Scandia, AG4232 also had the </w:t>
      </w:r>
      <w:r>
        <w:t>greatest</w:t>
      </w:r>
      <w:r w:rsidRPr="007D04A9">
        <w:t xml:space="preserve"> pods plant</w:t>
      </w:r>
      <w:r w:rsidRPr="007D04A9">
        <w:rPr>
          <w:vertAlign w:val="superscript"/>
        </w:rPr>
        <w:t>-1</w:t>
      </w:r>
      <w:r w:rsidRPr="007D04A9">
        <w:t>.  AG4232 was one of the latest maturing varieties used in th</w:t>
      </w:r>
      <w:r>
        <w:t>e</w:t>
      </w:r>
      <w:r w:rsidRPr="007D04A9">
        <w:t xml:space="preserve"> study and would have had a slightly longer reproductive duration compared to the earlier</w:t>
      </w:r>
      <w:r>
        <w:t>-</w:t>
      </w:r>
      <w:r w:rsidRPr="007D04A9">
        <w:t>maturing varieties.  This could have led to the increase in pods plant</w:t>
      </w:r>
      <w:r w:rsidRPr="007D04A9">
        <w:rPr>
          <w:vertAlign w:val="superscript"/>
        </w:rPr>
        <w:t>-1</w:t>
      </w:r>
      <w:r w:rsidRPr="007D04A9">
        <w:t xml:space="preserve"> observed here.  However, P94Y23 is similar in maturity to AG4232 and typically had some of the </w:t>
      </w:r>
      <w:r>
        <w:t>least</w:t>
      </w:r>
      <w:r w:rsidRPr="007D04A9">
        <w:t xml:space="preserve"> pods plant</w:t>
      </w:r>
      <w:r w:rsidRPr="007D04A9">
        <w:rPr>
          <w:vertAlign w:val="superscript"/>
        </w:rPr>
        <w:t>-1</w:t>
      </w:r>
      <w:r w:rsidRPr="007D04A9">
        <w:t>.  At Rossville, the SOYA input system had 4.2 more pods plant</w:t>
      </w:r>
      <w:r w:rsidRPr="007D04A9">
        <w:rPr>
          <w:vertAlign w:val="superscript"/>
        </w:rPr>
        <w:t>-1</w:t>
      </w:r>
      <w:r w:rsidRPr="007D04A9">
        <w:t xml:space="preserve"> than the UTC.  Although</w:t>
      </w:r>
      <w:r>
        <w:t xml:space="preserve"> response to input system was not significant at</w:t>
      </w:r>
      <w:r w:rsidRPr="007D04A9">
        <w:t xml:space="preserve"> Manhattan and Scandia, the SOYA input system had the </w:t>
      </w:r>
      <w:r>
        <w:t>greatest</w:t>
      </w:r>
      <w:r w:rsidRPr="007D04A9">
        <w:t xml:space="preserve"> pods plant</w:t>
      </w:r>
      <w:r w:rsidRPr="007D04A9">
        <w:rPr>
          <w:vertAlign w:val="superscript"/>
        </w:rPr>
        <w:t>-1</w:t>
      </w:r>
      <w:r w:rsidRPr="007D04A9">
        <w:t xml:space="preserve"> at these two locations.</w:t>
      </w:r>
      <w:r w:rsidRPr="00FE235F">
        <w:t xml:space="preserve"> </w:t>
      </w:r>
      <w:r>
        <w:t xml:space="preserve"> V</w:t>
      </w:r>
      <w:r w:rsidRPr="007D04A9">
        <w:t xml:space="preserve">ariety </w:t>
      </w:r>
      <w:r>
        <w:t>influenced</w:t>
      </w:r>
      <w:r w:rsidRPr="007D04A9">
        <w:t xml:space="preserve"> pods m</w:t>
      </w:r>
      <w:r w:rsidRPr="007D04A9">
        <w:rPr>
          <w:vertAlign w:val="superscript"/>
        </w:rPr>
        <w:t>-2</w:t>
      </w:r>
      <w:r w:rsidRPr="007D04A9">
        <w:t xml:space="preserve"> at all three locations (Table </w:t>
      </w:r>
      <w:r w:rsidR="00BA3A2C">
        <w:t>2.</w:t>
      </w:r>
      <w:r w:rsidRPr="007D04A9">
        <w:t xml:space="preserve">1).  </w:t>
      </w:r>
      <w:r>
        <w:t xml:space="preserve">At the three locations, </w:t>
      </w:r>
      <w:r w:rsidRPr="007D04A9">
        <w:t>AG4232 had the greatest number of pods m</w:t>
      </w:r>
      <w:r w:rsidRPr="007D04A9">
        <w:rPr>
          <w:vertAlign w:val="superscript"/>
        </w:rPr>
        <w:t>-2</w:t>
      </w:r>
      <w:r>
        <w:t>, and</w:t>
      </w:r>
      <w:r w:rsidRPr="007D04A9">
        <w:t xml:space="preserve"> P93Y92 and P94Y23 usually had the least pods m</w:t>
      </w:r>
      <w:r w:rsidRPr="007D04A9">
        <w:rPr>
          <w:vertAlign w:val="superscript"/>
        </w:rPr>
        <w:t>-2</w:t>
      </w:r>
      <w:r w:rsidRPr="007D04A9">
        <w:t>.</w:t>
      </w:r>
    </w:p>
    <w:p w:rsidR="00E1103E" w:rsidRPr="007D04A9" w:rsidRDefault="00E1103E" w:rsidP="00E1103E">
      <w:r w:rsidRPr="007D04A9">
        <w:tab/>
      </w:r>
      <w:r>
        <w:t>Variety and input systems did not impact</w:t>
      </w:r>
      <w:r w:rsidRPr="007D04A9">
        <w:t xml:space="preserve"> seeds plant</w:t>
      </w:r>
      <w:r w:rsidRPr="007D04A9">
        <w:rPr>
          <w:vertAlign w:val="superscript"/>
        </w:rPr>
        <w:t>-1</w:t>
      </w:r>
      <w:r w:rsidRPr="007D04A9">
        <w:t xml:space="preserve"> (Table </w:t>
      </w:r>
      <w:r w:rsidR="00BA3A2C">
        <w:t>2.2</w:t>
      </w:r>
      <w:r>
        <w:t>).</w:t>
      </w:r>
      <w:r w:rsidRPr="007D04A9">
        <w:t xml:space="preserve">  Varieties </w:t>
      </w:r>
      <w:r>
        <w:t>did have an effect on</w:t>
      </w:r>
      <w:r w:rsidRPr="007D04A9">
        <w:t xml:space="preserve"> seeds pod</w:t>
      </w:r>
      <w:r w:rsidRPr="007D04A9">
        <w:rPr>
          <w:vertAlign w:val="superscript"/>
        </w:rPr>
        <w:t>-1</w:t>
      </w:r>
      <w:r w:rsidRPr="000E0492">
        <w:t xml:space="preserve"> </w:t>
      </w:r>
      <w:r>
        <w:t>at one location</w:t>
      </w:r>
      <w:r w:rsidRPr="007D04A9">
        <w:t xml:space="preserve">.  </w:t>
      </w:r>
      <w:r>
        <w:t>At Manhattan, P94Y23 and P93Y92 ha</w:t>
      </w:r>
      <w:r w:rsidRPr="007D04A9">
        <w:t xml:space="preserve">d the </w:t>
      </w:r>
      <w:r>
        <w:t>greatest</w:t>
      </w:r>
      <w:r w:rsidRPr="007D04A9">
        <w:t xml:space="preserve"> seeds pod</w:t>
      </w:r>
      <w:r w:rsidRPr="007D04A9">
        <w:rPr>
          <w:vertAlign w:val="superscript"/>
        </w:rPr>
        <w:t>-1</w:t>
      </w:r>
      <w:r>
        <w:t>.</w:t>
      </w:r>
      <w:r w:rsidRPr="007D04A9">
        <w:t xml:space="preserve">  Input system </w:t>
      </w:r>
      <w:r>
        <w:t>did not affect s</w:t>
      </w:r>
      <w:r w:rsidRPr="007D04A9">
        <w:t>eeds pod</w:t>
      </w:r>
      <w:r w:rsidRPr="00FE235F">
        <w:rPr>
          <w:vertAlign w:val="superscript"/>
        </w:rPr>
        <w:t>-1</w:t>
      </w:r>
      <w:r w:rsidRPr="007D04A9">
        <w:t xml:space="preserve"> at </w:t>
      </w:r>
      <w:r w:rsidR="00BA3A2C">
        <w:t>any of the locations</w:t>
      </w:r>
      <w:r>
        <w:t>.  Responses of a</w:t>
      </w:r>
      <w:r w:rsidRPr="007D04A9">
        <w:t xml:space="preserve">ll varieties </w:t>
      </w:r>
      <w:r w:rsidRPr="007D04A9">
        <w:lastRenderedPageBreak/>
        <w:t xml:space="preserve">were similar </w:t>
      </w:r>
      <w:r>
        <w:t>for</w:t>
      </w:r>
      <w:r w:rsidRPr="007D04A9">
        <w:t xml:space="preserve"> seeds m</w:t>
      </w:r>
      <w:r w:rsidRPr="007D04A9">
        <w:rPr>
          <w:vertAlign w:val="superscript"/>
        </w:rPr>
        <w:t>-2</w:t>
      </w:r>
      <w:r>
        <w:t xml:space="preserve">, </w:t>
      </w:r>
      <w:r w:rsidRPr="007D04A9">
        <w:t xml:space="preserve">but input systems </w:t>
      </w:r>
      <w:r>
        <w:t>inconsistently affected this parameter</w:t>
      </w:r>
      <w:r w:rsidR="00BA3A2C">
        <w:t xml:space="preserve"> at Rossville and Scandia</w:t>
      </w:r>
      <w:r w:rsidRPr="007D04A9">
        <w:t>.  At Rossville, the SOYA input system had the greatest number of seeds m</w:t>
      </w:r>
      <w:r w:rsidRPr="007D04A9">
        <w:rPr>
          <w:vertAlign w:val="superscript"/>
        </w:rPr>
        <w:t>-2</w:t>
      </w:r>
      <w:r w:rsidRPr="007D04A9">
        <w:t xml:space="preserve"> with 2</w:t>
      </w:r>
      <w:r>
        <w:t>20</w:t>
      </w:r>
      <w:r w:rsidRPr="007D04A9">
        <w:t xml:space="preserve"> more seeds than the SOYA – foliar F system</w:t>
      </w:r>
      <w:r>
        <w:t xml:space="preserve"> and 154 more seeds than the UTC</w:t>
      </w:r>
      <w:r w:rsidRPr="007D04A9">
        <w:t xml:space="preserve">.  At Scandia, the UTC </w:t>
      </w:r>
      <w:r>
        <w:t>had an increase in seeds m</w:t>
      </w:r>
      <w:r w:rsidRPr="002B1DA4">
        <w:rPr>
          <w:vertAlign w:val="superscript"/>
        </w:rPr>
        <w:t>-2</w:t>
      </w:r>
      <w:r>
        <w:t xml:space="preserve"> of 198</w:t>
      </w:r>
      <w:r w:rsidRPr="007D04A9">
        <w:t xml:space="preserve"> </w:t>
      </w:r>
      <w:r>
        <w:t xml:space="preserve">above the SOYA system </w:t>
      </w:r>
      <w:r w:rsidRPr="007D04A9">
        <w:t>and 2</w:t>
      </w:r>
      <w:r>
        <w:t>00</w:t>
      </w:r>
      <w:r w:rsidRPr="007D04A9">
        <w:t xml:space="preserve"> </w:t>
      </w:r>
      <w:r>
        <w:t>above the SOYA – foliar F system.</w:t>
      </w:r>
    </w:p>
    <w:p w:rsidR="00E1103E" w:rsidRPr="007D04A9" w:rsidRDefault="00E1103E" w:rsidP="00E1103E">
      <w:r w:rsidRPr="007D04A9">
        <w:tab/>
        <w:t xml:space="preserve">Variety </w:t>
      </w:r>
      <w:r>
        <w:t xml:space="preserve">affected seed mass at all three locations and input system affected the same parameter at Manhattan and Scandia (Table </w:t>
      </w:r>
      <w:r w:rsidR="00BA3A2C">
        <w:t>2.3</w:t>
      </w:r>
      <w:r w:rsidRPr="007D04A9">
        <w:t xml:space="preserve">).  </w:t>
      </w:r>
      <w:r>
        <w:t>In general, P94Y23 and P93Y92 had the greatest seed mass while AG4232 had the lowest seed mass at all three locations.</w:t>
      </w:r>
      <w:r w:rsidRPr="007D04A9">
        <w:t xml:space="preserve"> </w:t>
      </w:r>
      <w:r>
        <w:t xml:space="preserve"> </w:t>
      </w:r>
      <w:r w:rsidRPr="007D04A9">
        <w:t xml:space="preserve">At </w:t>
      </w:r>
      <w:r>
        <w:t>Manhattan</w:t>
      </w:r>
      <w:r w:rsidRPr="007D04A9">
        <w:t xml:space="preserve"> and Scandia, the SOYA input system </w:t>
      </w:r>
      <w:r>
        <w:t>resulted in</w:t>
      </w:r>
      <w:r w:rsidRPr="007D04A9">
        <w:t xml:space="preserve"> greater seed mass than the UTC but </w:t>
      </w:r>
      <w:r>
        <w:t>was</w:t>
      </w:r>
      <w:r w:rsidRPr="007D04A9">
        <w:t xml:space="preserve"> similar</w:t>
      </w:r>
      <w:r>
        <w:t xml:space="preserve"> in</w:t>
      </w:r>
      <w:r w:rsidRPr="007D04A9">
        <w:t xml:space="preserve"> see</w:t>
      </w:r>
      <w:r>
        <w:t xml:space="preserve">d mass to the SOYA – foliar F.  Although a significant response was not seen at Rossville, the SOYA input system resulted in the greatest seed mass, </w:t>
      </w:r>
      <w:r w:rsidRPr="007D04A9">
        <w:t>similar to</w:t>
      </w:r>
      <w:r>
        <w:t xml:space="preserve"> the responses at</w:t>
      </w:r>
      <w:r w:rsidRPr="007D04A9">
        <w:t xml:space="preserve"> </w:t>
      </w:r>
      <w:r>
        <w:t>Manhattan</w:t>
      </w:r>
      <w:r w:rsidRPr="007D04A9">
        <w:t xml:space="preserve"> and Scandia.</w:t>
      </w:r>
    </w:p>
    <w:p w:rsidR="00E1103E" w:rsidRPr="007D04A9" w:rsidRDefault="00E1103E" w:rsidP="00E1103E">
      <w:pPr>
        <w:pStyle w:val="BodyText"/>
        <w:spacing w:line="240" w:lineRule="auto"/>
      </w:pPr>
      <w:r>
        <w:t>Although v</w:t>
      </w:r>
      <w:r w:rsidRPr="007D04A9">
        <w:t xml:space="preserve">ariety </w:t>
      </w:r>
      <w:r>
        <w:t>affected</w:t>
      </w:r>
      <w:r w:rsidRPr="007D04A9">
        <w:t xml:space="preserve"> </w:t>
      </w:r>
      <w:r>
        <w:t>most</w:t>
      </w:r>
      <w:r w:rsidRPr="007D04A9">
        <w:t xml:space="preserve"> of the other soybean growth parameters measured, variety had no impact on yield (Table </w:t>
      </w:r>
      <w:r w:rsidR="00BA3A2C">
        <w:t>2.3</w:t>
      </w:r>
      <w:r w:rsidRPr="007D04A9">
        <w:t xml:space="preserve">).  Input system </w:t>
      </w:r>
      <w:r>
        <w:t>influenced</w:t>
      </w:r>
      <w:r w:rsidRPr="007D04A9">
        <w:t xml:space="preserve"> yield at Rossville</w:t>
      </w:r>
      <w:r>
        <w:t>,</w:t>
      </w:r>
      <w:r w:rsidRPr="007D04A9">
        <w:t xml:space="preserve"> where the SOYA input system i</w:t>
      </w:r>
      <w:r>
        <w:t>ncreased yield by 285 kg ha</w:t>
      </w:r>
      <w:r w:rsidRPr="00205B58">
        <w:rPr>
          <w:vertAlign w:val="superscript"/>
        </w:rPr>
        <w:t>-1</w:t>
      </w:r>
      <w:r>
        <w:t xml:space="preserve"> over the UTC </w:t>
      </w:r>
      <w:r w:rsidRPr="007D04A9">
        <w:t>and 387 kg ha</w:t>
      </w:r>
      <w:r w:rsidRPr="007D04A9">
        <w:rPr>
          <w:vertAlign w:val="superscript"/>
        </w:rPr>
        <w:t>-1</w:t>
      </w:r>
      <w:r w:rsidRPr="007D04A9">
        <w:t xml:space="preserve"> over SOYA – foliar F.  Input systems at Manhattan and Scandia were inconsistent in the</w:t>
      </w:r>
      <w:r>
        <w:t>ir</w:t>
      </w:r>
      <w:r w:rsidRPr="007D04A9">
        <w:t xml:space="preserve"> effect on yield.  </w:t>
      </w:r>
    </w:p>
    <w:p w:rsidR="00E1103E" w:rsidRDefault="00E1103E" w:rsidP="00483051">
      <w:pPr>
        <w:pStyle w:val="NoSpacing"/>
        <w:ind w:left="360"/>
        <w:rPr>
          <w:rFonts w:ascii="Times New Roman" w:hAnsi="Times New Roman" w:cs="Times New Roman"/>
          <w:sz w:val="24"/>
          <w:szCs w:val="24"/>
        </w:rPr>
      </w:pPr>
    </w:p>
    <w:p w:rsidR="00364320" w:rsidRDefault="00364320" w:rsidP="00483051">
      <w:pPr>
        <w:pStyle w:val="NoSpacing"/>
        <w:ind w:left="360"/>
        <w:rPr>
          <w:rFonts w:ascii="Times New Roman" w:hAnsi="Times New Roman" w:cs="Times New Roman"/>
          <w:sz w:val="24"/>
          <w:szCs w:val="24"/>
        </w:rPr>
        <w:sectPr w:rsidR="00364320" w:rsidSect="00AA77BB">
          <w:footerReference w:type="default" r:id="rId9"/>
          <w:pgSz w:w="12240" w:h="15840" w:code="1"/>
          <w:pgMar w:top="1440" w:right="1440" w:bottom="1440" w:left="1440" w:header="720" w:footer="288" w:gutter="0"/>
          <w:cols w:space="720"/>
          <w:docGrid w:linePitch="360"/>
        </w:sectPr>
      </w:pPr>
    </w:p>
    <w:p w:rsidR="00364320" w:rsidRDefault="00364320" w:rsidP="00364320">
      <w:pPr>
        <w:pStyle w:val="Caption"/>
        <w:keepNext/>
        <w:spacing w:after="0"/>
        <w:ind w:right="2520"/>
      </w:pPr>
      <w:bookmarkStart w:id="2" w:name="_Toc416981468"/>
      <w:r>
        <w:lastRenderedPageBreak/>
        <w:t>Table 2.</w:t>
      </w:r>
      <w:r>
        <w:fldChar w:fldCharType="begin"/>
      </w:r>
      <w:r>
        <w:instrText xml:space="preserve"> STYLEREF 1 \s </w:instrText>
      </w:r>
      <w:r>
        <w:fldChar w:fldCharType="separate"/>
      </w:r>
      <w:r w:rsidR="00476D6B">
        <w:rPr>
          <w:b w:val="0"/>
          <w:bCs w:val="0"/>
          <w:noProof/>
        </w:rPr>
        <w:t>Error! No text of specified style in document.</w:t>
      </w:r>
      <w:r>
        <w:rPr>
          <w:noProof/>
        </w:rPr>
        <w:fldChar w:fldCharType="end"/>
      </w:r>
      <w:r>
        <w:t>.</w:t>
      </w:r>
      <w:r w:rsidRPr="007D04A9">
        <w:rPr>
          <w:rFonts w:eastAsia="Calibri"/>
        </w:rPr>
        <w:t xml:space="preserve"> </w:t>
      </w:r>
      <w:r w:rsidRPr="00393C8F">
        <w:rPr>
          <w:rFonts w:eastAsia="Calibri"/>
        </w:rPr>
        <w:t xml:space="preserve">Effect of variety and input system on </w:t>
      </w:r>
      <w:r>
        <w:rPr>
          <w:rFonts w:eastAsia="Calibri"/>
        </w:rPr>
        <w:t>pod</w:t>
      </w:r>
      <w:r w:rsidRPr="00393C8F">
        <w:rPr>
          <w:rFonts w:eastAsia="Calibri"/>
        </w:rPr>
        <w:t xml:space="preserve"> number at three loca</w:t>
      </w:r>
      <w:r>
        <w:rPr>
          <w:rFonts w:eastAsia="Calibri"/>
        </w:rPr>
        <w:t>tions in Kansas during 2012 to 2014</w:t>
      </w:r>
      <w:r w:rsidRPr="00393C8F">
        <w:rPr>
          <w:rFonts w:eastAsia="Calibri"/>
        </w:rPr>
        <w:t>.</w:t>
      </w:r>
      <w:bookmarkEnd w:id="2"/>
    </w:p>
    <w:tbl>
      <w:tblPr>
        <w:tblStyle w:val="TableGrid4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1440"/>
        <w:gridCol w:w="1440"/>
        <w:gridCol w:w="1440"/>
        <w:gridCol w:w="1440"/>
        <w:gridCol w:w="1440"/>
        <w:gridCol w:w="1440"/>
      </w:tblGrid>
      <w:tr w:rsidR="00364320" w:rsidRPr="00081300" w:rsidTr="0086656F">
        <w:tc>
          <w:tcPr>
            <w:tcW w:w="1818" w:type="dxa"/>
            <w:tcBorders>
              <w:top w:val="single" w:sz="4" w:space="0" w:color="auto"/>
            </w:tcBorders>
          </w:tcPr>
          <w:p w:rsidR="00364320" w:rsidRPr="00081300" w:rsidRDefault="00364320" w:rsidP="0086656F">
            <w:pPr>
              <w:jc w:val="center"/>
              <w:rPr>
                <w:b/>
                <w:sz w:val="20"/>
                <w:szCs w:val="20"/>
              </w:rPr>
            </w:pPr>
          </w:p>
        </w:tc>
        <w:tc>
          <w:tcPr>
            <w:tcW w:w="8640" w:type="dxa"/>
            <w:gridSpan w:val="6"/>
            <w:tcBorders>
              <w:top w:val="single" w:sz="4" w:space="0" w:color="auto"/>
            </w:tcBorders>
            <w:vAlign w:val="center"/>
          </w:tcPr>
          <w:p w:rsidR="00364320" w:rsidRPr="00081300" w:rsidRDefault="00364320" w:rsidP="0086656F">
            <w:pPr>
              <w:pBdr>
                <w:bottom w:val="single" w:sz="4" w:space="1" w:color="auto"/>
              </w:pBdr>
              <w:jc w:val="center"/>
              <w:rPr>
                <w:b/>
                <w:sz w:val="20"/>
                <w:szCs w:val="20"/>
              </w:rPr>
            </w:pPr>
            <w:r w:rsidRPr="00081300">
              <w:rPr>
                <w:b/>
                <w:sz w:val="20"/>
                <w:szCs w:val="20"/>
              </w:rPr>
              <w:t>Pod Number</w:t>
            </w:r>
          </w:p>
        </w:tc>
      </w:tr>
      <w:tr w:rsidR="00364320" w:rsidRPr="00081300" w:rsidTr="0086656F">
        <w:tc>
          <w:tcPr>
            <w:tcW w:w="1818" w:type="dxa"/>
            <w:tcBorders>
              <w:bottom w:val="single" w:sz="4" w:space="0" w:color="auto"/>
            </w:tcBorders>
          </w:tcPr>
          <w:p w:rsidR="00364320" w:rsidRPr="00081300" w:rsidRDefault="00364320" w:rsidP="0086656F">
            <w:pPr>
              <w:jc w:val="center"/>
              <w:rPr>
                <w:b/>
                <w:sz w:val="20"/>
                <w:szCs w:val="20"/>
              </w:rPr>
            </w:pPr>
            <w:r w:rsidRPr="00081300">
              <w:rPr>
                <w:b/>
                <w:sz w:val="20"/>
                <w:szCs w:val="20"/>
              </w:rPr>
              <w:t>Treatment</w:t>
            </w:r>
          </w:p>
        </w:tc>
        <w:tc>
          <w:tcPr>
            <w:tcW w:w="1440" w:type="dxa"/>
            <w:tcBorders>
              <w:bottom w:val="single" w:sz="4" w:space="0" w:color="auto"/>
            </w:tcBorders>
            <w:vAlign w:val="center"/>
          </w:tcPr>
          <w:p w:rsidR="00364320" w:rsidRPr="00081300" w:rsidRDefault="00364320" w:rsidP="0086656F">
            <w:pPr>
              <w:jc w:val="center"/>
              <w:rPr>
                <w:b/>
                <w:sz w:val="20"/>
                <w:szCs w:val="20"/>
              </w:rPr>
            </w:pPr>
            <w:r w:rsidRPr="00081300">
              <w:rPr>
                <w:b/>
                <w:sz w:val="20"/>
                <w:szCs w:val="20"/>
              </w:rPr>
              <w:t>Manhattan</w:t>
            </w:r>
          </w:p>
        </w:tc>
        <w:tc>
          <w:tcPr>
            <w:tcW w:w="1440" w:type="dxa"/>
            <w:tcBorders>
              <w:bottom w:val="single" w:sz="4" w:space="0" w:color="auto"/>
            </w:tcBorders>
            <w:vAlign w:val="center"/>
          </w:tcPr>
          <w:p w:rsidR="00364320" w:rsidRPr="00081300" w:rsidRDefault="00364320" w:rsidP="0086656F">
            <w:pPr>
              <w:jc w:val="center"/>
              <w:rPr>
                <w:b/>
                <w:sz w:val="20"/>
                <w:szCs w:val="20"/>
              </w:rPr>
            </w:pPr>
            <w:r w:rsidRPr="00081300">
              <w:rPr>
                <w:b/>
                <w:sz w:val="20"/>
                <w:szCs w:val="20"/>
              </w:rPr>
              <w:t>Rossville</w:t>
            </w:r>
          </w:p>
        </w:tc>
        <w:tc>
          <w:tcPr>
            <w:tcW w:w="1440" w:type="dxa"/>
            <w:tcBorders>
              <w:bottom w:val="single" w:sz="4" w:space="0" w:color="auto"/>
            </w:tcBorders>
            <w:vAlign w:val="center"/>
          </w:tcPr>
          <w:p w:rsidR="00364320" w:rsidRPr="00081300" w:rsidRDefault="00364320" w:rsidP="0086656F">
            <w:pPr>
              <w:jc w:val="center"/>
              <w:rPr>
                <w:b/>
                <w:sz w:val="20"/>
                <w:szCs w:val="20"/>
              </w:rPr>
            </w:pPr>
            <w:r w:rsidRPr="00081300">
              <w:rPr>
                <w:b/>
                <w:sz w:val="20"/>
                <w:szCs w:val="20"/>
              </w:rPr>
              <w:t>Scandia</w:t>
            </w:r>
          </w:p>
        </w:tc>
        <w:tc>
          <w:tcPr>
            <w:tcW w:w="1440" w:type="dxa"/>
            <w:tcBorders>
              <w:bottom w:val="single" w:sz="4" w:space="0" w:color="auto"/>
            </w:tcBorders>
            <w:vAlign w:val="center"/>
          </w:tcPr>
          <w:p w:rsidR="00364320" w:rsidRPr="00081300" w:rsidRDefault="00364320" w:rsidP="0086656F">
            <w:pPr>
              <w:jc w:val="center"/>
              <w:rPr>
                <w:b/>
                <w:sz w:val="20"/>
                <w:szCs w:val="20"/>
              </w:rPr>
            </w:pPr>
            <w:r w:rsidRPr="00081300">
              <w:rPr>
                <w:b/>
                <w:sz w:val="20"/>
                <w:szCs w:val="20"/>
              </w:rPr>
              <w:t>Manhattan</w:t>
            </w:r>
          </w:p>
        </w:tc>
        <w:tc>
          <w:tcPr>
            <w:tcW w:w="1440" w:type="dxa"/>
            <w:tcBorders>
              <w:bottom w:val="single" w:sz="4" w:space="0" w:color="auto"/>
            </w:tcBorders>
            <w:vAlign w:val="center"/>
          </w:tcPr>
          <w:p w:rsidR="00364320" w:rsidRPr="00081300" w:rsidRDefault="00364320" w:rsidP="0086656F">
            <w:pPr>
              <w:jc w:val="center"/>
              <w:rPr>
                <w:b/>
                <w:sz w:val="20"/>
                <w:szCs w:val="20"/>
              </w:rPr>
            </w:pPr>
            <w:r w:rsidRPr="00081300">
              <w:rPr>
                <w:b/>
                <w:sz w:val="20"/>
                <w:szCs w:val="20"/>
              </w:rPr>
              <w:t>Rossville</w:t>
            </w:r>
          </w:p>
        </w:tc>
        <w:tc>
          <w:tcPr>
            <w:tcW w:w="1440" w:type="dxa"/>
            <w:tcBorders>
              <w:bottom w:val="single" w:sz="4" w:space="0" w:color="auto"/>
            </w:tcBorders>
            <w:vAlign w:val="center"/>
          </w:tcPr>
          <w:p w:rsidR="00364320" w:rsidRPr="00081300" w:rsidRDefault="00364320" w:rsidP="0086656F">
            <w:pPr>
              <w:jc w:val="center"/>
              <w:rPr>
                <w:b/>
                <w:sz w:val="20"/>
                <w:szCs w:val="20"/>
              </w:rPr>
            </w:pPr>
            <w:r w:rsidRPr="00081300">
              <w:rPr>
                <w:b/>
                <w:sz w:val="20"/>
                <w:szCs w:val="20"/>
              </w:rPr>
              <w:t>Scandia</w:t>
            </w:r>
          </w:p>
        </w:tc>
      </w:tr>
      <w:tr w:rsidR="00364320" w:rsidRPr="00081300" w:rsidTr="0086656F">
        <w:tc>
          <w:tcPr>
            <w:tcW w:w="1818" w:type="dxa"/>
            <w:tcBorders>
              <w:top w:val="single" w:sz="4" w:space="0" w:color="auto"/>
            </w:tcBorders>
          </w:tcPr>
          <w:p w:rsidR="00364320" w:rsidRPr="00081300" w:rsidRDefault="00364320" w:rsidP="0086656F">
            <w:pPr>
              <w:rPr>
                <w:sz w:val="20"/>
                <w:szCs w:val="20"/>
              </w:rPr>
            </w:pPr>
          </w:p>
        </w:tc>
        <w:tc>
          <w:tcPr>
            <w:tcW w:w="4320" w:type="dxa"/>
            <w:gridSpan w:val="3"/>
            <w:tcBorders>
              <w:top w:val="single" w:sz="4" w:space="0" w:color="auto"/>
            </w:tcBorders>
            <w:vAlign w:val="center"/>
          </w:tcPr>
          <w:p w:rsidR="00364320" w:rsidRPr="00081300" w:rsidRDefault="00364320" w:rsidP="0086656F">
            <w:pPr>
              <w:jc w:val="center"/>
              <w:rPr>
                <w:sz w:val="20"/>
                <w:szCs w:val="20"/>
              </w:rPr>
            </w:pPr>
            <w:r w:rsidRPr="00081300">
              <w:rPr>
                <w:sz w:val="20"/>
                <w:szCs w:val="20"/>
              </w:rPr>
              <w:t>————— pods plant</w:t>
            </w:r>
            <w:r w:rsidRPr="00081300">
              <w:rPr>
                <w:sz w:val="20"/>
                <w:szCs w:val="20"/>
                <w:vertAlign w:val="superscript"/>
              </w:rPr>
              <w:t>-1</w:t>
            </w:r>
            <w:r w:rsidRPr="00081300">
              <w:rPr>
                <w:sz w:val="20"/>
                <w:szCs w:val="20"/>
              </w:rPr>
              <w:t xml:space="preserve"> —————</w:t>
            </w:r>
          </w:p>
        </w:tc>
        <w:tc>
          <w:tcPr>
            <w:tcW w:w="4320" w:type="dxa"/>
            <w:gridSpan w:val="3"/>
            <w:tcBorders>
              <w:top w:val="single" w:sz="4" w:space="0" w:color="auto"/>
            </w:tcBorders>
            <w:vAlign w:val="center"/>
          </w:tcPr>
          <w:p w:rsidR="00364320" w:rsidRPr="00081300" w:rsidRDefault="00364320" w:rsidP="0086656F">
            <w:pPr>
              <w:jc w:val="center"/>
              <w:rPr>
                <w:sz w:val="20"/>
                <w:szCs w:val="20"/>
              </w:rPr>
            </w:pPr>
            <w:r w:rsidRPr="00081300">
              <w:rPr>
                <w:sz w:val="20"/>
                <w:szCs w:val="20"/>
              </w:rPr>
              <w:t>————— pods m</w:t>
            </w:r>
            <w:r w:rsidRPr="00081300">
              <w:rPr>
                <w:sz w:val="20"/>
                <w:szCs w:val="20"/>
                <w:vertAlign w:val="superscript"/>
              </w:rPr>
              <w:t>-2</w:t>
            </w:r>
            <w:r w:rsidRPr="00081300">
              <w:rPr>
                <w:sz w:val="20"/>
                <w:szCs w:val="20"/>
              </w:rPr>
              <w:t xml:space="preserve"> —————</w:t>
            </w:r>
          </w:p>
        </w:tc>
      </w:tr>
      <w:tr w:rsidR="00364320" w:rsidRPr="00081300" w:rsidTr="0086656F">
        <w:tc>
          <w:tcPr>
            <w:tcW w:w="1818" w:type="dxa"/>
          </w:tcPr>
          <w:p w:rsidR="00364320" w:rsidRPr="00081300" w:rsidRDefault="00364320" w:rsidP="0086656F">
            <w:pPr>
              <w:rPr>
                <w:sz w:val="20"/>
                <w:szCs w:val="20"/>
              </w:rPr>
            </w:pPr>
            <w:r w:rsidRPr="00081300">
              <w:rPr>
                <w:sz w:val="20"/>
                <w:szCs w:val="20"/>
              </w:rPr>
              <w:t>Variety</w:t>
            </w:r>
          </w:p>
        </w:tc>
        <w:tc>
          <w:tcPr>
            <w:tcW w:w="1440" w:type="dxa"/>
            <w:vAlign w:val="center"/>
          </w:tcPr>
          <w:p w:rsidR="00364320" w:rsidRPr="00081300" w:rsidRDefault="00364320" w:rsidP="0086656F">
            <w:pPr>
              <w:jc w:val="center"/>
              <w:rPr>
                <w:sz w:val="20"/>
                <w:szCs w:val="20"/>
              </w:rPr>
            </w:pPr>
          </w:p>
        </w:tc>
        <w:tc>
          <w:tcPr>
            <w:tcW w:w="1440" w:type="dxa"/>
            <w:vAlign w:val="center"/>
          </w:tcPr>
          <w:p w:rsidR="00364320" w:rsidRPr="00081300" w:rsidRDefault="00364320" w:rsidP="0086656F">
            <w:pPr>
              <w:jc w:val="center"/>
              <w:rPr>
                <w:sz w:val="20"/>
                <w:szCs w:val="20"/>
              </w:rPr>
            </w:pPr>
          </w:p>
        </w:tc>
        <w:tc>
          <w:tcPr>
            <w:tcW w:w="1440" w:type="dxa"/>
            <w:vAlign w:val="center"/>
          </w:tcPr>
          <w:p w:rsidR="00364320" w:rsidRPr="00081300" w:rsidRDefault="00364320" w:rsidP="0086656F">
            <w:pPr>
              <w:jc w:val="center"/>
              <w:rPr>
                <w:sz w:val="20"/>
                <w:szCs w:val="20"/>
              </w:rPr>
            </w:pPr>
          </w:p>
        </w:tc>
        <w:tc>
          <w:tcPr>
            <w:tcW w:w="1440" w:type="dxa"/>
            <w:vAlign w:val="center"/>
          </w:tcPr>
          <w:p w:rsidR="00364320" w:rsidRPr="00081300" w:rsidRDefault="00364320" w:rsidP="0086656F">
            <w:pPr>
              <w:jc w:val="center"/>
              <w:rPr>
                <w:sz w:val="20"/>
                <w:szCs w:val="20"/>
              </w:rPr>
            </w:pPr>
          </w:p>
        </w:tc>
        <w:tc>
          <w:tcPr>
            <w:tcW w:w="1440" w:type="dxa"/>
            <w:vAlign w:val="center"/>
          </w:tcPr>
          <w:p w:rsidR="00364320" w:rsidRPr="00081300" w:rsidRDefault="00364320" w:rsidP="0086656F">
            <w:pPr>
              <w:jc w:val="center"/>
              <w:rPr>
                <w:sz w:val="20"/>
                <w:szCs w:val="20"/>
              </w:rPr>
            </w:pPr>
          </w:p>
        </w:tc>
        <w:tc>
          <w:tcPr>
            <w:tcW w:w="1440" w:type="dxa"/>
            <w:vAlign w:val="center"/>
          </w:tcPr>
          <w:p w:rsidR="00364320" w:rsidRPr="00081300" w:rsidRDefault="00364320" w:rsidP="0086656F">
            <w:pPr>
              <w:jc w:val="center"/>
              <w:rPr>
                <w:sz w:val="20"/>
                <w:szCs w:val="20"/>
              </w:rPr>
            </w:pPr>
          </w:p>
        </w:tc>
      </w:tr>
      <w:tr w:rsidR="00364320" w:rsidRPr="00081300" w:rsidTr="0086656F">
        <w:tc>
          <w:tcPr>
            <w:tcW w:w="1818" w:type="dxa"/>
            <w:vAlign w:val="center"/>
          </w:tcPr>
          <w:p w:rsidR="00364320" w:rsidRPr="00081300" w:rsidRDefault="00364320" w:rsidP="0086656F">
            <w:pPr>
              <w:ind w:left="180"/>
              <w:rPr>
                <w:i/>
                <w:sz w:val="20"/>
                <w:szCs w:val="20"/>
              </w:rPr>
            </w:pPr>
            <w:r w:rsidRPr="00081300">
              <w:rPr>
                <w:sz w:val="20"/>
                <w:szCs w:val="20"/>
              </w:rPr>
              <w:t>AG3431</w:t>
            </w:r>
          </w:p>
        </w:tc>
        <w:tc>
          <w:tcPr>
            <w:tcW w:w="1440" w:type="dxa"/>
            <w:vAlign w:val="center"/>
          </w:tcPr>
          <w:p w:rsidR="00364320" w:rsidRPr="00081300" w:rsidRDefault="00364320" w:rsidP="0086656F">
            <w:pPr>
              <w:jc w:val="center"/>
              <w:rPr>
                <w:sz w:val="20"/>
                <w:szCs w:val="20"/>
              </w:rPr>
            </w:pPr>
            <w:r w:rsidRPr="00081300">
              <w:rPr>
                <w:sz w:val="20"/>
                <w:szCs w:val="20"/>
              </w:rPr>
              <w:t>34.5 b</w:t>
            </w:r>
          </w:p>
        </w:tc>
        <w:tc>
          <w:tcPr>
            <w:tcW w:w="1440" w:type="dxa"/>
            <w:vAlign w:val="center"/>
          </w:tcPr>
          <w:p w:rsidR="00364320" w:rsidRPr="00081300" w:rsidRDefault="00364320" w:rsidP="0086656F">
            <w:pPr>
              <w:jc w:val="center"/>
              <w:rPr>
                <w:sz w:val="20"/>
                <w:szCs w:val="20"/>
              </w:rPr>
            </w:pPr>
            <w:r w:rsidRPr="00081300">
              <w:rPr>
                <w:sz w:val="20"/>
                <w:szCs w:val="20"/>
              </w:rPr>
              <w:t>38.8 d</w:t>
            </w:r>
            <w:r w:rsidRPr="00393C8F">
              <w:rPr>
                <w:sz w:val="20"/>
                <w:szCs w:val="20"/>
              </w:rPr>
              <w:t>†</w:t>
            </w:r>
          </w:p>
        </w:tc>
        <w:tc>
          <w:tcPr>
            <w:tcW w:w="1440" w:type="dxa"/>
            <w:vAlign w:val="center"/>
          </w:tcPr>
          <w:p w:rsidR="00364320" w:rsidRPr="00081300" w:rsidRDefault="00364320" w:rsidP="0086656F">
            <w:pPr>
              <w:jc w:val="center"/>
              <w:rPr>
                <w:sz w:val="20"/>
                <w:szCs w:val="20"/>
              </w:rPr>
            </w:pPr>
            <w:r w:rsidRPr="00081300">
              <w:rPr>
                <w:sz w:val="20"/>
                <w:szCs w:val="20"/>
              </w:rPr>
              <w:t>45.9</w:t>
            </w:r>
          </w:p>
        </w:tc>
        <w:tc>
          <w:tcPr>
            <w:tcW w:w="1440" w:type="dxa"/>
            <w:vAlign w:val="center"/>
          </w:tcPr>
          <w:p w:rsidR="00364320" w:rsidRPr="00081300" w:rsidRDefault="00364320" w:rsidP="0086656F">
            <w:pPr>
              <w:jc w:val="center"/>
              <w:rPr>
                <w:sz w:val="20"/>
                <w:szCs w:val="20"/>
              </w:rPr>
            </w:pPr>
            <w:r w:rsidRPr="00081300">
              <w:rPr>
                <w:sz w:val="20"/>
                <w:szCs w:val="20"/>
              </w:rPr>
              <w:t>1215 bc</w:t>
            </w:r>
          </w:p>
        </w:tc>
        <w:tc>
          <w:tcPr>
            <w:tcW w:w="1440" w:type="dxa"/>
            <w:vAlign w:val="center"/>
          </w:tcPr>
          <w:p w:rsidR="00364320" w:rsidRPr="00081300" w:rsidRDefault="00364320" w:rsidP="0086656F">
            <w:pPr>
              <w:jc w:val="center"/>
              <w:rPr>
                <w:sz w:val="20"/>
                <w:szCs w:val="20"/>
              </w:rPr>
            </w:pPr>
            <w:r w:rsidRPr="00081300">
              <w:rPr>
                <w:sz w:val="20"/>
                <w:szCs w:val="20"/>
              </w:rPr>
              <w:t>1208 b</w:t>
            </w:r>
          </w:p>
        </w:tc>
        <w:tc>
          <w:tcPr>
            <w:tcW w:w="1440" w:type="dxa"/>
            <w:vAlign w:val="center"/>
          </w:tcPr>
          <w:p w:rsidR="00364320" w:rsidRPr="00081300" w:rsidRDefault="00364320" w:rsidP="0086656F">
            <w:pPr>
              <w:jc w:val="center"/>
              <w:rPr>
                <w:sz w:val="20"/>
                <w:szCs w:val="20"/>
              </w:rPr>
            </w:pPr>
            <w:r w:rsidRPr="00081300">
              <w:rPr>
                <w:sz w:val="20"/>
                <w:szCs w:val="20"/>
              </w:rPr>
              <w:t>1374 abc</w:t>
            </w:r>
          </w:p>
        </w:tc>
      </w:tr>
      <w:tr w:rsidR="00364320" w:rsidRPr="00081300" w:rsidTr="0086656F">
        <w:tc>
          <w:tcPr>
            <w:tcW w:w="1818" w:type="dxa"/>
            <w:vAlign w:val="center"/>
          </w:tcPr>
          <w:p w:rsidR="00364320" w:rsidRPr="00081300" w:rsidRDefault="00364320" w:rsidP="0086656F">
            <w:pPr>
              <w:ind w:left="180"/>
              <w:rPr>
                <w:i/>
                <w:sz w:val="20"/>
                <w:szCs w:val="20"/>
              </w:rPr>
            </w:pPr>
            <w:r w:rsidRPr="00081300">
              <w:rPr>
                <w:sz w:val="20"/>
                <w:szCs w:val="20"/>
              </w:rPr>
              <w:t>AG4033/4130‡</w:t>
            </w:r>
          </w:p>
        </w:tc>
        <w:tc>
          <w:tcPr>
            <w:tcW w:w="1440" w:type="dxa"/>
            <w:vAlign w:val="center"/>
          </w:tcPr>
          <w:p w:rsidR="00364320" w:rsidRPr="00081300" w:rsidRDefault="00364320" w:rsidP="0086656F">
            <w:pPr>
              <w:jc w:val="center"/>
              <w:rPr>
                <w:sz w:val="20"/>
                <w:szCs w:val="20"/>
              </w:rPr>
            </w:pPr>
            <w:r w:rsidRPr="00081300">
              <w:rPr>
                <w:sz w:val="20"/>
                <w:szCs w:val="20"/>
              </w:rPr>
              <w:t>35.8 b</w:t>
            </w:r>
          </w:p>
        </w:tc>
        <w:tc>
          <w:tcPr>
            <w:tcW w:w="1440" w:type="dxa"/>
            <w:vAlign w:val="center"/>
          </w:tcPr>
          <w:p w:rsidR="00364320" w:rsidRPr="00081300" w:rsidRDefault="00364320" w:rsidP="0086656F">
            <w:pPr>
              <w:jc w:val="center"/>
              <w:rPr>
                <w:sz w:val="20"/>
                <w:szCs w:val="20"/>
              </w:rPr>
            </w:pPr>
            <w:r w:rsidRPr="00081300">
              <w:rPr>
                <w:sz w:val="20"/>
                <w:szCs w:val="20"/>
              </w:rPr>
              <w:t>48.3 b</w:t>
            </w:r>
          </w:p>
        </w:tc>
        <w:tc>
          <w:tcPr>
            <w:tcW w:w="1440" w:type="dxa"/>
            <w:vAlign w:val="center"/>
          </w:tcPr>
          <w:p w:rsidR="00364320" w:rsidRPr="00081300" w:rsidRDefault="00364320" w:rsidP="0086656F">
            <w:pPr>
              <w:jc w:val="center"/>
              <w:rPr>
                <w:sz w:val="20"/>
                <w:szCs w:val="20"/>
              </w:rPr>
            </w:pPr>
            <w:r w:rsidRPr="00081300">
              <w:rPr>
                <w:sz w:val="20"/>
                <w:szCs w:val="20"/>
              </w:rPr>
              <w:t>42.4</w:t>
            </w:r>
          </w:p>
        </w:tc>
        <w:tc>
          <w:tcPr>
            <w:tcW w:w="1440" w:type="dxa"/>
            <w:vAlign w:val="center"/>
          </w:tcPr>
          <w:p w:rsidR="00364320" w:rsidRPr="00081300" w:rsidRDefault="00364320" w:rsidP="0086656F">
            <w:pPr>
              <w:jc w:val="center"/>
              <w:rPr>
                <w:sz w:val="20"/>
                <w:szCs w:val="20"/>
              </w:rPr>
            </w:pPr>
            <w:r w:rsidRPr="00081300">
              <w:rPr>
                <w:sz w:val="20"/>
                <w:szCs w:val="20"/>
              </w:rPr>
              <w:t>1265 b</w:t>
            </w:r>
          </w:p>
        </w:tc>
        <w:tc>
          <w:tcPr>
            <w:tcW w:w="1440" w:type="dxa"/>
            <w:vAlign w:val="center"/>
          </w:tcPr>
          <w:p w:rsidR="00364320" w:rsidRPr="00081300" w:rsidRDefault="00364320" w:rsidP="0086656F">
            <w:pPr>
              <w:jc w:val="center"/>
              <w:rPr>
                <w:sz w:val="20"/>
                <w:szCs w:val="20"/>
              </w:rPr>
            </w:pPr>
            <w:r w:rsidRPr="00081300">
              <w:rPr>
                <w:sz w:val="20"/>
                <w:szCs w:val="20"/>
              </w:rPr>
              <w:t>1407 a</w:t>
            </w:r>
          </w:p>
        </w:tc>
        <w:tc>
          <w:tcPr>
            <w:tcW w:w="1440" w:type="dxa"/>
            <w:vAlign w:val="center"/>
          </w:tcPr>
          <w:p w:rsidR="00364320" w:rsidRPr="00081300" w:rsidRDefault="00364320" w:rsidP="0086656F">
            <w:pPr>
              <w:jc w:val="center"/>
              <w:rPr>
                <w:sz w:val="20"/>
                <w:szCs w:val="20"/>
              </w:rPr>
            </w:pPr>
            <w:r w:rsidRPr="00081300">
              <w:rPr>
                <w:sz w:val="20"/>
                <w:szCs w:val="20"/>
              </w:rPr>
              <w:t>1252 c</w:t>
            </w:r>
          </w:p>
        </w:tc>
      </w:tr>
      <w:tr w:rsidR="00364320" w:rsidRPr="00081300" w:rsidTr="0086656F">
        <w:tc>
          <w:tcPr>
            <w:tcW w:w="1818" w:type="dxa"/>
            <w:vAlign w:val="center"/>
          </w:tcPr>
          <w:p w:rsidR="00364320" w:rsidRPr="00081300" w:rsidRDefault="00364320" w:rsidP="0086656F">
            <w:pPr>
              <w:ind w:left="180"/>
              <w:rPr>
                <w:i/>
                <w:sz w:val="20"/>
                <w:szCs w:val="20"/>
              </w:rPr>
            </w:pPr>
            <w:r w:rsidRPr="00081300">
              <w:rPr>
                <w:sz w:val="20"/>
                <w:szCs w:val="20"/>
              </w:rPr>
              <w:t>AG4232</w:t>
            </w:r>
          </w:p>
        </w:tc>
        <w:tc>
          <w:tcPr>
            <w:tcW w:w="1440" w:type="dxa"/>
            <w:vAlign w:val="center"/>
          </w:tcPr>
          <w:p w:rsidR="00364320" w:rsidRPr="00081300" w:rsidRDefault="00364320" w:rsidP="0086656F">
            <w:pPr>
              <w:jc w:val="center"/>
              <w:rPr>
                <w:sz w:val="20"/>
                <w:szCs w:val="20"/>
              </w:rPr>
            </w:pPr>
            <w:r w:rsidRPr="00081300">
              <w:rPr>
                <w:sz w:val="20"/>
                <w:szCs w:val="20"/>
              </w:rPr>
              <w:t>42.2 a</w:t>
            </w:r>
          </w:p>
        </w:tc>
        <w:tc>
          <w:tcPr>
            <w:tcW w:w="1440" w:type="dxa"/>
            <w:vAlign w:val="center"/>
          </w:tcPr>
          <w:p w:rsidR="00364320" w:rsidRPr="00081300" w:rsidRDefault="00364320" w:rsidP="0086656F">
            <w:pPr>
              <w:jc w:val="center"/>
              <w:rPr>
                <w:sz w:val="20"/>
                <w:szCs w:val="20"/>
              </w:rPr>
            </w:pPr>
            <w:r w:rsidRPr="00081300">
              <w:rPr>
                <w:sz w:val="20"/>
                <w:szCs w:val="20"/>
              </w:rPr>
              <w:t>53.8 a</w:t>
            </w:r>
          </w:p>
        </w:tc>
        <w:tc>
          <w:tcPr>
            <w:tcW w:w="1440" w:type="dxa"/>
            <w:vAlign w:val="center"/>
          </w:tcPr>
          <w:p w:rsidR="00364320" w:rsidRPr="00081300" w:rsidRDefault="00364320" w:rsidP="0086656F">
            <w:pPr>
              <w:jc w:val="center"/>
              <w:rPr>
                <w:sz w:val="20"/>
                <w:szCs w:val="20"/>
              </w:rPr>
            </w:pPr>
            <w:r w:rsidRPr="00081300">
              <w:rPr>
                <w:sz w:val="20"/>
                <w:szCs w:val="20"/>
              </w:rPr>
              <w:t>47.2</w:t>
            </w:r>
          </w:p>
        </w:tc>
        <w:tc>
          <w:tcPr>
            <w:tcW w:w="1440" w:type="dxa"/>
            <w:vAlign w:val="center"/>
          </w:tcPr>
          <w:p w:rsidR="00364320" w:rsidRPr="00081300" w:rsidRDefault="00364320" w:rsidP="0086656F">
            <w:pPr>
              <w:jc w:val="center"/>
              <w:rPr>
                <w:sz w:val="20"/>
                <w:szCs w:val="20"/>
              </w:rPr>
            </w:pPr>
            <w:r w:rsidRPr="00081300">
              <w:rPr>
                <w:sz w:val="20"/>
                <w:szCs w:val="20"/>
              </w:rPr>
              <w:t>1417 a</w:t>
            </w:r>
          </w:p>
        </w:tc>
        <w:tc>
          <w:tcPr>
            <w:tcW w:w="1440" w:type="dxa"/>
            <w:vAlign w:val="center"/>
          </w:tcPr>
          <w:p w:rsidR="00364320" w:rsidRPr="00081300" w:rsidRDefault="00364320" w:rsidP="0086656F">
            <w:pPr>
              <w:jc w:val="center"/>
              <w:rPr>
                <w:sz w:val="20"/>
                <w:szCs w:val="20"/>
              </w:rPr>
            </w:pPr>
            <w:r w:rsidRPr="00081300">
              <w:rPr>
                <w:sz w:val="20"/>
                <w:szCs w:val="20"/>
              </w:rPr>
              <w:t>1527 a</w:t>
            </w:r>
          </w:p>
        </w:tc>
        <w:tc>
          <w:tcPr>
            <w:tcW w:w="1440" w:type="dxa"/>
            <w:vAlign w:val="center"/>
          </w:tcPr>
          <w:p w:rsidR="00364320" w:rsidRPr="00081300" w:rsidRDefault="00364320" w:rsidP="0086656F">
            <w:pPr>
              <w:jc w:val="center"/>
              <w:rPr>
                <w:sz w:val="20"/>
                <w:szCs w:val="20"/>
              </w:rPr>
            </w:pPr>
            <w:r w:rsidRPr="00081300">
              <w:rPr>
                <w:sz w:val="20"/>
                <w:szCs w:val="20"/>
              </w:rPr>
              <w:t>1498 a</w:t>
            </w:r>
          </w:p>
        </w:tc>
      </w:tr>
      <w:tr w:rsidR="00364320" w:rsidRPr="00081300" w:rsidTr="0086656F">
        <w:tc>
          <w:tcPr>
            <w:tcW w:w="1818" w:type="dxa"/>
            <w:vAlign w:val="center"/>
          </w:tcPr>
          <w:p w:rsidR="00364320" w:rsidRPr="00081300" w:rsidRDefault="00364320" w:rsidP="0086656F">
            <w:pPr>
              <w:ind w:left="180"/>
              <w:rPr>
                <w:i/>
                <w:sz w:val="20"/>
                <w:szCs w:val="20"/>
              </w:rPr>
            </w:pPr>
            <w:r w:rsidRPr="00081300">
              <w:rPr>
                <w:sz w:val="20"/>
                <w:szCs w:val="20"/>
              </w:rPr>
              <w:t>CH3303R2</w:t>
            </w:r>
          </w:p>
        </w:tc>
        <w:tc>
          <w:tcPr>
            <w:tcW w:w="1440" w:type="dxa"/>
            <w:vAlign w:val="center"/>
          </w:tcPr>
          <w:p w:rsidR="00364320" w:rsidRPr="00081300" w:rsidRDefault="00364320" w:rsidP="0086656F">
            <w:pPr>
              <w:jc w:val="center"/>
              <w:rPr>
                <w:sz w:val="20"/>
                <w:szCs w:val="20"/>
              </w:rPr>
            </w:pPr>
            <w:r w:rsidRPr="00081300">
              <w:rPr>
                <w:sz w:val="20"/>
                <w:szCs w:val="20"/>
              </w:rPr>
              <w:t>30.9 c</w:t>
            </w:r>
          </w:p>
        </w:tc>
        <w:tc>
          <w:tcPr>
            <w:tcW w:w="1440" w:type="dxa"/>
            <w:vAlign w:val="center"/>
          </w:tcPr>
          <w:p w:rsidR="00364320" w:rsidRPr="00081300" w:rsidRDefault="00364320" w:rsidP="0086656F">
            <w:pPr>
              <w:jc w:val="center"/>
              <w:rPr>
                <w:sz w:val="20"/>
                <w:szCs w:val="20"/>
              </w:rPr>
            </w:pPr>
            <w:r w:rsidRPr="00081300">
              <w:rPr>
                <w:sz w:val="20"/>
                <w:szCs w:val="20"/>
              </w:rPr>
              <w:t>43.3 c</w:t>
            </w:r>
          </w:p>
        </w:tc>
        <w:tc>
          <w:tcPr>
            <w:tcW w:w="1440" w:type="dxa"/>
            <w:vAlign w:val="center"/>
          </w:tcPr>
          <w:p w:rsidR="00364320" w:rsidRPr="00081300" w:rsidRDefault="00364320" w:rsidP="0086656F">
            <w:pPr>
              <w:jc w:val="center"/>
              <w:rPr>
                <w:sz w:val="20"/>
                <w:szCs w:val="20"/>
              </w:rPr>
            </w:pPr>
            <w:r w:rsidRPr="00081300">
              <w:rPr>
                <w:sz w:val="20"/>
                <w:szCs w:val="20"/>
              </w:rPr>
              <w:t>45.6</w:t>
            </w:r>
          </w:p>
        </w:tc>
        <w:tc>
          <w:tcPr>
            <w:tcW w:w="1440" w:type="dxa"/>
            <w:vAlign w:val="center"/>
          </w:tcPr>
          <w:p w:rsidR="00364320" w:rsidRPr="00081300" w:rsidRDefault="00364320" w:rsidP="0086656F">
            <w:pPr>
              <w:jc w:val="center"/>
              <w:rPr>
                <w:sz w:val="20"/>
                <w:szCs w:val="20"/>
              </w:rPr>
            </w:pPr>
            <w:r w:rsidRPr="00081300">
              <w:rPr>
                <w:sz w:val="20"/>
                <w:szCs w:val="20"/>
              </w:rPr>
              <w:t>1085 cd</w:t>
            </w:r>
          </w:p>
        </w:tc>
        <w:tc>
          <w:tcPr>
            <w:tcW w:w="1440" w:type="dxa"/>
            <w:vAlign w:val="center"/>
          </w:tcPr>
          <w:p w:rsidR="00364320" w:rsidRPr="00081300" w:rsidRDefault="00364320" w:rsidP="0086656F">
            <w:pPr>
              <w:jc w:val="center"/>
              <w:rPr>
                <w:sz w:val="20"/>
                <w:szCs w:val="20"/>
              </w:rPr>
            </w:pPr>
            <w:r w:rsidRPr="00081300">
              <w:rPr>
                <w:sz w:val="20"/>
                <w:szCs w:val="20"/>
              </w:rPr>
              <w:t>1207 b</w:t>
            </w:r>
          </w:p>
        </w:tc>
        <w:tc>
          <w:tcPr>
            <w:tcW w:w="1440" w:type="dxa"/>
            <w:vAlign w:val="center"/>
          </w:tcPr>
          <w:p w:rsidR="00364320" w:rsidRPr="00081300" w:rsidRDefault="00364320" w:rsidP="0086656F">
            <w:pPr>
              <w:jc w:val="center"/>
              <w:rPr>
                <w:sz w:val="20"/>
                <w:szCs w:val="20"/>
              </w:rPr>
            </w:pPr>
            <w:r w:rsidRPr="00081300">
              <w:rPr>
                <w:sz w:val="20"/>
                <w:szCs w:val="20"/>
              </w:rPr>
              <w:t>1439 ab</w:t>
            </w:r>
          </w:p>
        </w:tc>
      </w:tr>
      <w:tr w:rsidR="00364320" w:rsidRPr="00081300" w:rsidTr="0086656F">
        <w:tc>
          <w:tcPr>
            <w:tcW w:w="1818" w:type="dxa"/>
            <w:vAlign w:val="center"/>
          </w:tcPr>
          <w:p w:rsidR="00364320" w:rsidRPr="00081300" w:rsidRDefault="00364320" w:rsidP="0086656F">
            <w:pPr>
              <w:ind w:left="180"/>
              <w:rPr>
                <w:sz w:val="20"/>
                <w:szCs w:val="20"/>
              </w:rPr>
            </w:pPr>
            <w:r w:rsidRPr="00081300">
              <w:rPr>
                <w:sz w:val="20"/>
                <w:szCs w:val="20"/>
              </w:rPr>
              <w:t>P93Y92</w:t>
            </w:r>
          </w:p>
        </w:tc>
        <w:tc>
          <w:tcPr>
            <w:tcW w:w="1440" w:type="dxa"/>
            <w:vAlign w:val="center"/>
          </w:tcPr>
          <w:p w:rsidR="00364320" w:rsidRPr="00081300" w:rsidRDefault="00364320" w:rsidP="0086656F">
            <w:pPr>
              <w:jc w:val="center"/>
              <w:rPr>
                <w:sz w:val="20"/>
                <w:szCs w:val="20"/>
              </w:rPr>
            </w:pPr>
            <w:r w:rsidRPr="00081300">
              <w:rPr>
                <w:sz w:val="20"/>
                <w:szCs w:val="20"/>
              </w:rPr>
              <w:t>31.2 c</w:t>
            </w:r>
          </w:p>
        </w:tc>
        <w:tc>
          <w:tcPr>
            <w:tcW w:w="1440" w:type="dxa"/>
            <w:vAlign w:val="center"/>
          </w:tcPr>
          <w:p w:rsidR="00364320" w:rsidRPr="00081300" w:rsidRDefault="00364320" w:rsidP="0086656F">
            <w:pPr>
              <w:jc w:val="center"/>
              <w:rPr>
                <w:sz w:val="20"/>
                <w:szCs w:val="20"/>
              </w:rPr>
            </w:pPr>
            <w:r w:rsidRPr="00081300">
              <w:rPr>
                <w:sz w:val="20"/>
                <w:szCs w:val="20"/>
              </w:rPr>
              <w:t>40.6 cd</w:t>
            </w:r>
          </w:p>
        </w:tc>
        <w:tc>
          <w:tcPr>
            <w:tcW w:w="1440" w:type="dxa"/>
            <w:vAlign w:val="center"/>
          </w:tcPr>
          <w:p w:rsidR="00364320" w:rsidRPr="00081300" w:rsidRDefault="00364320" w:rsidP="0086656F">
            <w:pPr>
              <w:jc w:val="center"/>
              <w:rPr>
                <w:sz w:val="20"/>
                <w:szCs w:val="20"/>
              </w:rPr>
            </w:pPr>
            <w:r w:rsidRPr="00081300">
              <w:rPr>
                <w:sz w:val="20"/>
                <w:szCs w:val="20"/>
              </w:rPr>
              <w:t>41.2</w:t>
            </w:r>
          </w:p>
        </w:tc>
        <w:tc>
          <w:tcPr>
            <w:tcW w:w="1440" w:type="dxa"/>
            <w:vAlign w:val="center"/>
          </w:tcPr>
          <w:p w:rsidR="00364320" w:rsidRPr="00081300" w:rsidRDefault="00364320" w:rsidP="0086656F">
            <w:pPr>
              <w:jc w:val="center"/>
              <w:rPr>
                <w:sz w:val="20"/>
                <w:szCs w:val="20"/>
              </w:rPr>
            </w:pPr>
            <w:r w:rsidRPr="00081300">
              <w:rPr>
                <w:sz w:val="20"/>
                <w:szCs w:val="20"/>
              </w:rPr>
              <w:t>1000 d</w:t>
            </w:r>
          </w:p>
        </w:tc>
        <w:tc>
          <w:tcPr>
            <w:tcW w:w="1440" w:type="dxa"/>
            <w:vAlign w:val="center"/>
          </w:tcPr>
          <w:p w:rsidR="00364320" w:rsidRPr="00081300" w:rsidRDefault="00364320" w:rsidP="0086656F">
            <w:pPr>
              <w:jc w:val="center"/>
              <w:rPr>
                <w:sz w:val="20"/>
                <w:szCs w:val="20"/>
              </w:rPr>
            </w:pPr>
            <w:r w:rsidRPr="00081300">
              <w:rPr>
                <w:sz w:val="20"/>
                <w:szCs w:val="20"/>
              </w:rPr>
              <w:t>1226 b</w:t>
            </w:r>
          </w:p>
        </w:tc>
        <w:tc>
          <w:tcPr>
            <w:tcW w:w="1440" w:type="dxa"/>
            <w:vAlign w:val="center"/>
          </w:tcPr>
          <w:p w:rsidR="00364320" w:rsidRPr="00081300" w:rsidRDefault="00364320" w:rsidP="0086656F">
            <w:pPr>
              <w:jc w:val="center"/>
              <w:rPr>
                <w:sz w:val="20"/>
                <w:szCs w:val="20"/>
              </w:rPr>
            </w:pPr>
            <w:r w:rsidRPr="00081300">
              <w:rPr>
                <w:sz w:val="20"/>
                <w:szCs w:val="20"/>
              </w:rPr>
              <w:t>1301 bc</w:t>
            </w:r>
          </w:p>
        </w:tc>
      </w:tr>
      <w:tr w:rsidR="00364320" w:rsidRPr="00081300" w:rsidTr="0086656F">
        <w:tc>
          <w:tcPr>
            <w:tcW w:w="1818" w:type="dxa"/>
            <w:vAlign w:val="center"/>
          </w:tcPr>
          <w:p w:rsidR="00364320" w:rsidRPr="00081300" w:rsidRDefault="00364320" w:rsidP="0086656F">
            <w:pPr>
              <w:ind w:left="180"/>
              <w:rPr>
                <w:sz w:val="20"/>
                <w:szCs w:val="20"/>
              </w:rPr>
            </w:pPr>
            <w:r w:rsidRPr="00081300">
              <w:rPr>
                <w:sz w:val="20"/>
                <w:szCs w:val="20"/>
              </w:rPr>
              <w:t>P94Y23</w:t>
            </w:r>
          </w:p>
        </w:tc>
        <w:tc>
          <w:tcPr>
            <w:tcW w:w="1440" w:type="dxa"/>
            <w:vAlign w:val="center"/>
          </w:tcPr>
          <w:p w:rsidR="00364320" w:rsidRPr="00081300" w:rsidRDefault="00364320" w:rsidP="0086656F">
            <w:pPr>
              <w:jc w:val="center"/>
              <w:rPr>
                <w:sz w:val="20"/>
                <w:szCs w:val="20"/>
              </w:rPr>
            </w:pPr>
            <w:r w:rsidRPr="00081300">
              <w:rPr>
                <w:sz w:val="20"/>
                <w:szCs w:val="20"/>
              </w:rPr>
              <w:t>30.9 c</w:t>
            </w:r>
          </w:p>
        </w:tc>
        <w:tc>
          <w:tcPr>
            <w:tcW w:w="1440" w:type="dxa"/>
            <w:vAlign w:val="center"/>
          </w:tcPr>
          <w:p w:rsidR="00364320" w:rsidRPr="00081300" w:rsidRDefault="00364320" w:rsidP="0086656F">
            <w:pPr>
              <w:jc w:val="center"/>
              <w:rPr>
                <w:sz w:val="20"/>
                <w:szCs w:val="20"/>
              </w:rPr>
            </w:pPr>
            <w:r w:rsidRPr="00081300">
              <w:rPr>
                <w:sz w:val="20"/>
                <w:szCs w:val="20"/>
              </w:rPr>
              <w:t>42.0 cd</w:t>
            </w:r>
          </w:p>
        </w:tc>
        <w:tc>
          <w:tcPr>
            <w:tcW w:w="1440" w:type="dxa"/>
            <w:vAlign w:val="center"/>
          </w:tcPr>
          <w:p w:rsidR="00364320" w:rsidRPr="00081300" w:rsidRDefault="00364320" w:rsidP="0086656F">
            <w:pPr>
              <w:jc w:val="center"/>
              <w:rPr>
                <w:sz w:val="20"/>
                <w:szCs w:val="20"/>
              </w:rPr>
            </w:pPr>
            <w:r w:rsidRPr="00081300">
              <w:rPr>
                <w:sz w:val="20"/>
                <w:szCs w:val="20"/>
              </w:rPr>
              <w:t>45.7</w:t>
            </w:r>
          </w:p>
        </w:tc>
        <w:tc>
          <w:tcPr>
            <w:tcW w:w="1440" w:type="dxa"/>
            <w:vAlign w:val="center"/>
          </w:tcPr>
          <w:p w:rsidR="00364320" w:rsidRPr="00081300" w:rsidRDefault="00364320" w:rsidP="0086656F">
            <w:pPr>
              <w:jc w:val="center"/>
              <w:rPr>
                <w:sz w:val="20"/>
                <w:szCs w:val="20"/>
              </w:rPr>
            </w:pPr>
            <w:r w:rsidRPr="00081300">
              <w:rPr>
                <w:sz w:val="20"/>
                <w:szCs w:val="20"/>
              </w:rPr>
              <w:t>991 d</w:t>
            </w:r>
          </w:p>
        </w:tc>
        <w:tc>
          <w:tcPr>
            <w:tcW w:w="1440" w:type="dxa"/>
            <w:vAlign w:val="center"/>
          </w:tcPr>
          <w:p w:rsidR="00364320" w:rsidRPr="00081300" w:rsidRDefault="00364320" w:rsidP="0086656F">
            <w:pPr>
              <w:jc w:val="center"/>
              <w:rPr>
                <w:sz w:val="20"/>
                <w:szCs w:val="20"/>
              </w:rPr>
            </w:pPr>
            <w:r w:rsidRPr="00081300">
              <w:rPr>
                <w:sz w:val="20"/>
                <w:szCs w:val="20"/>
              </w:rPr>
              <w:t>1111 b</w:t>
            </w:r>
          </w:p>
        </w:tc>
        <w:tc>
          <w:tcPr>
            <w:tcW w:w="1440" w:type="dxa"/>
            <w:vAlign w:val="center"/>
          </w:tcPr>
          <w:p w:rsidR="00364320" w:rsidRPr="00081300" w:rsidRDefault="00364320" w:rsidP="0086656F">
            <w:pPr>
              <w:jc w:val="center"/>
              <w:rPr>
                <w:sz w:val="20"/>
                <w:szCs w:val="20"/>
              </w:rPr>
            </w:pPr>
            <w:r w:rsidRPr="00081300">
              <w:rPr>
                <w:sz w:val="20"/>
                <w:szCs w:val="20"/>
              </w:rPr>
              <w:t>1286 c</w:t>
            </w:r>
          </w:p>
        </w:tc>
      </w:tr>
      <w:tr w:rsidR="00364320" w:rsidRPr="00081300" w:rsidTr="0086656F">
        <w:tc>
          <w:tcPr>
            <w:tcW w:w="1818" w:type="dxa"/>
          </w:tcPr>
          <w:p w:rsidR="00364320" w:rsidRPr="00081300" w:rsidRDefault="00364320" w:rsidP="0086656F">
            <w:pPr>
              <w:rPr>
                <w:sz w:val="20"/>
                <w:szCs w:val="20"/>
              </w:rPr>
            </w:pPr>
            <w:r w:rsidRPr="00081300">
              <w:rPr>
                <w:sz w:val="20"/>
                <w:szCs w:val="20"/>
              </w:rPr>
              <w:t>Input System (IS)</w:t>
            </w:r>
            <w:r w:rsidRPr="007D04A9">
              <w:rPr>
                <w:sz w:val="20"/>
                <w:szCs w:val="20"/>
              </w:rPr>
              <w:t>§</w:t>
            </w:r>
          </w:p>
        </w:tc>
        <w:tc>
          <w:tcPr>
            <w:tcW w:w="1440" w:type="dxa"/>
            <w:vAlign w:val="center"/>
          </w:tcPr>
          <w:p w:rsidR="00364320" w:rsidRPr="00081300" w:rsidRDefault="00364320" w:rsidP="0086656F">
            <w:pPr>
              <w:jc w:val="center"/>
              <w:rPr>
                <w:sz w:val="20"/>
                <w:szCs w:val="20"/>
              </w:rPr>
            </w:pPr>
          </w:p>
        </w:tc>
        <w:tc>
          <w:tcPr>
            <w:tcW w:w="1440" w:type="dxa"/>
            <w:vAlign w:val="center"/>
          </w:tcPr>
          <w:p w:rsidR="00364320" w:rsidRPr="00081300" w:rsidRDefault="00364320" w:rsidP="0086656F">
            <w:pPr>
              <w:jc w:val="center"/>
              <w:rPr>
                <w:sz w:val="20"/>
                <w:szCs w:val="20"/>
              </w:rPr>
            </w:pPr>
          </w:p>
        </w:tc>
        <w:tc>
          <w:tcPr>
            <w:tcW w:w="1440" w:type="dxa"/>
            <w:vAlign w:val="center"/>
          </w:tcPr>
          <w:p w:rsidR="00364320" w:rsidRPr="00081300" w:rsidRDefault="00364320" w:rsidP="0086656F">
            <w:pPr>
              <w:jc w:val="center"/>
              <w:rPr>
                <w:sz w:val="20"/>
                <w:szCs w:val="20"/>
              </w:rPr>
            </w:pPr>
          </w:p>
        </w:tc>
        <w:tc>
          <w:tcPr>
            <w:tcW w:w="1440" w:type="dxa"/>
            <w:vAlign w:val="center"/>
          </w:tcPr>
          <w:p w:rsidR="00364320" w:rsidRPr="00081300" w:rsidRDefault="00364320" w:rsidP="0086656F">
            <w:pPr>
              <w:jc w:val="center"/>
              <w:rPr>
                <w:sz w:val="20"/>
                <w:szCs w:val="20"/>
              </w:rPr>
            </w:pPr>
          </w:p>
        </w:tc>
        <w:tc>
          <w:tcPr>
            <w:tcW w:w="1440" w:type="dxa"/>
            <w:vAlign w:val="center"/>
          </w:tcPr>
          <w:p w:rsidR="00364320" w:rsidRPr="00081300" w:rsidRDefault="00364320" w:rsidP="0086656F">
            <w:pPr>
              <w:jc w:val="center"/>
              <w:rPr>
                <w:sz w:val="20"/>
                <w:szCs w:val="20"/>
              </w:rPr>
            </w:pPr>
          </w:p>
        </w:tc>
        <w:tc>
          <w:tcPr>
            <w:tcW w:w="1440" w:type="dxa"/>
            <w:vAlign w:val="center"/>
          </w:tcPr>
          <w:p w:rsidR="00364320" w:rsidRPr="00081300" w:rsidRDefault="00364320" w:rsidP="0086656F">
            <w:pPr>
              <w:jc w:val="center"/>
              <w:rPr>
                <w:sz w:val="20"/>
                <w:szCs w:val="20"/>
              </w:rPr>
            </w:pPr>
          </w:p>
        </w:tc>
      </w:tr>
      <w:tr w:rsidR="00364320" w:rsidRPr="00081300" w:rsidTr="0086656F">
        <w:tc>
          <w:tcPr>
            <w:tcW w:w="1818" w:type="dxa"/>
            <w:vAlign w:val="center"/>
          </w:tcPr>
          <w:p w:rsidR="00364320" w:rsidRPr="00081300" w:rsidRDefault="00364320" w:rsidP="0086656F">
            <w:pPr>
              <w:ind w:left="180"/>
              <w:rPr>
                <w:sz w:val="20"/>
                <w:szCs w:val="20"/>
              </w:rPr>
            </w:pPr>
            <w:r w:rsidRPr="00081300">
              <w:rPr>
                <w:sz w:val="20"/>
                <w:szCs w:val="20"/>
              </w:rPr>
              <w:t>UTC</w:t>
            </w:r>
          </w:p>
        </w:tc>
        <w:tc>
          <w:tcPr>
            <w:tcW w:w="1440" w:type="dxa"/>
            <w:vAlign w:val="center"/>
          </w:tcPr>
          <w:p w:rsidR="00364320" w:rsidRPr="00081300" w:rsidRDefault="00364320" w:rsidP="0086656F">
            <w:pPr>
              <w:jc w:val="center"/>
              <w:rPr>
                <w:sz w:val="20"/>
                <w:szCs w:val="20"/>
              </w:rPr>
            </w:pPr>
            <w:r w:rsidRPr="00081300">
              <w:rPr>
                <w:sz w:val="20"/>
                <w:szCs w:val="20"/>
              </w:rPr>
              <w:t>33.1</w:t>
            </w:r>
          </w:p>
        </w:tc>
        <w:tc>
          <w:tcPr>
            <w:tcW w:w="1440" w:type="dxa"/>
            <w:vAlign w:val="center"/>
          </w:tcPr>
          <w:p w:rsidR="00364320" w:rsidRPr="00081300" w:rsidRDefault="00364320" w:rsidP="0086656F">
            <w:pPr>
              <w:jc w:val="center"/>
              <w:rPr>
                <w:sz w:val="20"/>
                <w:szCs w:val="20"/>
              </w:rPr>
            </w:pPr>
            <w:r w:rsidRPr="00081300">
              <w:rPr>
                <w:sz w:val="20"/>
                <w:szCs w:val="20"/>
              </w:rPr>
              <w:t>42.2 b</w:t>
            </w:r>
          </w:p>
        </w:tc>
        <w:tc>
          <w:tcPr>
            <w:tcW w:w="1440" w:type="dxa"/>
            <w:vAlign w:val="center"/>
          </w:tcPr>
          <w:p w:rsidR="00364320" w:rsidRPr="00081300" w:rsidRDefault="00364320" w:rsidP="0086656F">
            <w:pPr>
              <w:jc w:val="center"/>
              <w:rPr>
                <w:sz w:val="20"/>
                <w:szCs w:val="20"/>
              </w:rPr>
            </w:pPr>
            <w:r w:rsidRPr="00081300">
              <w:rPr>
                <w:sz w:val="20"/>
                <w:szCs w:val="20"/>
              </w:rPr>
              <w:t>44.0</w:t>
            </w:r>
          </w:p>
        </w:tc>
        <w:tc>
          <w:tcPr>
            <w:tcW w:w="1440" w:type="dxa"/>
            <w:vAlign w:val="center"/>
          </w:tcPr>
          <w:p w:rsidR="00364320" w:rsidRPr="00081300" w:rsidRDefault="00364320" w:rsidP="0086656F">
            <w:pPr>
              <w:jc w:val="center"/>
              <w:rPr>
                <w:sz w:val="20"/>
                <w:szCs w:val="20"/>
              </w:rPr>
            </w:pPr>
            <w:r w:rsidRPr="00081300">
              <w:rPr>
                <w:sz w:val="20"/>
                <w:szCs w:val="20"/>
              </w:rPr>
              <w:t>1111</w:t>
            </w:r>
          </w:p>
        </w:tc>
        <w:tc>
          <w:tcPr>
            <w:tcW w:w="1440" w:type="dxa"/>
            <w:vAlign w:val="center"/>
          </w:tcPr>
          <w:p w:rsidR="00364320" w:rsidRPr="00081300" w:rsidRDefault="00364320" w:rsidP="0086656F">
            <w:pPr>
              <w:jc w:val="center"/>
              <w:rPr>
                <w:sz w:val="20"/>
                <w:szCs w:val="20"/>
              </w:rPr>
            </w:pPr>
            <w:r w:rsidRPr="00081300">
              <w:rPr>
                <w:sz w:val="20"/>
                <w:szCs w:val="20"/>
              </w:rPr>
              <w:t>1232</w:t>
            </w:r>
          </w:p>
        </w:tc>
        <w:tc>
          <w:tcPr>
            <w:tcW w:w="1440" w:type="dxa"/>
            <w:vAlign w:val="center"/>
          </w:tcPr>
          <w:p w:rsidR="00364320" w:rsidRPr="00081300" w:rsidRDefault="00364320" w:rsidP="0086656F">
            <w:pPr>
              <w:jc w:val="center"/>
              <w:rPr>
                <w:sz w:val="20"/>
                <w:szCs w:val="20"/>
              </w:rPr>
            </w:pPr>
            <w:r w:rsidRPr="00081300">
              <w:rPr>
                <w:sz w:val="20"/>
                <w:szCs w:val="20"/>
              </w:rPr>
              <w:t>1332</w:t>
            </w:r>
          </w:p>
        </w:tc>
      </w:tr>
      <w:tr w:rsidR="00364320" w:rsidRPr="00081300" w:rsidTr="0086656F">
        <w:tc>
          <w:tcPr>
            <w:tcW w:w="1818" w:type="dxa"/>
            <w:vAlign w:val="center"/>
          </w:tcPr>
          <w:p w:rsidR="00364320" w:rsidRPr="00081300" w:rsidRDefault="00364320" w:rsidP="0086656F">
            <w:pPr>
              <w:ind w:left="180"/>
              <w:rPr>
                <w:sz w:val="20"/>
                <w:szCs w:val="20"/>
              </w:rPr>
            </w:pPr>
            <w:r w:rsidRPr="00081300">
              <w:rPr>
                <w:sz w:val="20"/>
                <w:szCs w:val="20"/>
              </w:rPr>
              <w:t>SOYA</w:t>
            </w:r>
          </w:p>
        </w:tc>
        <w:tc>
          <w:tcPr>
            <w:tcW w:w="1440" w:type="dxa"/>
            <w:vAlign w:val="center"/>
          </w:tcPr>
          <w:p w:rsidR="00364320" w:rsidRPr="00081300" w:rsidRDefault="00364320" w:rsidP="0086656F">
            <w:pPr>
              <w:jc w:val="center"/>
              <w:rPr>
                <w:sz w:val="20"/>
                <w:szCs w:val="20"/>
              </w:rPr>
            </w:pPr>
            <w:r w:rsidRPr="00081300">
              <w:rPr>
                <w:sz w:val="20"/>
                <w:szCs w:val="20"/>
              </w:rPr>
              <w:t>34.9</w:t>
            </w:r>
          </w:p>
        </w:tc>
        <w:tc>
          <w:tcPr>
            <w:tcW w:w="1440" w:type="dxa"/>
            <w:vAlign w:val="center"/>
          </w:tcPr>
          <w:p w:rsidR="00364320" w:rsidRPr="00081300" w:rsidRDefault="00364320" w:rsidP="0086656F">
            <w:pPr>
              <w:jc w:val="center"/>
              <w:rPr>
                <w:sz w:val="20"/>
                <w:szCs w:val="20"/>
              </w:rPr>
            </w:pPr>
            <w:r w:rsidRPr="00081300">
              <w:rPr>
                <w:sz w:val="20"/>
                <w:szCs w:val="20"/>
              </w:rPr>
              <w:t>46.4 a</w:t>
            </w:r>
          </w:p>
        </w:tc>
        <w:tc>
          <w:tcPr>
            <w:tcW w:w="1440" w:type="dxa"/>
            <w:vAlign w:val="center"/>
          </w:tcPr>
          <w:p w:rsidR="00364320" w:rsidRPr="00081300" w:rsidRDefault="00364320" w:rsidP="0086656F">
            <w:pPr>
              <w:jc w:val="center"/>
              <w:rPr>
                <w:sz w:val="20"/>
                <w:szCs w:val="20"/>
              </w:rPr>
            </w:pPr>
            <w:r w:rsidRPr="00081300">
              <w:rPr>
                <w:sz w:val="20"/>
                <w:szCs w:val="20"/>
              </w:rPr>
              <w:t>45.2</w:t>
            </w:r>
          </w:p>
        </w:tc>
        <w:tc>
          <w:tcPr>
            <w:tcW w:w="1440" w:type="dxa"/>
            <w:vAlign w:val="center"/>
          </w:tcPr>
          <w:p w:rsidR="00364320" w:rsidRPr="00081300" w:rsidRDefault="00364320" w:rsidP="0086656F">
            <w:pPr>
              <w:jc w:val="center"/>
              <w:rPr>
                <w:sz w:val="20"/>
                <w:szCs w:val="20"/>
              </w:rPr>
            </w:pPr>
            <w:r w:rsidRPr="00081300">
              <w:rPr>
                <w:sz w:val="20"/>
                <w:szCs w:val="20"/>
              </w:rPr>
              <w:t>1180</w:t>
            </w:r>
          </w:p>
        </w:tc>
        <w:tc>
          <w:tcPr>
            <w:tcW w:w="1440" w:type="dxa"/>
            <w:vAlign w:val="center"/>
          </w:tcPr>
          <w:p w:rsidR="00364320" w:rsidRPr="00081300" w:rsidRDefault="00364320" w:rsidP="0086656F">
            <w:pPr>
              <w:jc w:val="center"/>
              <w:rPr>
                <w:sz w:val="20"/>
                <w:szCs w:val="20"/>
              </w:rPr>
            </w:pPr>
            <w:r w:rsidRPr="00081300">
              <w:rPr>
                <w:sz w:val="20"/>
                <w:szCs w:val="20"/>
              </w:rPr>
              <w:t>1311</w:t>
            </w:r>
          </w:p>
        </w:tc>
        <w:tc>
          <w:tcPr>
            <w:tcW w:w="1440" w:type="dxa"/>
            <w:vAlign w:val="center"/>
          </w:tcPr>
          <w:p w:rsidR="00364320" w:rsidRPr="00081300" w:rsidRDefault="00364320" w:rsidP="0086656F">
            <w:pPr>
              <w:jc w:val="center"/>
              <w:rPr>
                <w:sz w:val="20"/>
                <w:szCs w:val="20"/>
              </w:rPr>
            </w:pPr>
            <w:r w:rsidRPr="00081300">
              <w:rPr>
                <w:sz w:val="20"/>
                <w:szCs w:val="20"/>
              </w:rPr>
              <w:t>1383</w:t>
            </w:r>
          </w:p>
        </w:tc>
      </w:tr>
      <w:tr w:rsidR="00364320" w:rsidRPr="00081300" w:rsidTr="0086656F">
        <w:tc>
          <w:tcPr>
            <w:tcW w:w="1818" w:type="dxa"/>
            <w:vAlign w:val="center"/>
          </w:tcPr>
          <w:p w:rsidR="00364320" w:rsidRPr="00081300" w:rsidRDefault="00364320" w:rsidP="0086656F">
            <w:pPr>
              <w:ind w:left="180"/>
              <w:rPr>
                <w:sz w:val="20"/>
                <w:szCs w:val="20"/>
              </w:rPr>
            </w:pPr>
            <w:r w:rsidRPr="00081300">
              <w:rPr>
                <w:sz w:val="20"/>
                <w:szCs w:val="20"/>
              </w:rPr>
              <w:t>SOYA – FF</w:t>
            </w:r>
          </w:p>
        </w:tc>
        <w:tc>
          <w:tcPr>
            <w:tcW w:w="1440" w:type="dxa"/>
            <w:vAlign w:val="center"/>
          </w:tcPr>
          <w:p w:rsidR="00364320" w:rsidRPr="00081300" w:rsidRDefault="00364320" w:rsidP="0086656F">
            <w:pPr>
              <w:jc w:val="center"/>
              <w:rPr>
                <w:sz w:val="20"/>
                <w:szCs w:val="20"/>
              </w:rPr>
            </w:pPr>
            <w:r w:rsidRPr="00081300">
              <w:rPr>
                <w:sz w:val="20"/>
                <w:szCs w:val="20"/>
              </w:rPr>
              <w:t>34.8</w:t>
            </w:r>
          </w:p>
        </w:tc>
        <w:tc>
          <w:tcPr>
            <w:tcW w:w="1440" w:type="dxa"/>
            <w:vAlign w:val="center"/>
          </w:tcPr>
          <w:p w:rsidR="00364320" w:rsidRPr="00081300" w:rsidRDefault="00364320" w:rsidP="0086656F">
            <w:pPr>
              <w:jc w:val="center"/>
              <w:rPr>
                <w:sz w:val="20"/>
                <w:szCs w:val="20"/>
              </w:rPr>
            </w:pPr>
            <w:r w:rsidRPr="00081300">
              <w:rPr>
                <w:sz w:val="20"/>
                <w:szCs w:val="20"/>
              </w:rPr>
              <w:t>44.7 ab</w:t>
            </w:r>
          </w:p>
        </w:tc>
        <w:tc>
          <w:tcPr>
            <w:tcW w:w="1440" w:type="dxa"/>
            <w:vAlign w:val="center"/>
          </w:tcPr>
          <w:p w:rsidR="00364320" w:rsidRPr="00081300" w:rsidRDefault="00364320" w:rsidP="0086656F">
            <w:pPr>
              <w:jc w:val="center"/>
              <w:rPr>
                <w:sz w:val="20"/>
                <w:szCs w:val="20"/>
              </w:rPr>
            </w:pPr>
            <w:r w:rsidRPr="00081300">
              <w:rPr>
                <w:sz w:val="20"/>
                <w:szCs w:val="20"/>
              </w:rPr>
              <w:t>44.7</w:t>
            </w:r>
          </w:p>
        </w:tc>
        <w:tc>
          <w:tcPr>
            <w:tcW w:w="1440" w:type="dxa"/>
            <w:vAlign w:val="center"/>
          </w:tcPr>
          <w:p w:rsidR="00364320" w:rsidRPr="00081300" w:rsidRDefault="00364320" w:rsidP="0086656F">
            <w:pPr>
              <w:jc w:val="center"/>
              <w:rPr>
                <w:sz w:val="20"/>
                <w:szCs w:val="20"/>
              </w:rPr>
            </w:pPr>
            <w:r w:rsidRPr="00081300">
              <w:rPr>
                <w:sz w:val="20"/>
                <w:szCs w:val="20"/>
              </w:rPr>
              <w:t>1194</w:t>
            </w:r>
          </w:p>
        </w:tc>
        <w:tc>
          <w:tcPr>
            <w:tcW w:w="1440" w:type="dxa"/>
            <w:vAlign w:val="center"/>
          </w:tcPr>
          <w:p w:rsidR="00364320" w:rsidRPr="00081300" w:rsidRDefault="00364320" w:rsidP="0086656F">
            <w:pPr>
              <w:jc w:val="center"/>
              <w:rPr>
                <w:sz w:val="20"/>
                <w:szCs w:val="20"/>
              </w:rPr>
            </w:pPr>
            <w:r w:rsidRPr="00081300">
              <w:rPr>
                <w:sz w:val="20"/>
                <w:szCs w:val="20"/>
              </w:rPr>
              <w:t>1300</w:t>
            </w:r>
          </w:p>
        </w:tc>
        <w:tc>
          <w:tcPr>
            <w:tcW w:w="1440" w:type="dxa"/>
            <w:vAlign w:val="center"/>
          </w:tcPr>
          <w:p w:rsidR="00364320" w:rsidRPr="00081300" w:rsidRDefault="00364320" w:rsidP="0086656F">
            <w:pPr>
              <w:jc w:val="center"/>
              <w:rPr>
                <w:sz w:val="20"/>
                <w:szCs w:val="20"/>
              </w:rPr>
            </w:pPr>
            <w:r w:rsidRPr="00081300">
              <w:rPr>
                <w:sz w:val="20"/>
                <w:szCs w:val="20"/>
              </w:rPr>
              <w:t>1360</w:t>
            </w:r>
          </w:p>
        </w:tc>
      </w:tr>
      <w:tr w:rsidR="00364320" w:rsidRPr="00081300" w:rsidTr="0086656F">
        <w:tc>
          <w:tcPr>
            <w:tcW w:w="1818" w:type="dxa"/>
          </w:tcPr>
          <w:p w:rsidR="00364320" w:rsidRPr="00081300" w:rsidRDefault="00364320" w:rsidP="0086656F">
            <w:pPr>
              <w:ind w:left="180"/>
              <w:rPr>
                <w:sz w:val="20"/>
                <w:szCs w:val="20"/>
              </w:rPr>
            </w:pPr>
          </w:p>
        </w:tc>
        <w:tc>
          <w:tcPr>
            <w:tcW w:w="1440" w:type="dxa"/>
            <w:vAlign w:val="center"/>
          </w:tcPr>
          <w:p w:rsidR="00364320" w:rsidRPr="00081300" w:rsidRDefault="00364320" w:rsidP="0086656F">
            <w:pPr>
              <w:jc w:val="center"/>
              <w:rPr>
                <w:sz w:val="20"/>
                <w:szCs w:val="20"/>
              </w:rPr>
            </w:pPr>
          </w:p>
        </w:tc>
        <w:tc>
          <w:tcPr>
            <w:tcW w:w="1440" w:type="dxa"/>
            <w:vAlign w:val="center"/>
          </w:tcPr>
          <w:p w:rsidR="00364320" w:rsidRPr="00081300" w:rsidRDefault="00364320" w:rsidP="0086656F">
            <w:pPr>
              <w:jc w:val="center"/>
              <w:rPr>
                <w:sz w:val="20"/>
                <w:szCs w:val="20"/>
              </w:rPr>
            </w:pPr>
          </w:p>
        </w:tc>
        <w:tc>
          <w:tcPr>
            <w:tcW w:w="1440" w:type="dxa"/>
            <w:vAlign w:val="center"/>
          </w:tcPr>
          <w:p w:rsidR="00364320" w:rsidRPr="00081300" w:rsidRDefault="00364320" w:rsidP="0086656F">
            <w:pPr>
              <w:jc w:val="center"/>
              <w:rPr>
                <w:sz w:val="20"/>
                <w:szCs w:val="20"/>
              </w:rPr>
            </w:pPr>
          </w:p>
        </w:tc>
        <w:tc>
          <w:tcPr>
            <w:tcW w:w="1440" w:type="dxa"/>
            <w:vAlign w:val="center"/>
          </w:tcPr>
          <w:p w:rsidR="00364320" w:rsidRPr="00081300" w:rsidRDefault="00364320" w:rsidP="0086656F">
            <w:pPr>
              <w:jc w:val="center"/>
              <w:rPr>
                <w:sz w:val="20"/>
                <w:szCs w:val="20"/>
              </w:rPr>
            </w:pPr>
          </w:p>
        </w:tc>
        <w:tc>
          <w:tcPr>
            <w:tcW w:w="1440" w:type="dxa"/>
            <w:vAlign w:val="center"/>
          </w:tcPr>
          <w:p w:rsidR="00364320" w:rsidRPr="00081300" w:rsidRDefault="00364320" w:rsidP="0086656F">
            <w:pPr>
              <w:jc w:val="center"/>
              <w:rPr>
                <w:sz w:val="20"/>
                <w:szCs w:val="20"/>
              </w:rPr>
            </w:pPr>
          </w:p>
        </w:tc>
        <w:tc>
          <w:tcPr>
            <w:tcW w:w="1440" w:type="dxa"/>
            <w:vAlign w:val="center"/>
          </w:tcPr>
          <w:p w:rsidR="00364320" w:rsidRPr="00081300" w:rsidRDefault="00364320" w:rsidP="0086656F">
            <w:pPr>
              <w:jc w:val="center"/>
              <w:rPr>
                <w:sz w:val="20"/>
                <w:szCs w:val="20"/>
              </w:rPr>
            </w:pPr>
          </w:p>
        </w:tc>
      </w:tr>
      <w:tr w:rsidR="00364320" w:rsidRPr="00081300" w:rsidTr="0086656F">
        <w:tc>
          <w:tcPr>
            <w:tcW w:w="1818" w:type="dxa"/>
            <w:tcBorders>
              <w:bottom w:val="single" w:sz="4" w:space="0" w:color="auto"/>
            </w:tcBorders>
          </w:tcPr>
          <w:p w:rsidR="00364320" w:rsidRPr="00081300" w:rsidRDefault="00364320" w:rsidP="0086656F">
            <w:pPr>
              <w:rPr>
                <w:sz w:val="20"/>
                <w:szCs w:val="20"/>
              </w:rPr>
            </w:pPr>
            <w:r w:rsidRPr="00081300">
              <w:rPr>
                <w:sz w:val="20"/>
                <w:szCs w:val="20"/>
              </w:rPr>
              <w:t>Var. x IS, Pr&gt;F</w:t>
            </w:r>
          </w:p>
        </w:tc>
        <w:tc>
          <w:tcPr>
            <w:tcW w:w="1440" w:type="dxa"/>
            <w:tcBorders>
              <w:bottom w:val="single" w:sz="4" w:space="0" w:color="auto"/>
            </w:tcBorders>
            <w:vAlign w:val="center"/>
          </w:tcPr>
          <w:p w:rsidR="00364320" w:rsidRPr="00081300" w:rsidRDefault="00364320" w:rsidP="0086656F">
            <w:pPr>
              <w:jc w:val="center"/>
              <w:rPr>
                <w:sz w:val="20"/>
                <w:szCs w:val="20"/>
              </w:rPr>
            </w:pPr>
            <w:r w:rsidRPr="00081300">
              <w:rPr>
                <w:sz w:val="20"/>
                <w:szCs w:val="20"/>
              </w:rPr>
              <w:t>0.09</w:t>
            </w:r>
          </w:p>
        </w:tc>
        <w:tc>
          <w:tcPr>
            <w:tcW w:w="1440" w:type="dxa"/>
            <w:tcBorders>
              <w:bottom w:val="single" w:sz="4" w:space="0" w:color="auto"/>
            </w:tcBorders>
            <w:vAlign w:val="center"/>
          </w:tcPr>
          <w:p w:rsidR="00364320" w:rsidRPr="00081300" w:rsidRDefault="00364320" w:rsidP="0086656F">
            <w:pPr>
              <w:jc w:val="center"/>
              <w:rPr>
                <w:sz w:val="20"/>
                <w:szCs w:val="20"/>
              </w:rPr>
            </w:pPr>
            <w:r w:rsidRPr="00081300">
              <w:rPr>
                <w:sz w:val="20"/>
                <w:szCs w:val="20"/>
              </w:rPr>
              <w:t>0.31</w:t>
            </w:r>
          </w:p>
        </w:tc>
        <w:tc>
          <w:tcPr>
            <w:tcW w:w="1440" w:type="dxa"/>
            <w:tcBorders>
              <w:bottom w:val="single" w:sz="4" w:space="0" w:color="auto"/>
            </w:tcBorders>
            <w:vAlign w:val="center"/>
          </w:tcPr>
          <w:p w:rsidR="00364320" w:rsidRPr="00081300" w:rsidRDefault="00364320" w:rsidP="0086656F">
            <w:pPr>
              <w:jc w:val="center"/>
              <w:rPr>
                <w:sz w:val="20"/>
                <w:szCs w:val="20"/>
              </w:rPr>
            </w:pPr>
            <w:r w:rsidRPr="00081300">
              <w:rPr>
                <w:sz w:val="20"/>
                <w:szCs w:val="20"/>
              </w:rPr>
              <w:t>0.20</w:t>
            </w:r>
          </w:p>
        </w:tc>
        <w:tc>
          <w:tcPr>
            <w:tcW w:w="1440" w:type="dxa"/>
            <w:tcBorders>
              <w:bottom w:val="single" w:sz="4" w:space="0" w:color="auto"/>
            </w:tcBorders>
            <w:vAlign w:val="center"/>
          </w:tcPr>
          <w:p w:rsidR="00364320" w:rsidRPr="00081300" w:rsidRDefault="00364320" w:rsidP="0086656F">
            <w:pPr>
              <w:jc w:val="center"/>
              <w:rPr>
                <w:sz w:val="20"/>
                <w:szCs w:val="20"/>
              </w:rPr>
            </w:pPr>
            <w:r w:rsidRPr="00081300">
              <w:rPr>
                <w:sz w:val="20"/>
                <w:szCs w:val="20"/>
              </w:rPr>
              <w:t>0.77</w:t>
            </w:r>
          </w:p>
        </w:tc>
        <w:tc>
          <w:tcPr>
            <w:tcW w:w="1440" w:type="dxa"/>
            <w:tcBorders>
              <w:bottom w:val="single" w:sz="4" w:space="0" w:color="auto"/>
            </w:tcBorders>
            <w:vAlign w:val="center"/>
          </w:tcPr>
          <w:p w:rsidR="00364320" w:rsidRPr="00081300" w:rsidRDefault="00364320" w:rsidP="0086656F">
            <w:pPr>
              <w:jc w:val="center"/>
              <w:rPr>
                <w:sz w:val="20"/>
                <w:szCs w:val="20"/>
              </w:rPr>
            </w:pPr>
            <w:r w:rsidRPr="00081300">
              <w:rPr>
                <w:sz w:val="20"/>
                <w:szCs w:val="20"/>
              </w:rPr>
              <w:t>0.22</w:t>
            </w:r>
          </w:p>
        </w:tc>
        <w:tc>
          <w:tcPr>
            <w:tcW w:w="1440" w:type="dxa"/>
            <w:tcBorders>
              <w:bottom w:val="single" w:sz="4" w:space="0" w:color="auto"/>
            </w:tcBorders>
            <w:vAlign w:val="center"/>
          </w:tcPr>
          <w:p w:rsidR="00364320" w:rsidRPr="00081300" w:rsidRDefault="00364320" w:rsidP="0086656F">
            <w:pPr>
              <w:jc w:val="center"/>
              <w:rPr>
                <w:sz w:val="20"/>
                <w:szCs w:val="20"/>
              </w:rPr>
            </w:pPr>
            <w:r w:rsidRPr="00081300">
              <w:rPr>
                <w:sz w:val="20"/>
                <w:szCs w:val="20"/>
              </w:rPr>
              <w:t>0.18</w:t>
            </w:r>
          </w:p>
        </w:tc>
      </w:tr>
    </w:tbl>
    <w:p w:rsidR="00364320" w:rsidRDefault="00364320" w:rsidP="00364320">
      <w:pPr>
        <w:pStyle w:val="Caption"/>
        <w:keepNext/>
        <w:spacing w:after="0"/>
        <w:ind w:right="1627"/>
      </w:pPr>
      <w:bookmarkStart w:id="3" w:name="_Toc416981469"/>
    </w:p>
    <w:p w:rsidR="00364320" w:rsidRDefault="00364320" w:rsidP="00364320">
      <w:pPr>
        <w:pStyle w:val="Caption"/>
        <w:keepNext/>
        <w:spacing w:after="0"/>
        <w:ind w:right="1627"/>
      </w:pPr>
      <w:r>
        <w:t>Table 2.2</w:t>
      </w:r>
      <w:r w:rsidRPr="00E504E2">
        <w:rPr>
          <w:rFonts w:eastAsia="Calibri"/>
        </w:rPr>
        <w:t xml:space="preserve"> </w:t>
      </w:r>
      <w:r w:rsidRPr="00393C8F">
        <w:rPr>
          <w:rFonts w:eastAsia="Calibri"/>
        </w:rPr>
        <w:t xml:space="preserve">Effect of variety and input system on seed </w:t>
      </w:r>
      <w:r>
        <w:rPr>
          <w:rFonts w:eastAsia="Calibri"/>
        </w:rPr>
        <w:t>number</w:t>
      </w:r>
      <w:r w:rsidRPr="00393C8F">
        <w:rPr>
          <w:rFonts w:eastAsia="Calibri"/>
        </w:rPr>
        <w:t xml:space="preserve"> at three locations in Kansas during 2012</w:t>
      </w:r>
      <w:r>
        <w:rPr>
          <w:rFonts w:eastAsia="Calibri"/>
        </w:rPr>
        <w:t xml:space="preserve"> to </w:t>
      </w:r>
      <w:r w:rsidRPr="00393C8F">
        <w:rPr>
          <w:rFonts w:eastAsia="Calibri"/>
        </w:rPr>
        <w:t>2014.</w:t>
      </w:r>
      <w:bookmarkEnd w:id="3"/>
    </w:p>
    <w:tbl>
      <w:tblPr>
        <w:tblStyle w:val="TableGrid4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098"/>
        <w:gridCol w:w="162"/>
        <w:gridCol w:w="918"/>
        <w:gridCol w:w="72"/>
        <w:gridCol w:w="900"/>
        <w:gridCol w:w="1188"/>
        <w:gridCol w:w="1080"/>
        <w:gridCol w:w="900"/>
        <w:gridCol w:w="1260"/>
        <w:gridCol w:w="990"/>
        <w:gridCol w:w="900"/>
      </w:tblGrid>
      <w:tr w:rsidR="00364320" w:rsidRPr="000E0492" w:rsidTr="0086656F">
        <w:tc>
          <w:tcPr>
            <w:tcW w:w="1800" w:type="dxa"/>
            <w:tcBorders>
              <w:top w:val="single" w:sz="4" w:space="0" w:color="auto"/>
            </w:tcBorders>
          </w:tcPr>
          <w:p w:rsidR="00364320" w:rsidRPr="000E0492" w:rsidRDefault="00364320" w:rsidP="0086656F">
            <w:pPr>
              <w:jc w:val="center"/>
              <w:rPr>
                <w:b/>
                <w:sz w:val="20"/>
                <w:szCs w:val="20"/>
              </w:rPr>
            </w:pPr>
          </w:p>
        </w:tc>
        <w:tc>
          <w:tcPr>
            <w:tcW w:w="9468" w:type="dxa"/>
            <w:gridSpan w:val="11"/>
            <w:tcBorders>
              <w:top w:val="single" w:sz="4" w:space="0" w:color="auto"/>
            </w:tcBorders>
          </w:tcPr>
          <w:p w:rsidR="00364320" w:rsidRPr="000E0492" w:rsidRDefault="00364320" w:rsidP="0086656F">
            <w:pPr>
              <w:pBdr>
                <w:bottom w:val="single" w:sz="4" w:space="1" w:color="auto"/>
              </w:pBdr>
              <w:jc w:val="center"/>
              <w:rPr>
                <w:b/>
                <w:sz w:val="20"/>
                <w:szCs w:val="20"/>
              </w:rPr>
            </w:pPr>
            <w:r w:rsidRPr="000E0492">
              <w:rPr>
                <w:b/>
                <w:sz w:val="20"/>
                <w:szCs w:val="20"/>
              </w:rPr>
              <w:t>Seed Number</w:t>
            </w:r>
          </w:p>
        </w:tc>
      </w:tr>
      <w:tr w:rsidR="00364320" w:rsidRPr="000E0492" w:rsidTr="0086656F">
        <w:tc>
          <w:tcPr>
            <w:tcW w:w="1800" w:type="dxa"/>
            <w:tcBorders>
              <w:bottom w:val="single" w:sz="4" w:space="0" w:color="auto"/>
            </w:tcBorders>
          </w:tcPr>
          <w:p w:rsidR="00364320" w:rsidRPr="000E0492" w:rsidRDefault="00364320" w:rsidP="0086656F">
            <w:pPr>
              <w:jc w:val="center"/>
              <w:rPr>
                <w:b/>
                <w:sz w:val="20"/>
                <w:szCs w:val="20"/>
              </w:rPr>
            </w:pPr>
            <w:r w:rsidRPr="000E0492">
              <w:rPr>
                <w:b/>
                <w:sz w:val="20"/>
                <w:szCs w:val="20"/>
              </w:rPr>
              <w:t>Treatment</w:t>
            </w:r>
          </w:p>
        </w:tc>
        <w:tc>
          <w:tcPr>
            <w:tcW w:w="1260" w:type="dxa"/>
            <w:gridSpan w:val="2"/>
            <w:tcBorders>
              <w:bottom w:val="single" w:sz="4" w:space="0" w:color="auto"/>
            </w:tcBorders>
          </w:tcPr>
          <w:p w:rsidR="00364320" w:rsidRPr="000E0492" w:rsidRDefault="00364320" w:rsidP="0086656F">
            <w:pPr>
              <w:jc w:val="center"/>
              <w:rPr>
                <w:b/>
                <w:sz w:val="20"/>
                <w:szCs w:val="20"/>
              </w:rPr>
            </w:pPr>
            <w:r w:rsidRPr="000E0492">
              <w:rPr>
                <w:b/>
                <w:sz w:val="20"/>
                <w:szCs w:val="20"/>
              </w:rPr>
              <w:t>Manhattan</w:t>
            </w:r>
          </w:p>
        </w:tc>
        <w:tc>
          <w:tcPr>
            <w:tcW w:w="990" w:type="dxa"/>
            <w:gridSpan w:val="2"/>
            <w:tcBorders>
              <w:bottom w:val="single" w:sz="4" w:space="0" w:color="auto"/>
            </w:tcBorders>
          </w:tcPr>
          <w:p w:rsidR="00364320" w:rsidRPr="000E0492" w:rsidRDefault="00364320" w:rsidP="0086656F">
            <w:pPr>
              <w:jc w:val="center"/>
              <w:rPr>
                <w:b/>
                <w:sz w:val="20"/>
                <w:szCs w:val="20"/>
              </w:rPr>
            </w:pPr>
            <w:r w:rsidRPr="000E0492">
              <w:rPr>
                <w:b/>
                <w:sz w:val="20"/>
                <w:szCs w:val="20"/>
              </w:rPr>
              <w:t>Rossville</w:t>
            </w:r>
          </w:p>
        </w:tc>
        <w:tc>
          <w:tcPr>
            <w:tcW w:w="900" w:type="dxa"/>
            <w:tcBorders>
              <w:bottom w:val="single" w:sz="4" w:space="0" w:color="auto"/>
            </w:tcBorders>
          </w:tcPr>
          <w:p w:rsidR="00364320" w:rsidRPr="000E0492" w:rsidRDefault="00364320" w:rsidP="0086656F">
            <w:pPr>
              <w:jc w:val="center"/>
              <w:rPr>
                <w:b/>
                <w:sz w:val="20"/>
                <w:szCs w:val="20"/>
              </w:rPr>
            </w:pPr>
            <w:r w:rsidRPr="000E0492">
              <w:rPr>
                <w:b/>
                <w:sz w:val="20"/>
                <w:szCs w:val="20"/>
              </w:rPr>
              <w:t>Scandia</w:t>
            </w:r>
          </w:p>
        </w:tc>
        <w:tc>
          <w:tcPr>
            <w:tcW w:w="1188" w:type="dxa"/>
            <w:tcBorders>
              <w:bottom w:val="single" w:sz="4" w:space="0" w:color="auto"/>
            </w:tcBorders>
          </w:tcPr>
          <w:p w:rsidR="00364320" w:rsidRPr="000E0492" w:rsidRDefault="00364320" w:rsidP="0086656F">
            <w:pPr>
              <w:jc w:val="center"/>
              <w:rPr>
                <w:b/>
                <w:sz w:val="20"/>
                <w:szCs w:val="20"/>
              </w:rPr>
            </w:pPr>
            <w:r w:rsidRPr="000E0492">
              <w:rPr>
                <w:b/>
                <w:sz w:val="20"/>
                <w:szCs w:val="20"/>
              </w:rPr>
              <w:t>Manhattan</w:t>
            </w:r>
          </w:p>
        </w:tc>
        <w:tc>
          <w:tcPr>
            <w:tcW w:w="1080" w:type="dxa"/>
            <w:tcBorders>
              <w:bottom w:val="single" w:sz="4" w:space="0" w:color="auto"/>
            </w:tcBorders>
          </w:tcPr>
          <w:p w:rsidR="00364320" w:rsidRPr="000E0492" w:rsidRDefault="00364320" w:rsidP="0086656F">
            <w:pPr>
              <w:jc w:val="center"/>
              <w:rPr>
                <w:b/>
                <w:sz w:val="20"/>
                <w:szCs w:val="20"/>
              </w:rPr>
            </w:pPr>
            <w:r w:rsidRPr="000E0492">
              <w:rPr>
                <w:b/>
                <w:sz w:val="20"/>
                <w:szCs w:val="20"/>
              </w:rPr>
              <w:t>Rossville</w:t>
            </w:r>
          </w:p>
        </w:tc>
        <w:tc>
          <w:tcPr>
            <w:tcW w:w="900" w:type="dxa"/>
            <w:tcBorders>
              <w:bottom w:val="single" w:sz="4" w:space="0" w:color="auto"/>
            </w:tcBorders>
          </w:tcPr>
          <w:p w:rsidR="00364320" w:rsidRPr="000E0492" w:rsidRDefault="00364320" w:rsidP="0086656F">
            <w:pPr>
              <w:jc w:val="center"/>
              <w:rPr>
                <w:b/>
                <w:sz w:val="20"/>
                <w:szCs w:val="20"/>
              </w:rPr>
            </w:pPr>
            <w:r w:rsidRPr="000E0492">
              <w:rPr>
                <w:b/>
                <w:sz w:val="20"/>
                <w:szCs w:val="20"/>
              </w:rPr>
              <w:t>Scandia</w:t>
            </w:r>
          </w:p>
        </w:tc>
        <w:tc>
          <w:tcPr>
            <w:tcW w:w="1260" w:type="dxa"/>
            <w:tcBorders>
              <w:bottom w:val="single" w:sz="4" w:space="0" w:color="auto"/>
            </w:tcBorders>
          </w:tcPr>
          <w:p w:rsidR="00364320" w:rsidRPr="000E0492" w:rsidRDefault="00364320" w:rsidP="0086656F">
            <w:pPr>
              <w:jc w:val="center"/>
              <w:rPr>
                <w:b/>
                <w:sz w:val="20"/>
                <w:szCs w:val="20"/>
              </w:rPr>
            </w:pPr>
            <w:r w:rsidRPr="000E0492">
              <w:rPr>
                <w:b/>
                <w:sz w:val="20"/>
                <w:szCs w:val="20"/>
              </w:rPr>
              <w:t>Manhattan</w:t>
            </w:r>
          </w:p>
        </w:tc>
        <w:tc>
          <w:tcPr>
            <w:tcW w:w="990" w:type="dxa"/>
            <w:tcBorders>
              <w:bottom w:val="single" w:sz="4" w:space="0" w:color="auto"/>
            </w:tcBorders>
          </w:tcPr>
          <w:p w:rsidR="00364320" w:rsidRPr="000E0492" w:rsidRDefault="00364320" w:rsidP="0086656F">
            <w:pPr>
              <w:jc w:val="center"/>
              <w:rPr>
                <w:b/>
                <w:sz w:val="20"/>
                <w:szCs w:val="20"/>
              </w:rPr>
            </w:pPr>
            <w:r w:rsidRPr="000E0492">
              <w:rPr>
                <w:b/>
                <w:sz w:val="20"/>
                <w:szCs w:val="20"/>
              </w:rPr>
              <w:t>Rossville</w:t>
            </w:r>
          </w:p>
        </w:tc>
        <w:tc>
          <w:tcPr>
            <w:tcW w:w="900" w:type="dxa"/>
            <w:tcBorders>
              <w:bottom w:val="single" w:sz="4" w:space="0" w:color="auto"/>
            </w:tcBorders>
          </w:tcPr>
          <w:p w:rsidR="00364320" w:rsidRPr="000E0492" w:rsidRDefault="00364320" w:rsidP="0086656F">
            <w:pPr>
              <w:jc w:val="center"/>
              <w:rPr>
                <w:b/>
                <w:sz w:val="20"/>
                <w:szCs w:val="20"/>
              </w:rPr>
            </w:pPr>
            <w:r w:rsidRPr="000E0492">
              <w:rPr>
                <w:b/>
                <w:sz w:val="20"/>
                <w:szCs w:val="20"/>
              </w:rPr>
              <w:t>Scandia</w:t>
            </w:r>
          </w:p>
        </w:tc>
      </w:tr>
      <w:tr w:rsidR="00364320" w:rsidRPr="000E0492" w:rsidTr="0086656F">
        <w:tc>
          <w:tcPr>
            <w:tcW w:w="1800" w:type="dxa"/>
            <w:tcBorders>
              <w:top w:val="single" w:sz="4" w:space="0" w:color="auto"/>
            </w:tcBorders>
          </w:tcPr>
          <w:p w:rsidR="00364320" w:rsidRPr="000E0492" w:rsidRDefault="00364320" w:rsidP="0086656F">
            <w:pPr>
              <w:rPr>
                <w:sz w:val="20"/>
                <w:szCs w:val="20"/>
              </w:rPr>
            </w:pPr>
          </w:p>
        </w:tc>
        <w:tc>
          <w:tcPr>
            <w:tcW w:w="3150" w:type="dxa"/>
            <w:gridSpan w:val="5"/>
            <w:tcBorders>
              <w:top w:val="single" w:sz="4" w:space="0" w:color="auto"/>
            </w:tcBorders>
            <w:vAlign w:val="center"/>
          </w:tcPr>
          <w:p w:rsidR="00364320" w:rsidRPr="000E0492" w:rsidRDefault="00364320" w:rsidP="0086656F">
            <w:pPr>
              <w:jc w:val="center"/>
              <w:rPr>
                <w:sz w:val="20"/>
                <w:szCs w:val="20"/>
              </w:rPr>
            </w:pPr>
            <w:r w:rsidRPr="000E0492">
              <w:rPr>
                <w:sz w:val="20"/>
                <w:szCs w:val="20"/>
              </w:rPr>
              <w:t>———— seeds plant</w:t>
            </w:r>
            <w:r w:rsidRPr="000E0492">
              <w:rPr>
                <w:sz w:val="20"/>
                <w:szCs w:val="20"/>
                <w:vertAlign w:val="superscript"/>
              </w:rPr>
              <w:t>-1</w:t>
            </w:r>
            <w:r w:rsidRPr="000E0492">
              <w:rPr>
                <w:sz w:val="20"/>
                <w:szCs w:val="20"/>
              </w:rPr>
              <w:t xml:space="preserve"> ————</w:t>
            </w:r>
          </w:p>
        </w:tc>
        <w:tc>
          <w:tcPr>
            <w:tcW w:w="3168" w:type="dxa"/>
            <w:gridSpan w:val="3"/>
            <w:tcBorders>
              <w:top w:val="single" w:sz="4" w:space="0" w:color="auto"/>
            </w:tcBorders>
            <w:vAlign w:val="center"/>
          </w:tcPr>
          <w:p w:rsidR="00364320" w:rsidRPr="000E0492" w:rsidRDefault="00364320" w:rsidP="0086656F">
            <w:pPr>
              <w:jc w:val="center"/>
              <w:rPr>
                <w:sz w:val="20"/>
                <w:szCs w:val="20"/>
              </w:rPr>
            </w:pPr>
            <w:r w:rsidRPr="000E0492">
              <w:rPr>
                <w:sz w:val="20"/>
                <w:szCs w:val="20"/>
              </w:rPr>
              <w:t>———— seeds pod</w:t>
            </w:r>
            <w:r w:rsidRPr="000E0492">
              <w:rPr>
                <w:sz w:val="20"/>
                <w:szCs w:val="20"/>
                <w:vertAlign w:val="superscript"/>
              </w:rPr>
              <w:t>-1</w:t>
            </w:r>
            <w:r w:rsidRPr="000E0492">
              <w:rPr>
                <w:sz w:val="20"/>
                <w:szCs w:val="20"/>
              </w:rPr>
              <w:t xml:space="preserve"> ————</w:t>
            </w:r>
          </w:p>
        </w:tc>
        <w:tc>
          <w:tcPr>
            <w:tcW w:w="3150" w:type="dxa"/>
            <w:gridSpan w:val="3"/>
            <w:tcBorders>
              <w:top w:val="single" w:sz="4" w:space="0" w:color="auto"/>
            </w:tcBorders>
            <w:vAlign w:val="center"/>
          </w:tcPr>
          <w:p w:rsidR="00364320" w:rsidRPr="000E0492" w:rsidRDefault="00364320" w:rsidP="0086656F">
            <w:pPr>
              <w:jc w:val="center"/>
              <w:rPr>
                <w:sz w:val="20"/>
                <w:szCs w:val="20"/>
              </w:rPr>
            </w:pPr>
            <w:r w:rsidRPr="000E0492">
              <w:rPr>
                <w:sz w:val="20"/>
                <w:szCs w:val="20"/>
              </w:rPr>
              <w:t>————— seeds m</w:t>
            </w:r>
            <w:r w:rsidRPr="000E0492">
              <w:rPr>
                <w:sz w:val="20"/>
                <w:szCs w:val="20"/>
                <w:vertAlign w:val="superscript"/>
              </w:rPr>
              <w:t>-2</w:t>
            </w:r>
            <w:r w:rsidRPr="000E0492">
              <w:rPr>
                <w:sz w:val="20"/>
                <w:szCs w:val="20"/>
              </w:rPr>
              <w:t xml:space="preserve"> —————</w:t>
            </w:r>
          </w:p>
        </w:tc>
      </w:tr>
      <w:tr w:rsidR="00364320" w:rsidRPr="000E0492" w:rsidTr="0086656F">
        <w:tc>
          <w:tcPr>
            <w:tcW w:w="1800" w:type="dxa"/>
          </w:tcPr>
          <w:p w:rsidR="00364320" w:rsidRPr="000E0492" w:rsidRDefault="00364320" w:rsidP="0086656F">
            <w:pPr>
              <w:rPr>
                <w:sz w:val="20"/>
                <w:szCs w:val="20"/>
              </w:rPr>
            </w:pPr>
            <w:r w:rsidRPr="000E0492">
              <w:rPr>
                <w:sz w:val="20"/>
                <w:szCs w:val="20"/>
              </w:rPr>
              <w:t>Variety</w:t>
            </w:r>
          </w:p>
        </w:tc>
        <w:tc>
          <w:tcPr>
            <w:tcW w:w="1098" w:type="dxa"/>
            <w:vAlign w:val="center"/>
          </w:tcPr>
          <w:p w:rsidR="00364320" w:rsidRPr="000E0492" w:rsidRDefault="00364320" w:rsidP="0086656F">
            <w:pPr>
              <w:jc w:val="center"/>
              <w:rPr>
                <w:sz w:val="20"/>
                <w:szCs w:val="20"/>
              </w:rPr>
            </w:pPr>
          </w:p>
        </w:tc>
        <w:tc>
          <w:tcPr>
            <w:tcW w:w="1080" w:type="dxa"/>
            <w:gridSpan w:val="2"/>
            <w:vAlign w:val="center"/>
          </w:tcPr>
          <w:p w:rsidR="00364320" w:rsidRPr="000E0492" w:rsidRDefault="00364320" w:rsidP="0086656F">
            <w:pPr>
              <w:jc w:val="center"/>
              <w:rPr>
                <w:sz w:val="20"/>
                <w:szCs w:val="20"/>
              </w:rPr>
            </w:pPr>
          </w:p>
        </w:tc>
        <w:tc>
          <w:tcPr>
            <w:tcW w:w="972" w:type="dxa"/>
            <w:gridSpan w:val="2"/>
            <w:vAlign w:val="center"/>
          </w:tcPr>
          <w:p w:rsidR="00364320" w:rsidRPr="000E0492" w:rsidRDefault="00364320" w:rsidP="0086656F">
            <w:pPr>
              <w:jc w:val="center"/>
              <w:rPr>
                <w:sz w:val="20"/>
                <w:szCs w:val="20"/>
              </w:rPr>
            </w:pPr>
          </w:p>
        </w:tc>
        <w:tc>
          <w:tcPr>
            <w:tcW w:w="1188" w:type="dxa"/>
          </w:tcPr>
          <w:p w:rsidR="00364320" w:rsidRPr="000E0492" w:rsidRDefault="00364320" w:rsidP="0086656F">
            <w:pPr>
              <w:jc w:val="center"/>
              <w:rPr>
                <w:sz w:val="20"/>
                <w:szCs w:val="20"/>
              </w:rPr>
            </w:pPr>
          </w:p>
        </w:tc>
        <w:tc>
          <w:tcPr>
            <w:tcW w:w="1080" w:type="dxa"/>
          </w:tcPr>
          <w:p w:rsidR="00364320" w:rsidRPr="000E0492" w:rsidRDefault="00364320" w:rsidP="0086656F">
            <w:pPr>
              <w:jc w:val="center"/>
              <w:rPr>
                <w:sz w:val="20"/>
                <w:szCs w:val="20"/>
              </w:rPr>
            </w:pPr>
          </w:p>
        </w:tc>
        <w:tc>
          <w:tcPr>
            <w:tcW w:w="900" w:type="dxa"/>
          </w:tcPr>
          <w:p w:rsidR="00364320" w:rsidRPr="000E0492" w:rsidRDefault="00364320" w:rsidP="0086656F">
            <w:pPr>
              <w:jc w:val="center"/>
              <w:rPr>
                <w:sz w:val="20"/>
                <w:szCs w:val="20"/>
              </w:rPr>
            </w:pPr>
          </w:p>
        </w:tc>
        <w:tc>
          <w:tcPr>
            <w:tcW w:w="1260" w:type="dxa"/>
          </w:tcPr>
          <w:p w:rsidR="00364320" w:rsidRPr="000E0492" w:rsidRDefault="00364320" w:rsidP="0086656F">
            <w:pPr>
              <w:jc w:val="center"/>
              <w:rPr>
                <w:sz w:val="20"/>
                <w:szCs w:val="20"/>
              </w:rPr>
            </w:pPr>
          </w:p>
        </w:tc>
        <w:tc>
          <w:tcPr>
            <w:tcW w:w="990" w:type="dxa"/>
          </w:tcPr>
          <w:p w:rsidR="00364320" w:rsidRPr="000E0492" w:rsidRDefault="00364320" w:rsidP="0086656F">
            <w:pPr>
              <w:jc w:val="center"/>
              <w:rPr>
                <w:sz w:val="20"/>
                <w:szCs w:val="20"/>
              </w:rPr>
            </w:pPr>
          </w:p>
        </w:tc>
        <w:tc>
          <w:tcPr>
            <w:tcW w:w="900" w:type="dxa"/>
          </w:tcPr>
          <w:p w:rsidR="00364320" w:rsidRPr="000E0492" w:rsidRDefault="00364320" w:rsidP="0086656F">
            <w:pPr>
              <w:jc w:val="center"/>
              <w:rPr>
                <w:sz w:val="20"/>
                <w:szCs w:val="20"/>
              </w:rPr>
            </w:pPr>
          </w:p>
        </w:tc>
      </w:tr>
      <w:tr w:rsidR="00364320" w:rsidRPr="000E0492" w:rsidTr="0086656F">
        <w:tc>
          <w:tcPr>
            <w:tcW w:w="1800" w:type="dxa"/>
            <w:vAlign w:val="center"/>
          </w:tcPr>
          <w:p w:rsidR="00364320" w:rsidRPr="000E0492" w:rsidRDefault="00364320" w:rsidP="0086656F">
            <w:pPr>
              <w:ind w:left="180"/>
              <w:rPr>
                <w:i/>
                <w:sz w:val="20"/>
                <w:szCs w:val="20"/>
              </w:rPr>
            </w:pPr>
            <w:r w:rsidRPr="000E0492">
              <w:rPr>
                <w:sz w:val="20"/>
                <w:szCs w:val="20"/>
              </w:rPr>
              <w:t>AG3431</w:t>
            </w:r>
          </w:p>
        </w:tc>
        <w:tc>
          <w:tcPr>
            <w:tcW w:w="1098" w:type="dxa"/>
          </w:tcPr>
          <w:p w:rsidR="00364320" w:rsidRPr="000E0492" w:rsidRDefault="00364320" w:rsidP="0086656F">
            <w:pPr>
              <w:jc w:val="center"/>
              <w:rPr>
                <w:sz w:val="20"/>
                <w:szCs w:val="20"/>
              </w:rPr>
            </w:pPr>
            <w:r w:rsidRPr="000E0492">
              <w:rPr>
                <w:sz w:val="20"/>
                <w:szCs w:val="20"/>
              </w:rPr>
              <w:t>67.7</w:t>
            </w:r>
          </w:p>
        </w:tc>
        <w:tc>
          <w:tcPr>
            <w:tcW w:w="1080" w:type="dxa"/>
            <w:gridSpan w:val="2"/>
          </w:tcPr>
          <w:p w:rsidR="00364320" w:rsidRPr="000E0492" w:rsidRDefault="00364320" w:rsidP="0086656F">
            <w:pPr>
              <w:jc w:val="center"/>
              <w:rPr>
                <w:sz w:val="20"/>
                <w:szCs w:val="20"/>
              </w:rPr>
            </w:pPr>
            <w:r w:rsidRPr="000E0492">
              <w:rPr>
                <w:sz w:val="20"/>
                <w:szCs w:val="20"/>
              </w:rPr>
              <w:t>89.2</w:t>
            </w:r>
          </w:p>
        </w:tc>
        <w:tc>
          <w:tcPr>
            <w:tcW w:w="972" w:type="dxa"/>
            <w:gridSpan w:val="2"/>
          </w:tcPr>
          <w:p w:rsidR="00364320" w:rsidRPr="000E0492" w:rsidRDefault="00364320" w:rsidP="0086656F">
            <w:pPr>
              <w:jc w:val="center"/>
              <w:rPr>
                <w:sz w:val="20"/>
                <w:szCs w:val="20"/>
              </w:rPr>
            </w:pPr>
            <w:r w:rsidRPr="000E0492">
              <w:rPr>
                <w:sz w:val="20"/>
                <w:szCs w:val="20"/>
              </w:rPr>
              <w:t>91.9</w:t>
            </w:r>
          </w:p>
        </w:tc>
        <w:tc>
          <w:tcPr>
            <w:tcW w:w="1188" w:type="dxa"/>
          </w:tcPr>
          <w:p w:rsidR="00364320" w:rsidRPr="000E0492" w:rsidRDefault="00364320" w:rsidP="0086656F">
            <w:pPr>
              <w:jc w:val="center"/>
              <w:rPr>
                <w:sz w:val="20"/>
                <w:szCs w:val="20"/>
              </w:rPr>
            </w:pPr>
            <w:r w:rsidRPr="000E0492">
              <w:rPr>
                <w:sz w:val="20"/>
                <w:szCs w:val="20"/>
              </w:rPr>
              <w:t>2.03 cd†</w:t>
            </w:r>
          </w:p>
        </w:tc>
        <w:tc>
          <w:tcPr>
            <w:tcW w:w="1080" w:type="dxa"/>
          </w:tcPr>
          <w:p w:rsidR="00364320" w:rsidRPr="000E0492" w:rsidRDefault="00364320" w:rsidP="0086656F">
            <w:pPr>
              <w:jc w:val="center"/>
              <w:rPr>
                <w:sz w:val="20"/>
                <w:szCs w:val="20"/>
              </w:rPr>
            </w:pPr>
            <w:r w:rsidRPr="000E0492">
              <w:rPr>
                <w:sz w:val="20"/>
                <w:szCs w:val="20"/>
              </w:rPr>
              <w:t>2.33</w:t>
            </w:r>
          </w:p>
        </w:tc>
        <w:tc>
          <w:tcPr>
            <w:tcW w:w="900" w:type="dxa"/>
          </w:tcPr>
          <w:p w:rsidR="00364320" w:rsidRPr="000E0492" w:rsidRDefault="00364320" w:rsidP="0086656F">
            <w:pPr>
              <w:jc w:val="center"/>
              <w:rPr>
                <w:sz w:val="20"/>
                <w:szCs w:val="20"/>
              </w:rPr>
            </w:pPr>
            <w:r w:rsidRPr="000E0492">
              <w:rPr>
                <w:sz w:val="20"/>
                <w:szCs w:val="20"/>
              </w:rPr>
              <w:t>2.34</w:t>
            </w:r>
          </w:p>
        </w:tc>
        <w:tc>
          <w:tcPr>
            <w:tcW w:w="1260" w:type="dxa"/>
            <w:vAlign w:val="center"/>
          </w:tcPr>
          <w:p w:rsidR="00364320" w:rsidRPr="000E0492" w:rsidRDefault="00364320" w:rsidP="0086656F">
            <w:pPr>
              <w:jc w:val="center"/>
              <w:rPr>
                <w:sz w:val="20"/>
                <w:szCs w:val="20"/>
              </w:rPr>
            </w:pPr>
            <w:r w:rsidRPr="000E0492">
              <w:rPr>
                <w:sz w:val="20"/>
                <w:szCs w:val="20"/>
              </w:rPr>
              <w:t>2343</w:t>
            </w:r>
          </w:p>
        </w:tc>
        <w:tc>
          <w:tcPr>
            <w:tcW w:w="990" w:type="dxa"/>
          </w:tcPr>
          <w:p w:rsidR="00364320" w:rsidRPr="000E0492" w:rsidRDefault="00364320" w:rsidP="0086656F">
            <w:pPr>
              <w:jc w:val="center"/>
              <w:rPr>
                <w:sz w:val="20"/>
                <w:szCs w:val="20"/>
              </w:rPr>
            </w:pPr>
            <w:r w:rsidRPr="000E0492">
              <w:rPr>
                <w:sz w:val="20"/>
                <w:szCs w:val="20"/>
              </w:rPr>
              <w:t>2688</w:t>
            </w:r>
          </w:p>
        </w:tc>
        <w:tc>
          <w:tcPr>
            <w:tcW w:w="900" w:type="dxa"/>
          </w:tcPr>
          <w:p w:rsidR="00364320" w:rsidRPr="000E0492" w:rsidRDefault="00364320" w:rsidP="0086656F">
            <w:pPr>
              <w:jc w:val="center"/>
              <w:rPr>
                <w:sz w:val="20"/>
                <w:szCs w:val="20"/>
              </w:rPr>
            </w:pPr>
            <w:r w:rsidRPr="000E0492">
              <w:rPr>
                <w:sz w:val="20"/>
                <w:szCs w:val="20"/>
              </w:rPr>
              <w:t>2570</w:t>
            </w:r>
          </w:p>
        </w:tc>
      </w:tr>
      <w:tr w:rsidR="00364320" w:rsidRPr="000E0492" w:rsidTr="0086656F">
        <w:tc>
          <w:tcPr>
            <w:tcW w:w="1800" w:type="dxa"/>
            <w:vAlign w:val="center"/>
          </w:tcPr>
          <w:p w:rsidR="00364320" w:rsidRPr="000E0492" w:rsidRDefault="00364320" w:rsidP="0086656F">
            <w:pPr>
              <w:ind w:left="180"/>
              <w:rPr>
                <w:i/>
                <w:sz w:val="20"/>
                <w:szCs w:val="20"/>
              </w:rPr>
            </w:pPr>
            <w:r w:rsidRPr="000E0492">
              <w:rPr>
                <w:sz w:val="20"/>
                <w:szCs w:val="20"/>
              </w:rPr>
              <w:t>AG4033/4130‡</w:t>
            </w:r>
          </w:p>
        </w:tc>
        <w:tc>
          <w:tcPr>
            <w:tcW w:w="1098" w:type="dxa"/>
          </w:tcPr>
          <w:p w:rsidR="00364320" w:rsidRPr="000E0492" w:rsidRDefault="00364320" w:rsidP="0086656F">
            <w:pPr>
              <w:jc w:val="center"/>
              <w:rPr>
                <w:sz w:val="20"/>
                <w:szCs w:val="20"/>
              </w:rPr>
            </w:pPr>
            <w:r w:rsidRPr="000E0492">
              <w:rPr>
                <w:sz w:val="20"/>
                <w:szCs w:val="20"/>
              </w:rPr>
              <w:t>68.1</w:t>
            </w:r>
          </w:p>
        </w:tc>
        <w:tc>
          <w:tcPr>
            <w:tcW w:w="1080" w:type="dxa"/>
            <w:gridSpan w:val="2"/>
          </w:tcPr>
          <w:p w:rsidR="00364320" w:rsidRPr="000E0492" w:rsidRDefault="00364320" w:rsidP="0086656F">
            <w:pPr>
              <w:jc w:val="center"/>
              <w:rPr>
                <w:sz w:val="20"/>
                <w:szCs w:val="20"/>
              </w:rPr>
            </w:pPr>
            <w:r w:rsidRPr="000E0492">
              <w:rPr>
                <w:sz w:val="20"/>
                <w:szCs w:val="20"/>
              </w:rPr>
              <w:t>92.4</w:t>
            </w:r>
          </w:p>
        </w:tc>
        <w:tc>
          <w:tcPr>
            <w:tcW w:w="972" w:type="dxa"/>
            <w:gridSpan w:val="2"/>
          </w:tcPr>
          <w:p w:rsidR="00364320" w:rsidRPr="000E0492" w:rsidRDefault="00364320" w:rsidP="0086656F">
            <w:pPr>
              <w:jc w:val="center"/>
              <w:rPr>
                <w:sz w:val="20"/>
                <w:szCs w:val="20"/>
              </w:rPr>
            </w:pPr>
            <w:r w:rsidRPr="000E0492">
              <w:rPr>
                <w:sz w:val="20"/>
                <w:szCs w:val="20"/>
              </w:rPr>
              <w:t>93.2</w:t>
            </w:r>
          </w:p>
        </w:tc>
        <w:tc>
          <w:tcPr>
            <w:tcW w:w="1188" w:type="dxa"/>
          </w:tcPr>
          <w:p w:rsidR="00364320" w:rsidRPr="000E0492" w:rsidRDefault="00364320" w:rsidP="0086656F">
            <w:pPr>
              <w:jc w:val="center"/>
              <w:rPr>
                <w:sz w:val="20"/>
                <w:szCs w:val="20"/>
              </w:rPr>
            </w:pPr>
            <w:r w:rsidRPr="000E0492">
              <w:rPr>
                <w:sz w:val="20"/>
                <w:szCs w:val="20"/>
              </w:rPr>
              <w:t>1.96 cd</w:t>
            </w:r>
          </w:p>
        </w:tc>
        <w:tc>
          <w:tcPr>
            <w:tcW w:w="1080" w:type="dxa"/>
          </w:tcPr>
          <w:p w:rsidR="00364320" w:rsidRPr="000E0492" w:rsidRDefault="00364320" w:rsidP="0086656F">
            <w:pPr>
              <w:jc w:val="center"/>
              <w:rPr>
                <w:sz w:val="20"/>
                <w:szCs w:val="20"/>
              </w:rPr>
            </w:pPr>
            <w:r w:rsidRPr="000E0492">
              <w:rPr>
                <w:sz w:val="20"/>
                <w:szCs w:val="20"/>
              </w:rPr>
              <w:t>1.95</w:t>
            </w:r>
          </w:p>
        </w:tc>
        <w:tc>
          <w:tcPr>
            <w:tcW w:w="900" w:type="dxa"/>
          </w:tcPr>
          <w:p w:rsidR="00364320" w:rsidRPr="000E0492" w:rsidRDefault="00364320" w:rsidP="0086656F">
            <w:pPr>
              <w:jc w:val="center"/>
              <w:rPr>
                <w:sz w:val="20"/>
                <w:szCs w:val="20"/>
              </w:rPr>
            </w:pPr>
            <w:r w:rsidRPr="000E0492">
              <w:rPr>
                <w:sz w:val="20"/>
                <w:szCs w:val="20"/>
              </w:rPr>
              <w:t>2.46</w:t>
            </w:r>
          </w:p>
        </w:tc>
        <w:tc>
          <w:tcPr>
            <w:tcW w:w="1260" w:type="dxa"/>
            <w:vAlign w:val="center"/>
          </w:tcPr>
          <w:p w:rsidR="00364320" w:rsidRPr="000E0492" w:rsidRDefault="00364320" w:rsidP="0086656F">
            <w:pPr>
              <w:jc w:val="center"/>
              <w:rPr>
                <w:sz w:val="20"/>
                <w:szCs w:val="20"/>
              </w:rPr>
            </w:pPr>
            <w:r w:rsidRPr="000E0492">
              <w:rPr>
                <w:sz w:val="20"/>
                <w:szCs w:val="20"/>
              </w:rPr>
              <w:t>2359</w:t>
            </w:r>
          </w:p>
        </w:tc>
        <w:tc>
          <w:tcPr>
            <w:tcW w:w="990" w:type="dxa"/>
          </w:tcPr>
          <w:p w:rsidR="00364320" w:rsidRPr="000E0492" w:rsidRDefault="00364320" w:rsidP="0086656F">
            <w:pPr>
              <w:jc w:val="center"/>
              <w:rPr>
                <w:sz w:val="20"/>
                <w:szCs w:val="20"/>
              </w:rPr>
            </w:pPr>
            <w:r w:rsidRPr="000E0492">
              <w:rPr>
                <w:sz w:val="20"/>
                <w:szCs w:val="20"/>
              </w:rPr>
              <w:t>2518</w:t>
            </w:r>
          </w:p>
        </w:tc>
        <w:tc>
          <w:tcPr>
            <w:tcW w:w="900" w:type="dxa"/>
          </w:tcPr>
          <w:p w:rsidR="00364320" w:rsidRPr="000E0492" w:rsidRDefault="00364320" w:rsidP="0086656F">
            <w:pPr>
              <w:jc w:val="center"/>
              <w:rPr>
                <w:sz w:val="20"/>
                <w:szCs w:val="20"/>
              </w:rPr>
            </w:pPr>
            <w:r w:rsidRPr="000E0492">
              <w:rPr>
                <w:sz w:val="20"/>
                <w:szCs w:val="20"/>
              </w:rPr>
              <w:t>2537</w:t>
            </w:r>
          </w:p>
        </w:tc>
      </w:tr>
      <w:tr w:rsidR="00364320" w:rsidRPr="000E0492" w:rsidTr="0086656F">
        <w:tc>
          <w:tcPr>
            <w:tcW w:w="1800" w:type="dxa"/>
            <w:vAlign w:val="center"/>
          </w:tcPr>
          <w:p w:rsidR="00364320" w:rsidRPr="000E0492" w:rsidRDefault="00364320" w:rsidP="0086656F">
            <w:pPr>
              <w:ind w:left="180"/>
              <w:rPr>
                <w:i/>
                <w:sz w:val="20"/>
                <w:szCs w:val="20"/>
              </w:rPr>
            </w:pPr>
            <w:r w:rsidRPr="000E0492">
              <w:rPr>
                <w:sz w:val="20"/>
                <w:szCs w:val="20"/>
              </w:rPr>
              <w:t>AG4232</w:t>
            </w:r>
          </w:p>
        </w:tc>
        <w:tc>
          <w:tcPr>
            <w:tcW w:w="1098" w:type="dxa"/>
          </w:tcPr>
          <w:p w:rsidR="00364320" w:rsidRPr="000E0492" w:rsidRDefault="00364320" w:rsidP="0086656F">
            <w:pPr>
              <w:jc w:val="center"/>
              <w:rPr>
                <w:sz w:val="20"/>
                <w:szCs w:val="20"/>
              </w:rPr>
            </w:pPr>
            <w:r w:rsidRPr="000E0492">
              <w:rPr>
                <w:sz w:val="20"/>
                <w:szCs w:val="20"/>
              </w:rPr>
              <w:t>73.9</w:t>
            </w:r>
          </w:p>
        </w:tc>
        <w:tc>
          <w:tcPr>
            <w:tcW w:w="1080" w:type="dxa"/>
            <w:gridSpan w:val="2"/>
          </w:tcPr>
          <w:p w:rsidR="00364320" w:rsidRPr="000E0492" w:rsidRDefault="00364320" w:rsidP="0086656F">
            <w:pPr>
              <w:jc w:val="center"/>
              <w:rPr>
                <w:sz w:val="20"/>
                <w:szCs w:val="20"/>
              </w:rPr>
            </w:pPr>
            <w:r w:rsidRPr="000E0492">
              <w:rPr>
                <w:sz w:val="20"/>
                <w:szCs w:val="20"/>
              </w:rPr>
              <w:t>107.3</w:t>
            </w:r>
          </w:p>
        </w:tc>
        <w:tc>
          <w:tcPr>
            <w:tcW w:w="972" w:type="dxa"/>
            <w:gridSpan w:val="2"/>
          </w:tcPr>
          <w:p w:rsidR="00364320" w:rsidRPr="000E0492" w:rsidRDefault="00364320" w:rsidP="0086656F">
            <w:pPr>
              <w:jc w:val="center"/>
              <w:rPr>
                <w:sz w:val="20"/>
                <w:szCs w:val="20"/>
              </w:rPr>
            </w:pPr>
            <w:r w:rsidRPr="000E0492">
              <w:rPr>
                <w:sz w:val="20"/>
                <w:szCs w:val="20"/>
              </w:rPr>
              <w:t>94.8</w:t>
            </w:r>
          </w:p>
        </w:tc>
        <w:tc>
          <w:tcPr>
            <w:tcW w:w="1188" w:type="dxa"/>
          </w:tcPr>
          <w:p w:rsidR="00364320" w:rsidRPr="000E0492" w:rsidRDefault="00364320" w:rsidP="0086656F">
            <w:pPr>
              <w:jc w:val="center"/>
              <w:rPr>
                <w:sz w:val="20"/>
                <w:szCs w:val="20"/>
              </w:rPr>
            </w:pPr>
            <w:r w:rsidRPr="000E0492">
              <w:rPr>
                <w:sz w:val="20"/>
                <w:szCs w:val="20"/>
              </w:rPr>
              <w:t>1.82 d</w:t>
            </w:r>
          </w:p>
        </w:tc>
        <w:tc>
          <w:tcPr>
            <w:tcW w:w="1080" w:type="dxa"/>
          </w:tcPr>
          <w:p w:rsidR="00364320" w:rsidRPr="000E0492" w:rsidRDefault="00364320" w:rsidP="0086656F">
            <w:pPr>
              <w:jc w:val="center"/>
              <w:rPr>
                <w:sz w:val="20"/>
                <w:szCs w:val="20"/>
              </w:rPr>
            </w:pPr>
            <w:r w:rsidRPr="000E0492">
              <w:rPr>
                <w:sz w:val="20"/>
                <w:szCs w:val="20"/>
              </w:rPr>
              <w:t>2.10</w:t>
            </w:r>
          </w:p>
        </w:tc>
        <w:tc>
          <w:tcPr>
            <w:tcW w:w="900" w:type="dxa"/>
          </w:tcPr>
          <w:p w:rsidR="00364320" w:rsidRPr="000E0492" w:rsidRDefault="00364320" w:rsidP="0086656F">
            <w:pPr>
              <w:jc w:val="center"/>
              <w:rPr>
                <w:sz w:val="20"/>
                <w:szCs w:val="20"/>
              </w:rPr>
            </w:pPr>
            <w:r w:rsidRPr="000E0492">
              <w:rPr>
                <w:sz w:val="20"/>
                <w:szCs w:val="20"/>
              </w:rPr>
              <w:t>2.15</w:t>
            </w:r>
          </w:p>
        </w:tc>
        <w:tc>
          <w:tcPr>
            <w:tcW w:w="1260" w:type="dxa"/>
            <w:vAlign w:val="center"/>
          </w:tcPr>
          <w:p w:rsidR="00364320" w:rsidRPr="000E0492" w:rsidRDefault="00364320" w:rsidP="0086656F">
            <w:pPr>
              <w:jc w:val="center"/>
              <w:rPr>
                <w:sz w:val="20"/>
                <w:szCs w:val="20"/>
              </w:rPr>
            </w:pPr>
            <w:r w:rsidRPr="000E0492">
              <w:rPr>
                <w:sz w:val="20"/>
                <w:szCs w:val="20"/>
              </w:rPr>
              <w:t>2468</w:t>
            </w:r>
          </w:p>
        </w:tc>
        <w:tc>
          <w:tcPr>
            <w:tcW w:w="990" w:type="dxa"/>
          </w:tcPr>
          <w:p w:rsidR="00364320" w:rsidRPr="000E0492" w:rsidRDefault="00364320" w:rsidP="0086656F">
            <w:pPr>
              <w:jc w:val="center"/>
              <w:rPr>
                <w:sz w:val="20"/>
                <w:szCs w:val="20"/>
              </w:rPr>
            </w:pPr>
            <w:r w:rsidRPr="000E0492">
              <w:rPr>
                <w:sz w:val="20"/>
                <w:szCs w:val="20"/>
              </w:rPr>
              <w:t>2786</w:t>
            </w:r>
          </w:p>
        </w:tc>
        <w:tc>
          <w:tcPr>
            <w:tcW w:w="900" w:type="dxa"/>
          </w:tcPr>
          <w:p w:rsidR="00364320" w:rsidRPr="000E0492" w:rsidRDefault="00364320" w:rsidP="0086656F">
            <w:pPr>
              <w:jc w:val="center"/>
              <w:rPr>
                <w:sz w:val="20"/>
                <w:szCs w:val="20"/>
              </w:rPr>
            </w:pPr>
            <w:r w:rsidRPr="000E0492">
              <w:rPr>
                <w:sz w:val="20"/>
                <w:szCs w:val="20"/>
              </w:rPr>
              <w:t>2753</w:t>
            </w:r>
          </w:p>
        </w:tc>
      </w:tr>
      <w:tr w:rsidR="00364320" w:rsidRPr="000E0492" w:rsidTr="0086656F">
        <w:tc>
          <w:tcPr>
            <w:tcW w:w="1800" w:type="dxa"/>
            <w:vAlign w:val="center"/>
          </w:tcPr>
          <w:p w:rsidR="00364320" w:rsidRPr="000E0492" w:rsidRDefault="00364320" w:rsidP="0086656F">
            <w:pPr>
              <w:ind w:left="180"/>
              <w:rPr>
                <w:i/>
                <w:sz w:val="20"/>
                <w:szCs w:val="20"/>
              </w:rPr>
            </w:pPr>
            <w:r w:rsidRPr="000E0492">
              <w:rPr>
                <w:sz w:val="20"/>
                <w:szCs w:val="20"/>
              </w:rPr>
              <w:t>CH3303R2</w:t>
            </w:r>
          </w:p>
        </w:tc>
        <w:tc>
          <w:tcPr>
            <w:tcW w:w="1098" w:type="dxa"/>
          </w:tcPr>
          <w:p w:rsidR="00364320" w:rsidRPr="000E0492" w:rsidRDefault="00364320" w:rsidP="0086656F">
            <w:pPr>
              <w:jc w:val="center"/>
              <w:rPr>
                <w:sz w:val="20"/>
                <w:szCs w:val="20"/>
              </w:rPr>
            </w:pPr>
            <w:r w:rsidRPr="000E0492">
              <w:rPr>
                <w:sz w:val="20"/>
                <w:szCs w:val="20"/>
              </w:rPr>
              <w:t>65.5</w:t>
            </w:r>
          </w:p>
        </w:tc>
        <w:tc>
          <w:tcPr>
            <w:tcW w:w="1080" w:type="dxa"/>
            <w:gridSpan w:val="2"/>
          </w:tcPr>
          <w:p w:rsidR="00364320" w:rsidRPr="000E0492" w:rsidRDefault="00364320" w:rsidP="0086656F">
            <w:pPr>
              <w:jc w:val="center"/>
              <w:rPr>
                <w:sz w:val="20"/>
                <w:szCs w:val="20"/>
              </w:rPr>
            </w:pPr>
            <w:r w:rsidRPr="000E0492">
              <w:rPr>
                <w:sz w:val="20"/>
                <w:szCs w:val="20"/>
              </w:rPr>
              <w:t>97.0</w:t>
            </w:r>
          </w:p>
        </w:tc>
        <w:tc>
          <w:tcPr>
            <w:tcW w:w="972" w:type="dxa"/>
            <w:gridSpan w:val="2"/>
          </w:tcPr>
          <w:p w:rsidR="00364320" w:rsidRPr="000E0492" w:rsidRDefault="00364320" w:rsidP="0086656F">
            <w:pPr>
              <w:jc w:val="center"/>
              <w:rPr>
                <w:sz w:val="20"/>
                <w:szCs w:val="20"/>
              </w:rPr>
            </w:pPr>
            <w:r w:rsidRPr="000E0492">
              <w:rPr>
                <w:sz w:val="20"/>
                <w:szCs w:val="20"/>
              </w:rPr>
              <w:t>88.0</w:t>
            </w:r>
          </w:p>
        </w:tc>
        <w:tc>
          <w:tcPr>
            <w:tcW w:w="1188" w:type="dxa"/>
          </w:tcPr>
          <w:p w:rsidR="00364320" w:rsidRPr="000E0492" w:rsidRDefault="00364320" w:rsidP="0086656F">
            <w:pPr>
              <w:jc w:val="center"/>
              <w:rPr>
                <w:sz w:val="20"/>
                <w:szCs w:val="20"/>
              </w:rPr>
            </w:pPr>
            <w:r w:rsidRPr="000E0492">
              <w:rPr>
                <w:sz w:val="20"/>
                <w:szCs w:val="20"/>
              </w:rPr>
              <w:t>2.22 bc</w:t>
            </w:r>
          </w:p>
        </w:tc>
        <w:tc>
          <w:tcPr>
            <w:tcW w:w="1080" w:type="dxa"/>
          </w:tcPr>
          <w:p w:rsidR="00364320" w:rsidRPr="000E0492" w:rsidRDefault="00364320" w:rsidP="0086656F">
            <w:pPr>
              <w:jc w:val="center"/>
              <w:rPr>
                <w:sz w:val="20"/>
                <w:szCs w:val="20"/>
              </w:rPr>
            </w:pPr>
            <w:r w:rsidRPr="000E0492">
              <w:rPr>
                <w:sz w:val="20"/>
                <w:szCs w:val="20"/>
              </w:rPr>
              <w:t>2.24</w:t>
            </w:r>
          </w:p>
        </w:tc>
        <w:tc>
          <w:tcPr>
            <w:tcW w:w="900" w:type="dxa"/>
          </w:tcPr>
          <w:p w:rsidR="00364320" w:rsidRPr="000E0492" w:rsidRDefault="00364320" w:rsidP="0086656F">
            <w:pPr>
              <w:jc w:val="center"/>
              <w:rPr>
                <w:sz w:val="20"/>
                <w:szCs w:val="20"/>
              </w:rPr>
            </w:pPr>
            <w:r w:rsidRPr="000E0492">
              <w:rPr>
                <w:sz w:val="20"/>
                <w:szCs w:val="20"/>
              </w:rPr>
              <w:t>2.21</w:t>
            </w:r>
          </w:p>
        </w:tc>
        <w:tc>
          <w:tcPr>
            <w:tcW w:w="1260" w:type="dxa"/>
            <w:vAlign w:val="center"/>
          </w:tcPr>
          <w:p w:rsidR="00364320" w:rsidRPr="000E0492" w:rsidRDefault="00364320" w:rsidP="0086656F">
            <w:pPr>
              <w:jc w:val="center"/>
              <w:rPr>
                <w:sz w:val="20"/>
                <w:szCs w:val="20"/>
              </w:rPr>
            </w:pPr>
            <w:r w:rsidRPr="000E0492">
              <w:rPr>
                <w:sz w:val="20"/>
                <w:szCs w:val="20"/>
              </w:rPr>
              <w:t>2252</w:t>
            </w:r>
          </w:p>
        </w:tc>
        <w:tc>
          <w:tcPr>
            <w:tcW w:w="990" w:type="dxa"/>
          </w:tcPr>
          <w:p w:rsidR="00364320" w:rsidRPr="000E0492" w:rsidRDefault="00364320" w:rsidP="0086656F">
            <w:pPr>
              <w:jc w:val="center"/>
              <w:rPr>
                <w:sz w:val="20"/>
                <w:szCs w:val="20"/>
              </w:rPr>
            </w:pPr>
            <w:r w:rsidRPr="000E0492">
              <w:rPr>
                <w:sz w:val="20"/>
                <w:szCs w:val="20"/>
              </w:rPr>
              <w:t>2588</w:t>
            </w:r>
          </w:p>
        </w:tc>
        <w:tc>
          <w:tcPr>
            <w:tcW w:w="900" w:type="dxa"/>
          </w:tcPr>
          <w:p w:rsidR="00364320" w:rsidRPr="000E0492" w:rsidRDefault="00364320" w:rsidP="0086656F">
            <w:pPr>
              <w:jc w:val="center"/>
              <w:rPr>
                <w:sz w:val="20"/>
                <w:szCs w:val="20"/>
              </w:rPr>
            </w:pPr>
            <w:r w:rsidRPr="000E0492">
              <w:rPr>
                <w:sz w:val="20"/>
                <w:szCs w:val="20"/>
              </w:rPr>
              <w:t>2588</w:t>
            </w:r>
          </w:p>
        </w:tc>
      </w:tr>
      <w:tr w:rsidR="00364320" w:rsidRPr="000E0492" w:rsidTr="0086656F">
        <w:tc>
          <w:tcPr>
            <w:tcW w:w="1800" w:type="dxa"/>
            <w:vAlign w:val="center"/>
          </w:tcPr>
          <w:p w:rsidR="00364320" w:rsidRPr="000E0492" w:rsidRDefault="00364320" w:rsidP="0086656F">
            <w:pPr>
              <w:ind w:left="180"/>
              <w:rPr>
                <w:sz w:val="20"/>
                <w:szCs w:val="20"/>
              </w:rPr>
            </w:pPr>
            <w:r w:rsidRPr="000E0492">
              <w:rPr>
                <w:sz w:val="20"/>
                <w:szCs w:val="20"/>
              </w:rPr>
              <w:t>P93Y92</w:t>
            </w:r>
          </w:p>
        </w:tc>
        <w:tc>
          <w:tcPr>
            <w:tcW w:w="1098" w:type="dxa"/>
          </w:tcPr>
          <w:p w:rsidR="00364320" w:rsidRPr="000E0492" w:rsidRDefault="00364320" w:rsidP="0086656F">
            <w:pPr>
              <w:jc w:val="center"/>
              <w:rPr>
                <w:sz w:val="20"/>
                <w:szCs w:val="20"/>
              </w:rPr>
            </w:pPr>
            <w:r w:rsidRPr="000E0492">
              <w:rPr>
                <w:sz w:val="20"/>
                <w:szCs w:val="20"/>
              </w:rPr>
              <w:t>72.3</w:t>
            </w:r>
          </w:p>
        </w:tc>
        <w:tc>
          <w:tcPr>
            <w:tcW w:w="1080" w:type="dxa"/>
            <w:gridSpan w:val="2"/>
          </w:tcPr>
          <w:p w:rsidR="00364320" w:rsidRPr="000E0492" w:rsidRDefault="00364320" w:rsidP="0086656F">
            <w:pPr>
              <w:jc w:val="center"/>
              <w:rPr>
                <w:sz w:val="20"/>
                <w:szCs w:val="20"/>
              </w:rPr>
            </w:pPr>
            <w:r w:rsidRPr="000E0492">
              <w:rPr>
                <w:sz w:val="20"/>
                <w:szCs w:val="20"/>
              </w:rPr>
              <w:t>89.6</w:t>
            </w:r>
          </w:p>
        </w:tc>
        <w:tc>
          <w:tcPr>
            <w:tcW w:w="972" w:type="dxa"/>
            <w:gridSpan w:val="2"/>
          </w:tcPr>
          <w:p w:rsidR="00364320" w:rsidRPr="000E0492" w:rsidRDefault="00364320" w:rsidP="0086656F">
            <w:pPr>
              <w:jc w:val="center"/>
              <w:rPr>
                <w:sz w:val="20"/>
                <w:szCs w:val="20"/>
              </w:rPr>
            </w:pPr>
            <w:r w:rsidRPr="000E0492">
              <w:rPr>
                <w:sz w:val="20"/>
                <w:szCs w:val="20"/>
              </w:rPr>
              <w:t>84.7</w:t>
            </w:r>
          </w:p>
        </w:tc>
        <w:tc>
          <w:tcPr>
            <w:tcW w:w="1188" w:type="dxa"/>
          </w:tcPr>
          <w:p w:rsidR="00364320" w:rsidRPr="000E0492" w:rsidRDefault="00364320" w:rsidP="0086656F">
            <w:pPr>
              <w:jc w:val="center"/>
              <w:rPr>
                <w:sz w:val="20"/>
                <w:szCs w:val="20"/>
              </w:rPr>
            </w:pPr>
            <w:r w:rsidRPr="000E0492">
              <w:rPr>
                <w:sz w:val="20"/>
                <w:szCs w:val="20"/>
              </w:rPr>
              <w:t>2.35 ab</w:t>
            </w:r>
          </w:p>
        </w:tc>
        <w:tc>
          <w:tcPr>
            <w:tcW w:w="1080" w:type="dxa"/>
          </w:tcPr>
          <w:p w:rsidR="00364320" w:rsidRPr="000E0492" w:rsidRDefault="00364320" w:rsidP="0086656F">
            <w:pPr>
              <w:jc w:val="center"/>
              <w:rPr>
                <w:sz w:val="20"/>
                <w:szCs w:val="20"/>
              </w:rPr>
            </w:pPr>
            <w:r w:rsidRPr="000E0492">
              <w:rPr>
                <w:sz w:val="20"/>
                <w:szCs w:val="20"/>
              </w:rPr>
              <w:t>2.25</w:t>
            </w:r>
          </w:p>
        </w:tc>
        <w:tc>
          <w:tcPr>
            <w:tcW w:w="900" w:type="dxa"/>
          </w:tcPr>
          <w:p w:rsidR="00364320" w:rsidRPr="000E0492" w:rsidRDefault="00364320" w:rsidP="0086656F">
            <w:pPr>
              <w:jc w:val="center"/>
              <w:rPr>
                <w:sz w:val="20"/>
                <w:szCs w:val="20"/>
              </w:rPr>
            </w:pPr>
            <w:r w:rsidRPr="000E0492">
              <w:rPr>
                <w:sz w:val="20"/>
                <w:szCs w:val="20"/>
              </w:rPr>
              <w:t>2.23</w:t>
            </w:r>
          </w:p>
        </w:tc>
        <w:tc>
          <w:tcPr>
            <w:tcW w:w="1260" w:type="dxa"/>
            <w:vAlign w:val="center"/>
          </w:tcPr>
          <w:p w:rsidR="00364320" w:rsidRPr="000E0492" w:rsidRDefault="00364320" w:rsidP="0086656F">
            <w:pPr>
              <w:jc w:val="center"/>
              <w:rPr>
                <w:sz w:val="20"/>
                <w:szCs w:val="20"/>
              </w:rPr>
            </w:pPr>
            <w:r w:rsidRPr="000E0492">
              <w:rPr>
                <w:sz w:val="20"/>
                <w:szCs w:val="20"/>
              </w:rPr>
              <w:t>2289</w:t>
            </w:r>
          </w:p>
        </w:tc>
        <w:tc>
          <w:tcPr>
            <w:tcW w:w="990" w:type="dxa"/>
          </w:tcPr>
          <w:p w:rsidR="00364320" w:rsidRPr="000E0492" w:rsidRDefault="00364320" w:rsidP="0086656F">
            <w:pPr>
              <w:jc w:val="center"/>
              <w:rPr>
                <w:sz w:val="20"/>
                <w:szCs w:val="20"/>
              </w:rPr>
            </w:pPr>
            <w:r w:rsidRPr="000E0492">
              <w:rPr>
                <w:sz w:val="20"/>
                <w:szCs w:val="20"/>
              </w:rPr>
              <w:t>2584</w:t>
            </w:r>
          </w:p>
        </w:tc>
        <w:tc>
          <w:tcPr>
            <w:tcW w:w="900" w:type="dxa"/>
          </w:tcPr>
          <w:p w:rsidR="00364320" w:rsidRPr="000E0492" w:rsidRDefault="00364320" w:rsidP="0086656F">
            <w:pPr>
              <w:jc w:val="center"/>
              <w:rPr>
                <w:sz w:val="20"/>
                <w:szCs w:val="20"/>
              </w:rPr>
            </w:pPr>
            <w:r w:rsidRPr="000E0492">
              <w:rPr>
                <w:sz w:val="20"/>
                <w:szCs w:val="20"/>
              </w:rPr>
              <w:t>2539</w:t>
            </w:r>
          </w:p>
        </w:tc>
      </w:tr>
      <w:tr w:rsidR="00364320" w:rsidRPr="000E0492" w:rsidTr="0086656F">
        <w:tc>
          <w:tcPr>
            <w:tcW w:w="1800" w:type="dxa"/>
            <w:vAlign w:val="center"/>
          </w:tcPr>
          <w:p w:rsidR="00364320" w:rsidRPr="000E0492" w:rsidRDefault="00364320" w:rsidP="0086656F">
            <w:pPr>
              <w:ind w:left="180"/>
              <w:rPr>
                <w:sz w:val="20"/>
                <w:szCs w:val="20"/>
              </w:rPr>
            </w:pPr>
            <w:r w:rsidRPr="000E0492">
              <w:rPr>
                <w:sz w:val="20"/>
                <w:szCs w:val="20"/>
              </w:rPr>
              <w:t>P94Y23</w:t>
            </w:r>
          </w:p>
        </w:tc>
        <w:tc>
          <w:tcPr>
            <w:tcW w:w="1098" w:type="dxa"/>
          </w:tcPr>
          <w:p w:rsidR="00364320" w:rsidRPr="000E0492" w:rsidRDefault="00364320" w:rsidP="0086656F">
            <w:pPr>
              <w:jc w:val="center"/>
              <w:rPr>
                <w:sz w:val="20"/>
                <w:szCs w:val="20"/>
              </w:rPr>
            </w:pPr>
            <w:r w:rsidRPr="000E0492">
              <w:rPr>
                <w:sz w:val="20"/>
                <w:szCs w:val="20"/>
              </w:rPr>
              <w:t>77.3</w:t>
            </w:r>
          </w:p>
        </w:tc>
        <w:tc>
          <w:tcPr>
            <w:tcW w:w="1080" w:type="dxa"/>
            <w:gridSpan w:val="2"/>
          </w:tcPr>
          <w:p w:rsidR="00364320" w:rsidRPr="000E0492" w:rsidRDefault="00364320" w:rsidP="0086656F">
            <w:pPr>
              <w:jc w:val="center"/>
              <w:rPr>
                <w:sz w:val="20"/>
                <w:szCs w:val="20"/>
              </w:rPr>
            </w:pPr>
            <w:r w:rsidRPr="000E0492">
              <w:rPr>
                <w:sz w:val="20"/>
                <w:szCs w:val="20"/>
              </w:rPr>
              <w:t>98.6</w:t>
            </w:r>
          </w:p>
        </w:tc>
        <w:tc>
          <w:tcPr>
            <w:tcW w:w="972" w:type="dxa"/>
            <w:gridSpan w:val="2"/>
          </w:tcPr>
          <w:p w:rsidR="00364320" w:rsidRPr="000E0492" w:rsidRDefault="00364320" w:rsidP="0086656F">
            <w:pPr>
              <w:jc w:val="center"/>
              <w:rPr>
                <w:sz w:val="20"/>
                <w:szCs w:val="20"/>
              </w:rPr>
            </w:pPr>
            <w:r w:rsidRPr="000E0492">
              <w:rPr>
                <w:sz w:val="20"/>
                <w:szCs w:val="20"/>
              </w:rPr>
              <w:t>99.6</w:t>
            </w:r>
          </w:p>
        </w:tc>
        <w:tc>
          <w:tcPr>
            <w:tcW w:w="1188" w:type="dxa"/>
          </w:tcPr>
          <w:p w:rsidR="00364320" w:rsidRPr="000E0492" w:rsidRDefault="00364320" w:rsidP="0086656F">
            <w:pPr>
              <w:jc w:val="center"/>
              <w:rPr>
                <w:sz w:val="20"/>
                <w:szCs w:val="20"/>
              </w:rPr>
            </w:pPr>
            <w:r w:rsidRPr="000E0492">
              <w:rPr>
                <w:sz w:val="20"/>
                <w:szCs w:val="20"/>
              </w:rPr>
              <w:t>2.54 a</w:t>
            </w:r>
          </w:p>
        </w:tc>
        <w:tc>
          <w:tcPr>
            <w:tcW w:w="1080" w:type="dxa"/>
          </w:tcPr>
          <w:p w:rsidR="00364320" w:rsidRPr="000E0492" w:rsidRDefault="00364320" w:rsidP="0086656F">
            <w:pPr>
              <w:jc w:val="center"/>
              <w:rPr>
                <w:sz w:val="20"/>
                <w:szCs w:val="20"/>
              </w:rPr>
            </w:pPr>
            <w:r w:rsidRPr="000E0492">
              <w:rPr>
                <w:sz w:val="20"/>
                <w:szCs w:val="20"/>
              </w:rPr>
              <w:t>2.41</w:t>
            </w:r>
          </w:p>
        </w:tc>
        <w:tc>
          <w:tcPr>
            <w:tcW w:w="900" w:type="dxa"/>
          </w:tcPr>
          <w:p w:rsidR="00364320" w:rsidRPr="000E0492" w:rsidRDefault="00364320" w:rsidP="0086656F">
            <w:pPr>
              <w:jc w:val="center"/>
              <w:rPr>
                <w:sz w:val="20"/>
                <w:szCs w:val="20"/>
              </w:rPr>
            </w:pPr>
            <w:r w:rsidRPr="000E0492">
              <w:rPr>
                <w:sz w:val="20"/>
                <w:szCs w:val="20"/>
              </w:rPr>
              <w:t>2.49</w:t>
            </w:r>
          </w:p>
        </w:tc>
        <w:tc>
          <w:tcPr>
            <w:tcW w:w="1260" w:type="dxa"/>
            <w:vAlign w:val="center"/>
          </w:tcPr>
          <w:p w:rsidR="00364320" w:rsidRPr="000E0492" w:rsidRDefault="00364320" w:rsidP="0086656F">
            <w:pPr>
              <w:jc w:val="center"/>
              <w:rPr>
                <w:sz w:val="20"/>
                <w:szCs w:val="20"/>
              </w:rPr>
            </w:pPr>
            <w:r w:rsidRPr="000E0492">
              <w:rPr>
                <w:sz w:val="20"/>
                <w:szCs w:val="20"/>
              </w:rPr>
              <w:t>2372</w:t>
            </w:r>
          </w:p>
        </w:tc>
        <w:tc>
          <w:tcPr>
            <w:tcW w:w="990" w:type="dxa"/>
          </w:tcPr>
          <w:p w:rsidR="00364320" w:rsidRPr="000E0492" w:rsidRDefault="00364320" w:rsidP="0086656F">
            <w:pPr>
              <w:jc w:val="center"/>
              <w:rPr>
                <w:sz w:val="20"/>
                <w:szCs w:val="20"/>
              </w:rPr>
            </w:pPr>
            <w:r w:rsidRPr="000E0492">
              <w:rPr>
                <w:sz w:val="20"/>
                <w:szCs w:val="20"/>
              </w:rPr>
              <w:t>2564</w:t>
            </w:r>
          </w:p>
        </w:tc>
        <w:tc>
          <w:tcPr>
            <w:tcW w:w="900" w:type="dxa"/>
          </w:tcPr>
          <w:p w:rsidR="00364320" w:rsidRPr="000E0492" w:rsidRDefault="00364320" w:rsidP="0086656F">
            <w:pPr>
              <w:jc w:val="center"/>
              <w:rPr>
                <w:sz w:val="20"/>
                <w:szCs w:val="20"/>
              </w:rPr>
            </w:pPr>
            <w:r w:rsidRPr="000E0492">
              <w:rPr>
                <w:sz w:val="20"/>
                <w:szCs w:val="20"/>
              </w:rPr>
              <w:t>2659</w:t>
            </w:r>
          </w:p>
        </w:tc>
      </w:tr>
      <w:tr w:rsidR="00364320" w:rsidRPr="000E0492" w:rsidTr="0086656F">
        <w:tc>
          <w:tcPr>
            <w:tcW w:w="1800" w:type="dxa"/>
          </w:tcPr>
          <w:p w:rsidR="00364320" w:rsidRPr="000E0492" w:rsidRDefault="00364320" w:rsidP="0086656F">
            <w:pPr>
              <w:rPr>
                <w:sz w:val="20"/>
                <w:szCs w:val="20"/>
              </w:rPr>
            </w:pPr>
            <w:r w:rsidRPr="000E0492">
              <w:rPr>
                <w:sz w:val="20"/>
                <w:szCs w:val="20"/>
              </w:rPr>
              <w:t>Input System (IS)</w:t>
            </w:r>
            <w:r w:rsidRPr="007D04A9">
              <w:rPr>
                <w:sz w:val="20"/>
                <w:szCs w:val="20"/>
              </w:rPr>
              <w:t>§</w:t>
            </w:r>
          </w:p>
        </w:tc>
        <w:tc>
          <w:tcPr>
            <w:tcW w:w="1098" w:type="dxa"/>
          </w:tcPr>
          <w:p w:rsidR="00364320" w:rsidRPr="000E0492" w:rsidRDefault="00364320" w:rsidP="0086656F">
            <w:pPr>
              <w:jc w:val="center"/>
              <w:rPr>
                <w:sz w:val="20"/>
                <w:szCs w:val="20"/>
              </w:rPr>
            </w:pPr>
          </w:p>
        </w:tc>
        <w:tc>
          <w:tcPr>
            <w:tcW w:w="1080" w:type="dxa"/>
            <w:gridSpan w:val="2"/>
          </w:tcPr>
          <w:p w:rsidR="00364320" w:rsidRPr="000E0492" w:rsidRDefault="00364320" w:rsidP="0086656F">
            <w:pPr>
              <w:jc w:val="center"/>
              <w:rPr>
                <w:sz w:val="20"/>
                <w:szCs w:val="20"/>
              </w:rPr>
            </w:pPr>
          </w:p>
        </w:tc>
        <w:tc>
          <w:tcPr>
            <w:tcW w:w="972" w:type="dxa"/>
            <w:gridSpan w:val="2"/>
          </w:tcPr>
          <w:p w:rsidR="00364320" w:rsidRPr="000E0492" w:rsidRDefault="00364320" w:rsidP="0086656F">
            <w:pPr>
              <w:jc w:val="center"/>
              <w:rPr>
                <w:sz w:val="20"/>
                <w:szCs w:val="20"/>
              </w:rPr>
            </w:pPr>
          </w:p>
        </w:tc>
        <w:tc>
          <w:tcPr>
            <w:tcW w:w="1188" w:type="dxa"/>
          </w:tcPr>
          <w:p w:rsidR="00364320" w:rsidRPr="000E0492" w:rsidRDefault="00364320" w:rsidP="0086656F">
            <w:pPr>
              <w:jc w:val="center"/>
              <w:rPr>
                <w:sz w:val="20"/>
                <w:szCs w:val="20"/>
              </w:rPr>
            </w:pPr>
          </w:p>
        </w:tc>
        <w:tc>
          <w:tcPr>
            <w:tcW w:w="1080" w:type="dxa"/>
          </w:tcPr>
          <w:p w:rsidR="00364320" w:rsidRPr="000E0492" w:rsidRDefault="00364320" w:rsidP="0086656F">
            <w:pPr>
              <w:jc w:val="center"/>
              <w:rPr>
                <w:sz w:val="20"/>
                <w:szCs w:val="20"/>
              </w:rPr>
            </w:pPr>
          </w:p>
        </w:tc>
        <w:tc>
          <w:tcPr>
            <w:tcW w:w="900" w:type="dxa"/>
          </w:tcPr>
          <w:p w:rsidR="00364320" w:rsidRPr="000E0492" w:rsidRDefault="00364320" w:rsidP="0086656F">
            <w:pPr>
              <w:jc w:val="center"/>
              <w:rPr>
                <w:sz w:val="20"/>
                <w:szCs w:val="20"/>
              </w:rPr>
            </w:pPr>
          </w:p>
        </w:tc>
        <w:tc>
          <w:tcPr>
            <w:tcW w:w="1260" w:type="dxa"/>
          </w:tcPr>
          <w:p w:rsidR="00364320" w:rsidRPr="000E0492" w:rsidRDefault="00364320" w:rsidP="0086656F">
            <w:pPr>
              <w:jc w:val="center"/>
              <w:rPr>
                <w:sz w:val="20"/>
                <w:szCs w:val="20"/>
              </w:rPr>
            </w:pPr>
          </w:p>
        </w:tc>
        <w:tc>
          <w:tcPr>
            <w:tcW w:w="990" w:type="dxa"/>
          </w:tcPr>
          <w:p w:rsidR="00364320" w:rsidRPr="000E0492" w:rsidRDefault="00364320" w:rsidP="0086656F">
            <w:pPr>
              <w:jc w:val="center"/>
              <w:rPr>
                <w:sz w:val="20"/>
                <w:szCs w:val="20"/>
              </w:rPr>
            </w:pPr>
          </w:p>
        </w:tc>
        <w:tc>
          <w:tcPr>
            <w:tcW w:w="900" w:type="dxa"/>
          </w:tcPr>
          <w:p w:rsidR="00364320" w:rsidRPr="000E0492" w:rsidRDefault="00364320" w:rsidP="0086656F">
            <w:pPr>
              <w:jc w:val="center"/>
              <w:rPr>
                <w:sz w:val="20"/>
                <w:szCs w:val="20"/>
              </w:rPr>
            </w:pPr>
          </w:p>
        </w:tc>
      </w:tr>
      <w:tr w:rsidR="00364320" w:rsidRPr="000E0492" w:rsidTr="0086656F">
        <w:tc>
          <w:tcPr>
            <w:tcW w:w="1800" w:type="dxa"/>
            <w:vAlign w:val="center"/>
          </w:tcPr>
          <w:p w:rsidR="00364320" w:rsidRPr="000E0492" w:rsidRDefault="00364320" w:rsidP="0086656F">
            <w:pPr>
              <w:ind w:left="180"/>
              <w:rPr>
                <w:sz w:val="20"/>
                <w:szCs w:val="20"/>
              </w:rPr>
            </w:pPr>
            <w:r w:rsidRPr="000E0492">
              <w:rPr>
                <w:sz w:val="20"/>
                <w:szCs w:val="20"/>
              </w:rPr>
              <w:t>UTC</w:t>
            </w:r>
          </w:p>
        </w:tc>
        <w:tc>
          <w:tcPr>
            <w:tcW w:w="1098" w:type="dxa"/>
          </w:tcPr>
          <w:p w:rsidR="00364320" w:rsidRPr="000E0492" w:rsidRDefault="00364320" w:rsidP="0086656F">
            <w:pPr>
              <w:jc w:val="center"/>
              <w:rPr>
                <w:sz w:val="20"/>
                <w:szCs w:val="20"/>
              </w:rPr>
            </w:pPr>
            <w:r w:rsidRPr="000E0492">
              <w:rPr>
                <w:sz w:val="20"/>
                <w:szCs w:val="20"/>
              </w:rPr>
              <w:t>72.6</w:t>
            </w:r>
          </w:p>
        </w:tc>
        <w:tc>
          <w:tcPr>
            <w:tcW w:w="1080" w:type="dxa"/>
            <w:gridSpan w:val="2"/>
          </w:tcPr>
          <w:p w:rsidR="00364320" w:rsidRPr="000E0492" w:rsidRDefault="00364320" w:rsidP="0086656F">
            <w:pPr>
              <w:jc w:val="center"/>
              <w:rPr>
                <w:sz w:val="20"/>
                <w:szCs w:val="20"/>
              </w:rPr>
            </w:pPr>
            <w:r w:rsidRPr="000E0492">
              <w:rPr>
                <w:sz w:val="20"/>
                <w:szCs w:val="20"/>
              </w:rPr>
              <w:t>93.7</w:t>
            </w:r>
          </w:p>
        </w:tc>
        <w:tc>
          <w:tcPr>
            <w:tcW w:w="972" w:type="dxa"/>
            <w:gridSpan w:val="2"/>
          </w:tcPr>
          <w:p w:rsidR="00364320" w:rsidRPr="000E0492" w:rsidRDefault="00364320" w:rsidP="0086656F">
            <w:pPr>
              <w:jc w:val="center"/>
              <w:rPr>
                <w:sz w:val="20"/>
                <w:szCs w:val="20"/>
              </w:rPr>
            </w:pPr>
            <w:r w:rsidRPr="000E0492">
              <w:rPr>
                <w:sz w:val="20"/>
                <w:szCs w:val="20"/>
              </w:rPr>
              <w:t>96.4</w:t>
            </w:r>
          </w:p>
        </w:tc>
        <w:tc>
          <w:tcPr>
            <w:tcW w:w="1188" w:type="dxa"/>
          </w:tcPr>
          <w:p w:rsidR="00364320" w:rsidRPr="000E0492" w:rsidRDefault="00364320" w:rsidP="0086656F">
            <w:pPr>
              <w:jc w:val="center"/>
              <w:rPr>
                <w:sz w:val="20"/>
                <w:szCs w:val="20"/>
              </w:rPr>
            </w:pPr>
            <w:r w:rsidRPr="000E0492">
              <w:rPr>
                <w:sz w:val="20"/>
                <w:szCs w:val="20"/>
              </w:rPr>
              <w:t>2.27</w:t>
            </w:r>
          </w:p>
        </w:tc>
        <w:tc>
          <w:tcPr>
            <w:tcW w:w="1080" w:type="dxa"/>
          </w:tcPr>
          <w:p w:rsidR="00364320" w:rsidRPr="000E0492" w:rsidRDefault="00364320" w:rsidP="0086656F">
            <w:pPr>
              <w:jc w:val="center"/>
              <w:rPr>
                <w:sz w:val="20"/>
                <w:szCs w:val="20"/>
              </w:rPr>
            </w:pPr>
            <w:r w:rsidRPr="000E0492">
              <w:rPr>
                <w:sz w:val="20"/>
                <w:szCs w:val="20"/>
              </w:rPr>
              <w:t>2.27</w:t>
            </w:r>
          </w:p>
        </w:tc>
        <w:tc>
          <w:tcPr>
            <w:tcW w:w="900" w:type="dxa"/>
          </w:tcPr>
          <w:p w:rsidR="00364320" w:rsidRPr="000E0492" w:rsidRDefault="00364320" w:rsidP="0086656F">
            <w:pPr>
              <w:jc w:val="center"/>
              <w:rPr>
                <w:sz w:val="20"/>
                <w:szCs w:val="20"/>
              </w:rPr>
            </w:pPr>
            <w:r w:rsidRPr="000E0492">
              <w:rPr>
                <w:sz w:val="20"/>
                <w:szCs w:val="20"/>
              </w:rPr>
              <w:t>2.43</w:t>
            </w:r>
          </w:p>
        </w:tc>
        <w:tc>
          <w:tcPr>
            <w:tcW w:w="1260" w:type="dxa"/>
          </w:tcPr>
          <w:p w:rsidR="00364320" w:rsidRPr="000E0492" w:rsidRDefault="00364320" w:rsidP="0086656F">
            <w:pPr>
              <w:jc w:val="center"/>
              <w:rPr>
                <w:sz w:val="20"/>
                <w:szCs w:val="20"/>
              </w:rPr>
            </w:pPr>
            <w:r w:rsidRPr="000E0492">
              <w:rPr>
                <w:sz w:val="20"/>
                <w:szCs w:val="20"/>
              </w:rPr>
              <w:t>2360</w:t>
            </w:r>
          </w:p>
        </w:tc>
        <w:tc>
          <w:tcPr>
            <w:tcW w:w="990" w:type="dxa"/>
          </w:tcPr>
          <w:p w:rsidR="00364320" w:rsidRPr="000E0492" w:rsidRDefault="00364320" w:rsidP="0086656F">
            <w:pPr>
              <w:jc w:val="center"/>
              <w:rPr>
                <w:sz w:val="20"/>
                <w:szCs w:val="20"/>
              </w:rPr>
            </w:pPr>
            <w:r w:rsidRPr="000E0492">
              <w:rPr>
                <w:sz w:val="20"/>
                <w:szCs w:val="20"/>
              </w:rPr>
              <w:t>2592 b</w:t>
            </w:r>
          </w:p>
        </w:tc>
        <w:tc>
          <w:tcPr>
            <w:tcW w:w="900" w:type="dxa"/>
          </w:tcPr>
          <w:p w:rsidR="00364320" w:rsidRPr="000E0492" w:rsidRDefault="00364320" w:rsidP="0086656F">
            <w:pPr>
              <w:jc w:val="center"/>
              <w:rPr>
                <w:sz w:val="20"/>
                <w:szCs w:val="20"/>
              </w:rPr>
            </w:pPr>
            <w:r w:rsidRPr="000E0492">
              <w:rPr>
                <w:sz w:val="20"/>
                <w:szCs w:val="20"/>
              </w:rPr>
              <w:t>2740 a</w:t>
            </w:r>
          </w:p>
        </w:tc>
      </w:tr>
      <w:tr w:rsidR="00364320" w:rsidRPr="000E0492" w:rsidTr="0086656F">
        <w:tc>
          <w:tcPr>
            <w:tcW w:w="1800" w:type="dxa"/>
            <w:vAlign w:val="center"/>
          </w:tcPr>
          <w:p w:rsidR="00364320" w:rsidRPr="000E0492" w:rsidRDefault="00364320" w:rsidP="0086656F">
            <w:pPr>
              <w:ind w:left="180"/>
              <w:rPr>
                <w:sz w:val="20"/>
                <w:szCs w:val="20"/>
              </w:rPr>
            </w:pPr>
            <w:r w:rsidRPr="000E0492">
              <w:rPr>
                <w:sz w:val="20"/>
                <w:szCs w:val="20"/>
              </w:rPr>
              <w:t>SOYA</w:t>
            </w:r>
          </w:p>
        </w:tc>
        <w:tc>
          <w:tcPr>
            <w:tcW w:w="1098" w:type="dxa"/>
          </w:tcPr>
          <w:p w:rsidR="00364320" w:rsidRPr="000E0492" w:rsidRDefault="00364320" w:rsidP="0086656F">
            <w:pPr>
              <w:jc w:val="center"/>
              <w:rPr>
                <w:sz w:val="20"/>
                <w:szCs w:val="20"/>
              </w:rPr>
            </w:pPr>
            <w:r w:rsidRPr="000E0492">
              <w:rPr>
                <w:sz w:val="20"/>
                <w:szCs w:val="20"/>
              </w:rPr>
              <w:t>68.9</w:t>
            </w:r>
          </w:p>
        </w:tc>
        <w:tc>
          <w:tcPr>
            <w:tcW w:w="1080" w:type="dxa"/>
            <w:gridSpan w:val="2"/>
          </w:tcPr>
          <w:p w:rsidR="00364320" w:rsidRPr="000E0492" w:rsidRDefault="00364320" w:rsidP="0086656F">
            <w:pPr>
              <w:jc w:val="center"/>
              <w:rPr>
                <w:sz w:val="20"/>
                <w:szCs w:val="20"/>
              </w:rPr>
            </w:pPr>
            <w:r w:rsidRPr="000E0492">
              <w:rPr>
                <w:sz w:val="20"/>
                <w:szCs w:val="20"/>
              </w:rPr>
              <w:t>101.9</w:t>
            </w:r>
          </w:p>
        </w:tc>
        <w:tc>
          <w:tcPr>
            <w:tcW w:w="972" w:type="dxa"/>
            <w:gridSpan w:val="2"/>
          </w:tcPr>
          <w:p w:rsidR="00364320" w:rsidRPr="000E0492" w:rsidRDefault="00364320" w:rsidP="0086656F">
            <w:pPr>
              <w:jc w:val="center"/>
              <w:rPr>
                <w:sz w:val="20"/>
                <w:szCs w:val="20"/>
              </w:rPr>
            </w:pPr>
            <w:r w:rsidRPr="000E0492">
              <w:rPr>
                <w:sz w:val="20"/>
                <w:szCs w:val="20"/>
              </w:rPr>
              <w:t>89.5</w:t>
            </w:r>
          </w:p>
        </w:tc>
        <w:tc>
          <w:tcPr>
            <w:tcW w:w="1188" w:type="dxa"/>
          </w:tcPr>
          <w:p w:rsidR="00364320" w:rsidRPr="000E0492" w:rsidRDefault="00364320" w:rsidP="0086656F">
            <w:pPr>
              <w:jc w:val="center"/>
              <w:rPr>
                <w:sz w:val="20"/>
                <w:szCs w:val="20"/>
              </w:rPr>
            </w:pPr>
            <w:r w:rsidRPr="000E0492">
              <w:rPr>
                <w:sz w:val="20"/>
                <w:szCs w:val="20"/>
              </w:rPr>
              <w:t>2.06</w:t>
            </w:r>
          </w:p>
        </w:tc>
        <w:tc>
          <w:tcPr>
            <w:tcW w:w="1080" w:type="dxa"/>
          </w:tcPr>
          <w:p w:rsidR="00364320" w:rsidRPr="000E0492" w:rsidRDefault="00364320" w:rsidP="0086656F">
            <w:pPr>
              <w:jc w:val="center"/>
              <w:rPr>
                <w:sz w:val="20"/>
                <w:szCs w:val="20"/>
              </w:rPr>
            </w:pPr>
            <w:r w:rsidRPr="000E0492">
              <w:rPr>
                <w:sz w:val="20"/>
                <w:szCs w:val="20"/>
              </w:rPr>
              <w:t>2.26</w:t>
            </w:r>
          </w:p>
        </w:tc>
        <w:tc>
          <w:tcPr>
            <w:tcW w:w="900" w:type="dxa"/>
          </w:tcPr>
          <w:p w:rsidR="00364320" w:rsidRPr="000E0492" w:rsidRDefault="00364320" w:rsidP="0086656F">
            <w:pPr>
              <w:jc w:val="center"/>
              <w:rPr>
                <w:sz w:val="20"/>
                <w:szCs w:val="20"/>
              </w:rPr>
            </w:pPr>
            <w:r w:rsidRPr="000E0492">
              <w:rPr>
                <w:sz w:val="20"/>
                <w:szCs w:val="20"/>
              </w:rPr>
              <w:t>2.25</w:t>
            </w:r>
          </w:p>
        </w:tc>
        <w:tc>
          <w:tcPr>
            <w:tcW w:w="1260" w:type="dxa"/>
          </w:tcPr>
          <w:p w:rsidR="00364320" w:rsidRPr="000E0492" w:rsidRDefault="00364320" w:rsidP="0086656F">
            <w:pPr>
              <w:jc w:val="center"/>
              <w:rPr>
                <w:sz w:val="20"/>
                <w:szCs w:val="20"/>
              </w:rPr>
            </w:pPr>
            <w:r w:rsidRPr="000E0492">
              <w:rPr>
                <w:sz w:val="20"/>
                <w:szCs w:val="20"/>
              </w:rPr>
              <w:t>2310</w:t>
            </w:r>
          </w:p>
        </w:tc>
        <w:tc>
          <w:tcPr>
            <w:tcW w:w="990" w:type="dxa"/>
          </w:tcPr>
          <w:p w:rsidR="00364320" w:rsidRPr="000E0492" w:rsidRDefault="00364320" w:rsidP="0086656F">
            <w:pPr>
              <w:jc w:val="center"/>
              <w:rPr>
                <w:sz w:val="20"/>
                <w:szCs w:val="20"/>
              </w:rPr>
            </w:pPr>
            <w:r w:rsidRPr="000E0492">
              <w:rPr>
                <w:sz w:val="20"/>
                <w:szCs w:val="20"/>
              </w:rPr>
              <w:t>2746 a</w:t>
            </w:r>
          </w:p>
        </w:tc>
        <w:tc>
          <w:tcPr>
            <w:tcW w:w="900" w:type="dxa"/>
          </w:tcPr>
          <w:p w:rsidR="00364320" w:rsidRPr="000E0492" w:rsidRDefault="00364320" w:rsidP="0086656F">
            <w:pPr>
              <w:jc w:val="center"/>
              <w:rPr>
                <w:sz w:val="20"/>
                <w:szCs w:val="20"/>
              </w:rPr>
            </w:pPr>
            <w:r w:rsidRPr="000E0492">
              <w:rPr>
                <w:sz w:val="20"/>
                <w:szCs w:val="20"/>
              </w:rPr>
              <w:t>2542 b</w:t>
            </w:r>
          </w:p>
        </w:tc>
      </w:tr>
      <w:tr w:rsidR="00364320" w:rsidRPr="000E0492" w:rsidTr="0086656F">
        <w:tc>
          <w:tcPr>
            <w:tcW w:w="1800" w:type="dxa"/>
            <w:vAlign w:val="center"/>
          </w:tcPr>
          <w:p w:rsidR="00364320" w:rsidRPr="000E0492" w:rsidRDefault="00364320" w:rsidP="0086656F">
            <w:pPr>
              <w:ind w:left="180"/>
              <w:rPr>
                <w:sz w:val="20"/>
                <w:szCs w:val="20"/>
              </w:rPr>
            </w:pPr>
            <w:r w:rsidRPr="000E0492">
              <w:rPr>
                <w:sz w:val="20"/>
                <w:szCs w:val="20"/>
              </w:rPr>
              <w:t>SOYA – FF</w:t>
            </w:r>
          </w:p>
        </w:tc>
        <w:tc>
          <w:tcPr>
            <w:tcW w:w="1098" w:type="dxa"/>
          </w:tcPr>
          <w:p w:rsidR="00364320" w:rsidRPr="000E0492" w:rsidRDefault="00364320" w:rsidP="0086656F">
            <w:pPr>
              <w:jc w:val="center"/>
              <w:rPr>
                <w:sz w:val="20"/>
                <w:szCs w:val="20"/>
              </w:rPr>
            </w:pPr>
            <w:r w:rsidRPr="000E0492">
              <w:rPr>
                <w:sz w:val="20"/>
                <w:szCs w:val="20"/>
              </w:rPr>
              <w:t>70.9</w:t>
            </w:r>
          </w:p>
        </w:tc>
        <w:tc>
          <w:tcPr>
            <w:tcW w:w="1080" w:type="dxa"/>
            <w:gridSpan w:val="2"/>
          </w:tcPr>
          <w:p w:rsidR="00364320" w:rsidRPr="000E0492" w:rsidRDefault="00364320" w:rsidP="0086656F">
            <w:pPr>
              <w:jc w:val="center"/>
              <w:rPr>
                <w:sz w:val="20"/>
                <w:szCs w:val="20"/>
              </w:rPr>
            </w:pPr>
            <w:r w:rsidRPr="000E0492">
              <w:rPr>
                <w:sz w:val="20"/>
                <w:szCs w:val="20"/>
              </w:rPr>
              <w:t>91.4</w:t>
            </w:r>
          </w:p>
        </w:tc>
        <w:tc>
          <w:tcPr>
            <w:tcW w:w="972" w:type="dxa"/>
            <w:gridSpan w:val="2"/>
          </w:tcPr>
          <w:p w:rsidR="00364320" w:rsidRPr="000E0492" w:rsidRDefault="00364320" w:rsidP="0086656F">
            <w:pPr>
              <w:jc w:val="center"/>
              <w:rPr>
                <w:sz w:val="20"/>
                <w:szCs w:val="20"/>
              </w:rPr>
            </w:pPr>
            <w:r w:rsidRPr="000E0492">
              <w:rPr>
                <w:sz w:val="20"/>
                <w:szCs w:val="20"/>
              </w:rPr>
              <w:t>90.2</w:t>
            </w:r>
          </w:p>
        </w:tc>
        <w:tc>
          <w:tcPr>
            <w:tcW w:w="1188" w:type="dxa"/>
          </w:tcPr>
          <w:p w:rsidR="00364320" w:rsidRPr="000E0492" w:rsidRDefault="00364320" w:rsidP="0086656F">
            <w:pPr>
              <w:jc w:val="center"/>
              <w:rPr>
                <w:sz w:val="20"/>
                <w:szCs w:val="20"/>
              </w:rPr>
            </w:pPr>
            <w:r w:rsidRPr="000E0492">
              <w:rPr>
                <w:sz w:val="20"/>
                <w:szCs w:val="20"/>
              </w:rPr>
              <w:t>2.13</w:t>
            </w:r>
          </w:p>
        </w:tc>
        <w:tc>
          <w:tcPr>
            <w:tcW w:w="1080" w:type="dxa"/>
          </w:tcPr>
          <w:p w:rsidR="00364320" w:rsidRPr="000E0492" w:rsidRDefault="00364320" w:rsidP="0086656F">
            <w:pPr>
              <w:jc w:val="center"/>
              <w:rPr>
                <w:sz w:val="20"/>
                <w:szCs w:val="20"/>
              </w:rPr>
            </w:pPr>
            <w:r w:rsidRPr="000E0492">
              <w:rPr>
                <w:sz w:val="20"/>
                <w:szCs w:val="20"/>
              </w:rPr>
              <w:t>2.11</w:t>
            </w:r>
          </w:p>
        </w:tc>
        <w:tc>
          <w:tcPr>
            <w:tcW w:w="900" w:type="dxa"/>
          </w:tcPr>
          <w:p w:rsidR="00364320" w:rsidRPr="000E0492" w:rsidRDefault="00364320" w:rsidP="0086656F">
            <w:pPr>
              <w:jc w:val="center"/>
              <w:rPr>
                <w:sz w:val="20"/>
                <w:szCs w:val="20"/>
              </w:rPr>
            </w:pPr>
            <w:r w:rsidRPr="000E0492">
              <w:rPr>
                <w:sz w:val="20"/>
                <w:szCs w:val="20"/>
              </w:rPr>
              <w:t>2.27</w:t>
            </w:r>
          </w:p>
        </w:tc>
        <w:tc>
          <w:tcPr>
            <w:tcW w:w="1260" w:type="dxa"/>
          </w:tcPr>
          <w:p w:rsidR="00364320" w:rsidRPr="000E0492" w:rsidRDefault="00364320" w:rsidP="0086656F">
            <w:pPr>
              <w:jc w:val="center"/>
              <w:rPr>
                <w:sz w:val="20"/>
                <w:szCs w:val="20"/>
              </w:rPr>
            </w:pPr>
            <w:r w:rsidRPr="000E0492">
              <w:rPr>
                <w:sz w:val="20"/>
                <w:szCs w:val="20"/>
              </w:rPr>
              <w:t>2372</w:t>
            </w:r>
          </w:p>
        </w:tc>
        <w:tc>
          <w:tcPr>
            <w:tcW w:w="990" w:type="dxa"/>
          </w:tcPr>
          <w:p w:rsidR="00364320" w:rsidRPr="000E0492" w:rsidRDefault="00364320" w:rsidP="0086656F">
            <w:pPr>
              <w:jc w:val="center"/>
              <w:rPr>
                <w:sz w:val="20"/>
                <w:szCs w:val="20"/>
              </w:rPr>
            </w:pPr>
            <w:r w:rsidRPr="000E0492">
              <w:rPr>
                <w:sz w:val="20"/>
                <w:szCs w:val="20"/>
              </w:rPr>
              <w:t>2526 b</w:t>
            </w:r>
          </w:p>
        </w:tc>
        <w:tc>
          <w:tcPr>
            <w:tcW w:w="900" w:type="dxa"/>
          </w:tcPr>
          <w:p w:rsidR="00364320" w:rsidRPr="000E0492" w:rsidRDefault="00364320" w:rsidP="0086656F">
            <w:pPr>
              <w:jc w:val="center"/>
              <w:rPr>
                <w:sz w:val="20"/>
                <w:szCs w:val="20"/>
              </w:rPr>
            </w:pPr>
            <w:r w:rsidRPr="000E0492">
              <w:rPr>
                <w:sz w:val="20"/>
                <w:szCs w:val="20"/>
              </w:rPr>
              <w:t>2540 b</w:t>
            </w:r>
          </w:p>
        </w:tc>
      </w:tr>
      <w:tr w:rsidR="00364320" w:rsidRPr="000E0492" w:rsidTr="0086656F">
        <w:tc>
          <w:tcPr>
            <w:tcW w:w="1800" w:type="dxa"/>
          </w:tcPr>
          <w:p w:rsidR="00364320" w:rsidRPr="000E0492" w:rsidRDefault="00364320" w:rsidP="0086656F">
            <w:pPr>
              <w:ind w:left="180"/>
              <w:rPr>
                <w:sz w:val="20"/>
                <w:szCs w:val="20"/>
              </w:rPr>
            </w:pPr>
          </w:p>
        </w:tc>
        <w:tc>
          <w:tcPr>
            <w:tcW w:w="1098" w:type="dxa"/>
          </w:tcPr>
          <w:p w:rsidR="00364320" w:rsidRPr="000E0492" w:rsidRDefault="00364320" w:rsidP="0086656F">
            <w:pPr>
              <w:jc w:val="center"/>
              <w:rPr>
                <w:sz w:val="20"/>
                <w:szCs w:val="20"/>
              </w:rPr>
            </w:pPr>
          </w:p>
        </w:tc>
        <w:tc>
          <w:tcPr>
            <w:tcW w:w="1080" w:type="dxa"/>
            <w:gridSpan w:val="2"/>
          </w:tcPr>
          <w:p w:rsidR="00364320" w:rsidRPr="000E0492" w:rsidRDefault="00364320" w:rsidP="0086656F">
            <w:pPr>
              <w:jc w:val="center"/>
              <w:rPr>
                <w:sz w:val="20"/>
                <w:szCs w:val="20"/>
              </w:rPr>
            </w:pPr>
          </w:p>
        </w:tc>
        <w:tc>
          <w:tcPr>
            <w:tcW w:w="972" w:type="dxa"/>
            <w:gridSpan w:val="2"/>
          </w:tcPr>
          <w:p w:rsidR="00364320" w:rsidRPr="000E0492" w:rsidRDefault="00364320" w:rsidP="0086656F">
            <w:pPr>
              <w:jc w:val="center"/>
              <w:rPr>
                <w:sz w:val="20"/>
                <w:szCs w:val="20"/>
              </w:rPr>
            </w:pPr>
          </w:p>
        </w:tc>
        <w:tc>
          <w:tcPr>
            <w:tcW w:w="1188" w:type="dxa"/>
          </w:tcPr>
          <w:p w:rsidR="00364320" w:rsidRPr="000E0492" w:rsidRDefault="00364320" w:rsidP="0086656F">
            <w:pPr>
              <w:jc w:val="center"/>
              <w:rPr>
                <w:sz w:val="20"/>
                <w:szCs w:val="20"/>
              </w:rPr>
            </w:pPr>
          </w:p>
        </w:tc>
        <w:tc>
          <w:tcPr>
            <w:tcW w:w="1080" w:type="dxa"/>
          </w:tcPr>
          <w:p w:rsidR="00364320" w:rsidRPr="000E0492" w:rsidRDefault="00364320" w:rsidP="0086656F">
            <w:pPr>
              <w:jc w:val="center"/>
              <w:rPr>
                <w:sz w:val="20"/>
                <w:szCs w:val="20"/>
              </w:rPr>
            </w:pPr>
          </w:p>
        </w:tc>
        <w:tc>
          <w:tcPr>
            <w:tcW w:w="900" w:type="dxa"/>
          </w:tcPr>
          <w:p w:rsidR="00364320" w:rsidRPr="000E0492" w:rsidRDefault="00364320" w:rsidP="0086656F">
            <w:pPr>
              <w:jc w:val="center"/>
              <w:rPr>
                <w:sz w:val="20"/>
                <w:szCs w:val="20"/>
              </w:rPr>
            </w:pPr>
          </w:p>
        </w:tc>
        <w:tc>
          <w:tcPr>
            <w:tcW w:w="1260" w:type="dxa"/>
          </w:tcPr>
          <w:p w:rsidR="00364320" w:rsidRPr="000E0492" w:rsidRDefault="00364320" w:rsidP="0086656F">
            <w:pPr>
              <w:jc w:val="center"/>
              <w:rPr>
                <w:sz w:val="20"/>
                <w:szCs w:val="20"/>
              </w:rPr>
            </w:pPr>
          </w:p>
        </w:tc>
        <w:tc>
          <w:tcPr>
            <w:tcW w:w="990" w:type="dxa"/>
          </w:tcPr>
          <w:p w:rsidR="00364320" w:rsidRPr="000E0492" w:rsidRDefault="00364320" w:rsidP="0086656F">
            <w:pPr>
              <w:jc w:val="center"/>
              <w:rPr>
                <w:sz w:val="20"/>
                <w:szCs w:val="20"/>
              </w:rPr>
            </w:pPr>
          </w:p>
        </w:tc>
        <w:tc>
          <w:tcPr>
            <w:tcW w:w="900" w:type="dxa"/>
          </w:tcPr>
          <w:p w:rsidR="00364320" w:rsidRPr="000E0492" w:rsidRDefault="00364320" w:rsidP="0086656F">
            <w:pPr>
              <w:jc w:val="center"/>
              <w:rPr>
                <w:sz w:val="20"/>
                <w:szCs w:val="20"/>
              </w:rPr>
            </w:pPr>
          </w:p>
        </w:tc>
      </w:tr>
      <w:tr w:rsidR="00364320" w:rsidRPr="000E0492" w:rsidTr="0086656F">
        <w:tc>
          <w:tcPr>
            <w:tcW w:w="1800" w:type="dxa"/>
            <w:tcBorders>
              <w:bottom w:val="single" w:sz="4" w:space="0" w:color="auto"/>
            </w:tcBorders>
          </w:tcPr>
          <w:p w:rsidR="00364320" w:rsidRPr="000E0492" w:rsidRDefault="00364320" w:rsidP="0086656F">
            <w:pPr>
              <w:rPr>
                <w:sz w:val="20"/>
                <w:szCs w:val="20"/>
              </w:rPr>
            </w:pPr>
            <w:r w:rsidRPr="000E0492">
              <w:rPr>
                <w:sz w:val="20"/>
                <w:szCs w:val="20"/>
              </w:rPr>
              <w:t>Var. x IS, Pr&gt;F</w:t>
            </w:r>
          </w:p>
        </w:tc>
        <w:tc>
          <w:tcPr>
            <w:tcW w:w="1098" w:type="dxa"/>
            <w:tcBorders>
              <w:bottom w:val="single" w:sz="4" w:space="0" w:color="auto"/>
            </w:tcBorders>
          </w:tcPr>
          <w:p w:rsidR="00364320" w:rsidRPr="000E0492" w:rsidRDefault="00364320" w:rsidP="0086656F">
            <w:pPr>
              <w:jc w:val="center"/>
              <w:rPr>
                <w:sz w:val="20"/>
                <w:szCs w:val="20"/>
              </w:rPr>
            </w:pPr>
            <w:r w:rsidRPr="000E0492">
              <w:rPr>
                <w:sz w:val="20"/>
                <w:szCs w:val="20"/>
              </w:rPr>
              <w:t>0.75</w:t>
            </w:r>
          </w:p>
        </w:tc>
        <w:tc>
          <w:tcPr>
            <w:tcW w:w="1080" w:type="dxa"/>
            <w:gridSpan w:val="2"/>
            <w:tcBorders>
              <w:bottom w:val="single" w:sz="4" w:space="0" w:color="auto"/>
            </w:tcBorders>
            <w:vAlign w:val="center"/>
          </w:tcPr>
          <w:p w:rsidR="00364320" w:rsidRPr="000E0492" w:rsidRDefault="00364320" w:rsidP="0086656F">
            <w:pPr>
              <w:jc w:val="center"/>
              <w:rPr>
                <w:sz w:val="20"/>
                <w:szCs w:val="20"/>
              </w:rPr>
            </w:pPr>
            <w:r w:rsidRPr="000E0492">
              <w:rPr>
                <w:sz w:val="20"/>
                <w:szCs w:val="20"/>
              </w:rPr>
              <w:t>0.61</w:t>
            </w:r>
          </w:p>
        </w:tc>
        <w:tc>
          <w:tcPr>
            <w:tcW w:w="972" w:type="dxa"/>
            <w:gridSpan w:val="2"/>
            <w:tcBorders>
              <w:bottom w:val="single" w:sz="4" w:space="0" w:color="auto"/>
            </w:tcBorders>
            <w:vAlign w:val="center"/>
          </w:tcPr>
          <w:p w:rsidR="00364320" w:rsidRPr="000E0492" w:rsidRDefault="00364320" w:rsidP="0086656F">
            <w:pPr>
              <w:jc w:val="center"/>
              <w:rPr>
                <w:sz w:val="20"/>
                <w:szCs w:val="20"/>
              </w:rPr>
            </w:pPr>
            <w:r w:rsidRPr="000E0492">
              <w:rPr>
                <w:sz w:val="20"/>
                <w:szCs w:val="20"/>
              </w:rPr>
              <w:t>0.19</w:t>
            </w:r>
          </w:p>
        </w:tc>
        <w:tc>
          <w:tcPr>
            <w:tcW w:w="1188" w:type="dxa"/>
            <w:tcBorders>
              <w:bottom w:val="single" w:sz="4" w:space="0" w:color="auto"/>
            </w:tcBorders>
          </w:tcPr>
          <w:p w:rsidR="00364320" w:rsidRPr="000E0492" w:rsidRDefault="00364320" w:rsidP="0086656F">
            <w:pPr>
              <w:jc w:val="center"/>
              <w:rPr>
                <w:sz w:val="20"/>
                <w:szCs w:val="20"/>
              </w:rPr>
            </w:pPr>
            <w:r w:rsidRPr="000E0492">
              <w:rPr>
                <w:sz w:val="20"/>
                <w:szCs w:val="20"/>
              </w:rPr>
              <w:t>0.85</w:t>
            </w:r>
          </w:p>
        </w:tc>
        <w:tc>
          <w:tcPr>
            <w:tcW w:w="1080" w:type="dxa"/>
            <w:tcBorders>
              <w:bottom w:val="single" w:sz="4" w:space="0" w:color="auto"/>
            </w:tcBorders>
          </w:tcPr>
          <w:p w:rsidR="00364320" w:rsidRPr="000E0492" w:rsidRDefault="00364320" w:rsidP="0086656F">
            <w:pPr>
              <w:jc w:val="center"/>
              <w:rPr>
                <w:sz w:val="20"/>
                <w:szCs w:val="20"/>
              </w:rPr>
            </w:pPr>
            <w:r w:rsidRPr="000E0492">
              <w:rPr>
                <w:sz w:val="20"/>
                <w:szCs w:val="20"/>
              </w:rPr>
              <w:t>0.75</w:t>
            </w:r>
          </w:p>
        </w:tc>
        <w:tc>
          <w:tcPr>
            <w:tcW w:w="900" w:type="dxa"/>
            <w:tcBorders>
              <w:bottom w:val="single" w:sz="4" w:space="0" w:color="auto"/>
            </w:tcBorders>
            <w:vAlign w:val="center"/>
          </w:tcPr>
          <w:p w:rsidR="00364320" w:rsidRPr="000E0492" w:rsidRDefault="00364320" w:rsidP="0086656F">
            <w:pPr>
              <w:jc w:val="center"/>
              <w:rPr>
                <w:sz w:val="20"/>
                <w:szCs w:val="20"/>
              </w:rPr>
            </w:pPr>
            <w:r w:rsidRPr="000E0492">
              <w:rPr>
                <w:sz w:val="20"/>
                <w:szCs w:val="20"/>
              </w:rPr>
              <w:t>0.91</w:t>
            </w:r>
          </w:p>
        </w:tc>
        <w:tc>
          <w:tcPr>
            <w:tcW w:w="1260" w:type="dxa"/>
            <w:tcBorders>
              <w:bottom w:val="single" w:sz="4" w:space="0" w:color="auto"/>
            </w:tcBorders>
          </w:tcPr>
          <w:p w:rsidR="00364320" w:rsidRPr="000E0492" w:rsidRDefault="00364320" w:rsidP="0086656F">
            <w:pPr>
              <w:jc w:val="center"/>
              <w:rPr>
                <w:sz w:val="20"/>
                <w:szCs w:val="20"/>
              </w:rPr>
            </w:pPr>
            <w:r w:rsidRPr="000E0492">
              <w:rPr>
                <w:sz w:val="20"/>
                <w:szCs w:val="20"/>
              </w:rPr>
              <w:t>0.85</w:t>
            </w:r>
          </w:p>
        </w:tc>
        <w:tc>
          <w:tcPr>
            <w:tcW w:w="990" w:type="dxa"/>
            <w:tcBorders>
              <w:bottom w:val="single" w:sz="4" w:space="0" w:color="auto"/>
            </w:tcBorders>
            <w:vAlign w:val="center"/>
          </w:tcPr>
          <w:p w:rsidR="00364320" w:rsidRPr="000E0492" w:rsidRDefault="00364320" w:rsidP="0086656F">
            <w:pPr>
              <w:jc w:val="center"/>
              <w:rPr>
                <w:sz w:val="20"/>
                <w:szCs w:val="20"/>
              </w:rPr>
            </w:pPr>
            <w:r w:rsidRPr="000E0492">
              <w:rPr>
                <w:sz w:val="20"/>
                <w:szCs w:val="20"/>
              </w:rPr>
              <w:t>0.90</w:t>
            </w:r>
          </w:p>
        </w:tc>
        <w:tc>
          <w:tcPr>
            <w:tcW w:w="900" w:type="dxa"/>
            <w:tcBorders>
              <w:bottom w:val="single" w:sz="4" w:space="0" w:color="auto"/>
            </w:tcBorders>
            <w:vAlign w:val="center"/>
          </w:tcPr>
          <w:p w:rsidR="00364320" w:rsidRPr="000E0492" w:rsidRDefault="00364320" w:rsidP="0086656F">
            <w:pPr>
              <w:jc w:val="center"/>
              <w:rPr>
                <w:sz w:val="20"/>
                <w:szCs w:val="20"/>
              </w:rPr>
            </w:pPr>
            <w:r w:rsidRPr="000E0492">
              <w:rPr>
                <w:sz w:val="20"/>
                <w:szCs w:val="20"/>
              </w:rPr>
              <w:t>0.60</w:t>
            </w:r>
          </w:p>
        </w:tc>
      </w:tr>
      <w:tr w:rsidR="00364320" w:rsidRPr="000E0492" w:rsidTr="0086656F">
        <w:tc>
          <w:tcPr>
            <w:tcW w:w="11268" w:type="dxa"/>
            <w:gridSpan w:val="12"/>
            <w:tcBorders>
              <w:top w:val="single" w:sz="4" w:space="0" w:color="auto"/>
            </w:tcBorders>
            <w:vAlign w:val="center"/>
          </w:tcPr>
          <w:p w:rsidR="00364320" w:rsidRPr="000E0492" w:rsidRDefault="00364320" w:rsidP="0086656F">
            <w:pPr>
              <w:rPr>
                <w:sz w:val="20"/>
                <w:szCs w:val="20"/>
              </w:rPr>
            </w:pPr>
            <w:r w:rsidRPr="00393C8F">
              <w:rPr>
                <w:sz w:val="20"/>
                <w:szCs w:val="20"/>
              </w:rPr>
              <w:t xml:space="preserve">† </w:t>
            </w:r>
            <w:r w:rsidRPr="00254956">
              <w:rPr>
                <w:sz w:val="20"/>
                <w:szCs w:val="20"/>
              </w:rPr>
              <w:t>Values within a column with different letters are significantly different at P ≤ 0.05.</w:t>
            </w:r>
          </w:p>
        </w:tc>
      </w:tr>
      <w:tr w:rsidR="00364320" w:rsidRPr="000E0492" w:rsidTr="0086656F">
        <w:tc>
          <w:tcPr>
            <w:tcW w:w="11268" w:type="dxa"/>
            <w:gridSpan w:val="12"/>
            <w:vAlign w:val="center"/>
          </w:tcPr>
          <w:p w:rsidR="00364320" w:rsidRPr="000E0492" w:rsidRDefault="00364320" w:rsidP="0086656F">
            <w:pPr>
              <w:rPr>
                <w:sz w:val="20"/>
                <w:szCs w:val="20"/>
              </w:rPr>
            </w:pPr>
            <w:r w:rsidRPr="000E0492">
              <w:rPr>
                <w:sz w:val="20"/>
                <w:szCs w:val="20"/>
              </w:rPr>
              <w:t>‡</w:t>
            </w:r>
            <w:r>
              <w:rPr>
                <w:sz w:val="20"/>
                <w:szCs w:val="20"/>
              </w:rPr>
              <w:t xml:space="preserve"> </w:t>
            </w:r>
            <w:r w:rsidRPr="000E0492">
              <w:rPr>
                <w:sz w:val="20"/>
                <w:szCs w:val="20"/>
              </w:rPr>
              <w:t>AG4130 planted in 2012 and 2013.  AG4033 planted in 2014.</w:t>
            </w:r>
          </w:p>
        </w:tc>
      </w:tr>
      <w:tr w:rsidR="00364320" w:rsidRPr="000E0492" w:rsidTr="0086656F">
        <w:tc>
          <w:tcPr>
            <w:tcW w:w="11268" w:type="dxa"/>
            <w:gridSpan w:val="12"/>
            <w:vAlign w:val="center"/>
          </w:tcPr>
          <w:p w:rsidR="00364320" w:rsidRPr="000E0492" w:rsidRDefault="00364320" w:rsidP="0086656F">
            <w:pPr>
              <w:rPr>
                <w:sz w:val="20"/>
                <w:szCs w:val="20"/>
              </w:rPr>
            </w:pPr>
            <w:r w:rsidRPr="007D04A9">
              <w:rPr>
                <w:sz w:val="20"/>
                <w:szCs w:val="20"/>
              </w:rPr>
              <w:t>§</w:t>
            </w:r>
            <w:r w:rsidRPr="000E0492">
              <w:rPr>
                <w:sz w:val="20"/>
                <w:szCs w:val="20"/>
              </w:rPr>
              <w:t xml:space="preserve"> UTC, untreated control; SOYA – FF, SOYA minus foliar fungicide.</w:t>
            </w:r>
          </w:p>
        </w:tc>
      </w:tr>
    </w:tbl>
    <w:p w:rsidR="00364320" w:rsidRDefault="00364320" w:rsidP="00364320">
      <w:pPr>
        <w:pStyle w:val="BodyText"/>
        <w:ind w:firstLine="0"/>
      </w:pPr>
      <w:r>
        <w:br w:type="column"/>
      </w:r>
    </w:p>
    <w:p w:rsidR="00364320" w:rsidRDefault="00364320" w:rsidP="00364320">
      <w:pPr>
        <w:pStyle w:val="Caption"/>
        <w:keepNext/>
        <w:ind w:right="2520"/>
      </w:pPr>
      <w:bookmarkStart w:id="4" w:name="_Toc416981470"/>
      <w:r>
        <w:t>Table 2.3</w:t>
      </w:r>
      <w:r w:rsidRPr="001D1782">
        <w:t xml:space="preserve"> </w:t>
      </w:r>
      <w:r w:rsidRPr="00393C8F">
        <w:rPr>
          <w:rFonts w:eastAsia="Calibri"/>
        </w:rPr>
        <w:t>Effect of variety and input system on seed mass and yield at three locations in Kansas during 2012</w:t>
      </w:r>
      <w:r>
        <w:rPr>
          <w:rFonts w:eastAsia="Calibri"/>
        </w:rPr>
        <w:t xml:space="preserve"> to </w:t>
      </w:r>
      <w:r w:rsidRPr="00393C8F">
        <w:rPr>
          <w:rFonts w:eastAsia="Calibri"/>
        </w:rPr>
        <w:t>2014.</w:t>
      </w:r>
      <w:bookmarkEnd w:id="4"/>
    </w:p>
    <w:tbl>
      <w:tblPr>
        <w:tblStyle w:val="TableGrid4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1440"/>
        <w:gridCol w:w="1440"/>
        <w:gridCol w:w="1440"/>
        <w:gridCol w:w="1440"/>
        <w:gridCol w:w="1440"/>
        <w:gridCol w:w="1440"/>
      </w:tblGrid>
      <w:tr w:rsidR="00364320" w:rsidRPr="00393C8F" w:rsidTr="0086656F">
        <w:tc>
          <w:tcPr>
            <w:tcW w:w="1818" w:type="dxa"/>
            <w:tcBorders>
              <w:top w:val="single" w:sz="4" w:space="0" w:color="auto"/>
            </w:tcBorders>
          </w:tcPr>
          <w:p w:rsidR="00364320" w:rsidRPr="00081300" w:rsidRDefault="00364320" w:rsidP="0086656F">
            <w:pPr>
              <w:jc w:val="center"/>
              <w:rPr>
                <w:b/>
                <w:sz w:val="20"/>
                <w:szCs w:val="20"/>
              </w:rPr>
            </w:pPr>
          </w:p>
        </w:tc>
        <w:tc>
          <w:tcPr>
            <w:tcW w:w="4320" w:type="dxa"/>
            <w:gridSpan w:val="3"/>
            <w:tcBorders>
              <w:top w:val="single" w:sz="4" w:space="0" w:color="auto"/>
            </w:tcBorders>
          </w:tcPr>
          <w:p w:rsidR="00364320" w:rsidRPr="00081300" w:rsidRDefault="00364320" w:rsidP="0086656F">
            <w:pPr>
              <w:pBdr>
                <w:bottom w:val="single" w:sz="4" w:space="1" w:color="auto"/>
              </w:pBdr>
              <w:jc w:val="center"/>
              <w:rPr>
                <w:b/>
                <w:sz w:val="20"/>
                <w:szCs w:val="20"/>
              </w:rPr>
            </w:pPr>
            <w:r w:rsidRPr="00081300">
              <w:rPr>
                <w:b/>
                <w:sz w:val="20"/>
                <w:szCs w:val="20"/>
              </w:rPr>
              <w:t>Seed Mass</w:t>
            </w:r>
          </w:p>
        </w:tc>
        <w:tc>
          <w:tcPr>
            <w:tcW w:w="4320" w:type="dxa"/>
            <w:gridSpan w:val="3"/>
            <w:tcBorders>
              <w:top w:val="single" w:sz="4" w:space="0" w:color="auto"/>
            </w:tcBorders>
          </w:tcPr>
          <w:p w:rsidR="00364320" w:rsidRPr="00081300" w:rsidRDefault="00364320" w:rsidP="0086656F">
            <w:pPr>
              <w:pBdr>
                <w:bottom w:val="single" w:sz="4" w:space="1" w:color="auto"/>
              </w:pBdr>
              <w:jc w:val="center"/>
              <w:rPr>
                <w:b/>
                <w:sz w:val="20"/>
                <w:szCs w:val="20"/>
              </w:rPr>
            </w:pPr>
            <w:r w:rsidRPr="00081300">
              <w:rPr>
                <w:b/>
                <w:sz w:val="20"/>
                <w:szCs w:val="20"/>
              </w:rPr>
              <w:t>Yield</w:t>
            </w:r>
          </w:p>
        </w:tc>
      </w:tr>
      <w:tr w:rsidR="00364320" w:rsidRPr="00393C8F" w:rsidTr="0086656F">
        <w:tc>
          <w:tcPr>
            <w:tcW w:w="1818" w:type="dxa"/>
            <w:tcBorders>
              <w:bottom w:val="single" w:sz="4" w:space="0" w:color="auto"/>
            </w:tcBorders>
          </w:tcPr>
          <w:p w:rsidR="00364320" w:rsidRPr="00081300" w:rsidRDefault="00364320" w:rsidP="0086656F">
            <w:pPr>
              <w:jc w:val="center"/>
              <w:rPr>
                <w:b/>
                <w:sz w:val="20"/>
                <w:szCs w:val="20"/>
              </w:rPr>
            </w:pPr>
            <w:r w:rsidRPr="00081300">
              <w:rPr>
                <w:b/>
                <w:sz w:val="20"/>
                <w:szCs w:val="20"/>
              </w:rPr>
              <w:t>Treatment</w:t>
            </w:r>
          </w:p>
        </w:tc>
        <w:tc>
          <w:tcPr>
            <w:tcW w:w="1440" w:type="dxa"/>
            <w:tcBorders>
              <w:bottom w:val="single" w:sz="4" w:space="0" w:color="auto"/>
            </w:tcBorders>
          </w:tcPr>
          <w:p w:rsidR="00364320" w:rsidRPr="00081300" w:rsidRDefault="00364320" w:rsidP="0086656F">
            <w:pPr>
              <w:jc w:val="center"/>
              <w:rPr>
                <w:b/>
                <w:sz w:val="20"/>
                <w:szCs w:val="20"/>
              </w:rPr>
            </w:pPr>
            <w:r w:rsidRPr="00081300">
              <w:rPr>
                <w:b/>
                <w:sz w:val="20"/>
                <w:szCs w:val="20"/>
              </w:rPr>
              <w:t>Manhattan</w:t>
            </w:r>
          </w:p>
        </w:tc>
        <w:tc>
          <w:tcPr>
            <w:tcW w:w="1440" w:type="dxa"/>
            <w:tcBorders>
              <w:bottom w:val="single" w:sz="4" w:space="0" w:color="auto"/>
            </w:tcBorders>
          </w:tcPr>
          <w:p w:rsidR="00364320" w:rsidRPr="00081300" w:rsidRDefault="00364320" w:rsidP="0086656F">
            <w:pPr>
              <w:jc w:val="center"/>
              <w:rPr>
                <w:b/>
                <w:sz w:val="20"/>
                <w:szCs w:val="20"/>
              </w:rPr>
            </w:pPr>
            <w:r w:rsidRPr="00081300">
              <w:rPr>
                <w:b/>
                <w:sz w:val="20"/>
                <w:szCs w:val="20"/>
              </w:rPr>
              <w:t>Rossville</w:t>
            </w:r>
          </w:p>
        </w:tc>
        <w:tc>
          <w:tcPr>
            <w:tcW w:w="1440" w:type="dxa"/>
            <w:tcBorders>
              <w:bottom w:val="single" w:sz="4" w:space="0" w:color="auto"/>
            </w:tcBorders>
          </w:tcPr>
          <w:p w:rsidR="00364320" w:rsidRPr="00081300" w:rsidRDefault="00364320" w:rsidP="0086656F">
            <w:pPr>
              <w:jc w:val="center"/>
              <w:rPr>
                <w:b/>
                <w:sz w:val="20"/>
                <w:szCs w:val="20"/>
              </w:rPr>
            </w:pPr>
            <w:r w:rsidRPr="00081300">
              <w:rPr>
                <w:b/>
                <w:sz w:val="20"/>
                <w:szCs w:val="20"/>
              </w:rPr>
              <w:t>Scandia</w:t>
            </w:r>
          </w:p>
        </w:tc>
        <w:tc>
          <w:tcPr>
            <w:tcW w:w="1440" w:type="dxa"/>
            <w:tcBorders>
              <w:bottom w:val="single" w:sz="4" w:space="0" w:color="auto"/>
            </w:tcBorders>
          </w:tcPr>
          <w:p w:rsidR="00364320" w:rsidRPr="00081300" w:rsidRDefault="00364320" w:rsidP="0086656F">
            <w:pPr>
              <w:jc w:val="center"/>
              <w:rPr>
                <w:b/>
                <w:sz w:val="20"/>
                <w:szCs w:val="20"/>
              </w:rPr>
            </w:pPr>
            <w:r w:rsidRPr="00081300">
              <w:rPr>
                <w:b/>
                <w:sz w:val="20"/>
                <w:szCs w:val="20"/>
              </w:rPr>
              <w:t>Manhattan</w:t>
            </w:r>
          </w:p>
        </w:tc>
        <w:tc>
          <w:tcPr>
            <w:tcW w:w="1440" w:type="dxa"/>
            <w:tcBorders>
              <w:bottom w:val="single" w:sz="4" w:space="0" w:color="auto"/>
            </w:tcBorders>
          </w:tcPr>
          <w:p w:rsidR="00364320" w:rsidRPr="00081300" w:rsidRDefault="00364320" w:rsidP="0086656F">
            <w:pPr>
              <w:jc w:val="center"/>
              <w:rPr>
                <w:b/>
                <w:sz w:val="20"/>
                <w:szCs w:val="20"/>
              </w:rPr>
            </w:pPr>
            <w:r w:rsidRPr="00081300">
              <w:rPr>
                <w:b/>
                <w:sz w:val="20"/>
                <w:szCs w:val="20"/>
              </w:rPr>
              <w:t>Rossville</w:t>
            </w:r>
          </w:p>
        </w:tc>
        <w:tc>
          <w:tcPr>
            <w:tcW w:w="1440" w:type="dxa"/>
            <w:tcBorders>
              <w:bottom w:val="single" w:sz="4" w:space="0" w:color="auto"/>
            </w:tcBorders>
          </w:tcPr>
          <w:p w:rsidR="00364320" w:rsidRPr="00081300" w:rsidRDefault="00364320" w:rsidP="0086656F">
            <w:pPr>
              <w:jc w:val="center"/>
              <w:rPr>
                <w:b/>
                <w:sz w:val="20"/>
                <w:szCs w:val="20"/>
              </w:rPr>
            </w:pPr>
            <w:r w:rsidRPr="00081300">
              <w:rPr>
                <w:b/>
                <w:sz w:val="20"/>
                <w:szCs w:val="20"/>
              </w:rPr>
              <w:t>Scandia</w:t>
            </w:r>
          </w:p>
        </w:tc>
      </w:tr>
      <w:tr w:rsidR="00364320" w:rsidRPr="00393C8F" w:rsidTr="0086656F">
        <w:tc>
          <w:tcPr>
            <w:tcW w:w="1818" w:type="dxa"/>
            <w:tcBorders>
              <w:top w:val="single" w:sz="4" w:space="0" w:color="auto"/>
            </w:tcBorders>
          </w:tcPr>
          <w:p w:rsidR="00364320" w:rsidRPr="00393C8F" w:rsidRDefault="00364320" w:rsidP="0086656F">
            <w:pPr>
              <w:rPr>
                <w:sz w:val="20"/>
                <w:szCs w:val="20"/>
              </w:rPr>
            </w:pPr>
          </w:p>
        </w:tc>
        <w:tc>
          <w:tcPr>
            <w:tcW w:w="4320" w:type="dxa"/>
            <w:gridSpan w:val="3"/>
            <w:tcBorders>
              <w:top w:val="single" w:sz="4" w:space="0" w:color="auto"/>
            </w:tcBorders>
            <w:vAlign w:val="center"/>
          </w:tcPr>
          <w:p w:rsidR="00364320" w:rsidRPr="00393C8F" w:rsidRDefault="00364320" w:rsidP="0086656F">
            <w:pPr>
              <w:jc w:val="center"/>
              <w:rPr>
                <w:sz w:val="20"/>
                <w:szCs w:val="20"/>
              </w:rPr>
            </w:pPr>
            <w:r w:rsidRPr="00393C8F">
              <w:rPr>
                <w:sz w:val="20"/>
                <w:szCs w:val="20"/>
              </w:rPr>
              <w:t>————— g 100 seed</w:t>
            </w:r>
            <w:r w:rsidRPr="00393C8F">
              <w:rPr>
                <w:sz w:val="20"/>
                <w:szCs w:val="20"/>
                <w:vertAlign w:val="superscript"/>
              </w:rPr>
              <w:t>-1</w:t>
            </w:r>
            <w:r w:rsidRPr="00393C8F">
              <w:rPr>
                <w:sz w:val="20"/>
                <w:szCs w:val="20"/>
              </w:rPr>
              <w:t xml:space="preserve"> —————</w:t>
            </w:r>
          </w:p>
        </w:tc>
        <w:tc>
          <w:tcPr>
            <w:tcW w:w="4320" w:type="dxa"/>
            <w:gridSpan w:val="3"/>
            <w:tcBorders>
              <w:top w:val="single" w:sz="4" w:space="0" w:color="auto"/>
            </w:tcBorders>
          </w:tcPr>
          <w:p w:rsidR="00364320" w:rsidRPr="00393C8F" w:rsidRDefault="00364320" w:rsidP="0086656F">
            <w:pPr>
              <w:jc w:val="center"/>
              <w:rPr>
                <w:sz w:val="20"/>
                <w:szCs w:val="20"/>
              </w:rPr>
            </w:pPr>
            <w:r w:rsidRPr="00393C8F">
              <w:rPr>
                <w:sz w:val="20"/>
                <w:szCs w:val="20"/>
              </w:rPr>
              <w:t>————— kg ha</w:t>
            </w:r>
            <w:r w:rsidRPr="00393C8F">
              <w:rPr>
                <w:sz w:val="20"/>
                <w:szCs w:val="20"/>
                <w:vertAlign w:val="superscript"/>
              </w:rPr>
              <w:t>-1</w:t>
            </w:r>
            <w:r w:rsidRPr="00393C8F">
              <w:rPr>
                <w:sz w:val="20"/>
                <w:szCs w:val="20"/>
              </w:rPr>
              <w:t xml:space="preserve"> —————</w:t>
            </w:r>
          </w:p>
        </w:tc>
      </w:tr>
      <w:tr w:rsidR="00364320" w:rsidRPr="00393C8F" w:rsidTr="0086656F">
        <w:tc>
          <w:tcPr>
            <w:tcW w:w="1818" w:type="dxa"/>
          </w:tcPr>
          <w:p w:rsidR="00364320" w:rsidRPr="00393C8F" w:rsidRDefault="00364320" w:rsidP="0086656F">
            <w:pPr>
              <w:rPr>
                <w:sz w:val="20"/>
                <w:szCs w:val="20"/>
              </w:rPr>
            </w:pPr>
            <w:r w:rsidRPr="00393C8F">
              <w:rPr>
                <w:sz w:val="20"/>
                <w:szCs w:val="20"/>
              </w:rPr>
              <w:t>Variety</w:t>
            </w:r>
          </w:p>
        </w:tc>
        <w:tc>
          <w:tcPr>
            <w:tcW w:w="1440" w:type="dxa"/>
            <w:vAlign w:val="center"/>
          </w:tcPr>
          <w:p w:rsidR="00364320" w:rsidRPr="00393C8F" w:rsidRDefault="00364320" w:rsidP="0086656F">
            <w:pPr>
              <w:jc w:val="center"/>
              <w:rPr>
                <w:sz w:val="20"/>
                <w:szCs w:val="20"/>
              </w:rPr>
            </w:pPr>
          </w:p>
        </w:tc>
        <w:tc>
          <w:tcPr>
            <w:tcW w:w="1440" w:type="dxa"/>
            <w:vAlign w:val="center"/>
          </w:tcPr>
          <w:p w:rsidR="00364320" w:rsidRPr="00393C8F" w:rsidRDefault="00364320" w:rsidP="0086656F">
            <w:pPr>
              <w:jc w:val="center"/>
              <w:rPr>
                <w:sz w:val="20"/>
                <w:szCs w:val="20"/>
              </w:rPr>
            </w:pPr>
          </w:p>
        </w:tc>
        <w:tc>
          <w:tcPr>
            <w:tcW w:w="1440" w:type="dxa"/>
            <w:vAlign w:val="center"/>
          </w:tcPr>
          <w:p w:rsidR="00364320" w:rsidRPr="00393C8F" w:rsidRDefault="00364320" w:rsidP="0086656F">
            <w:pPr>
              <w:jc w:val="center"/>
              <w:rPr>
                <w:sz w:val="20"/>
                <w:szCs w:val="20"/>
              </w:rPr>
            </w:pPr>
          </w:p>
        </w:tc>
        <w:tc>
          <w:tcPr>
            <w:tcW w:w="1440" w:type="dxa"/>
          </w:tcPr>
          <w:p w:rsidR="00364320" w:rsidRPr="00393C8F" w:rsidRDefault="00364320" w:rsidP="0086656F">
            <w:pPr>
              <w:jc w:val="center"/>
              <w:rPr>
                <w:sz w:val="20"/>
                <w:szCs w:val="20"/>
              </w:rPr>
            </w:pPr>
          </w:p>
        </w:tc>
        <w:tc>
          <w:tcPr>
            <w:tcW w:w="1440" w:type="dxa"/>
          </w:tcPr>
          <w:p w:rsidR="00364320" w:rsidRPr="00393C8F" w:rsidRDefault="00364320" w:rsidP="0086656F">
            <w:pPr>
              <w:jc w:val="center"/>
              <w:rPr>
                <w:sz w:val="20"/>
                <w:szCs w:val="20"/>
              </w:rPr>
            </w:pPr>
          </w:p>
        </w:tc>
        <w:tc>
          <w:tcPr>
            <w:tcW w:w="1440" w:type="dxa"/>
          </w:tcPr>
          <w:p w:rsidR="00364320" w:rsidRPr="00393C8F" w:rsidRDefault="00364320" w:rsidP="0086656F">
            <w:pPr>
              <w:jc w:val="center"/>
              <w:rPr>
                <w:sz w:val="20"/>
                <w:szCs w:val="20"/>
              </w:rPr>
            </w:pPr>
          </w:p>
        </w:tc>
      </w:tr>
      <w:tr w:rsidR="00364320" w:rsidRPr="00393C8F" w:rsidTr="0086656F">
        <w:tc>
          <w:tcPr>
            <w:tcW w:w="1818" w:type="dxa"/>
            <w:vAlign w:val="center"/>
          </w:tcPr>
          <w:p w:rsidR="00364320" w:rsidRPr="00393C8F" w:rsidRDefault="00364320" w:rsidP="0086656F">
            <w:pPr>
              <w:ind w:left="180"/>
              <w:rPr>
                <w:i/>
                <w:sz w:val="20"/>
                <w:szCs w:val="20"/>
              </w:rPr>
            </w:pPr>
            <w:r w:rsidRPr="00393C8F">
              <w:rPr>
                <w:sz w:val="20"/>
                <w:szCs w:val="20"/>
              </w:rPr>
              <w:t>AG3431</w:t>
            </w:r>
          </w:p>
        </w:tc>
        <w:tc>
          <w:tcPr>
            <w:tcW w:w="1440" w:type="dxa"/>
            <w:vAlign w:val="center"/>
          </w:tcPr>
          <w:p w:rsidR="00364320" w:rsidRPr="00393C8F" w:rsidRDefault="00364320" w:rsidP="0086656F">
            <w:pPr>
              <w:jc w:val="center"/>
              <w:rPr>
                <w:sz w:val="20"/>
                <w:szCs w:val="20"/>
              </w:rPr>
            </w:pPr>
            <w:r>
              <w:rPr>
                <w:sz w:val="20"/>
                <w:szCs w:val="20"/>
              </w:rPr>
              <w:t>16.5 cd</w:t>
            </w:r>
            <w:r w:rsidRPr="00393C8F">
              <w:rPr>
                <w:sz w:val="20"/>
                <w:szCs w:val="20"/>
              </w:rPr>
              <w:t>†</w:t>
            </w:r>
          </w:p>
        </w:tc>
        <w:tc>
          <w:tcPr>
            <w:tcW w:w="1440" w:type="dxa"/>
            <w:vAlign w:val="center"/>
          </w:tcPr>
          <w:p w:rsidR="00364320" w:rsidRPr="00393C8F" w:rsidRDefault="00364320" w:rsidP="0086656F">
            <w:pPr>
              <w:jc w:val="center"/>
              <w:rPr>
                <w:sz w:val="20"/>
                <w:szCs w:val="20"/>
              </w:rPr>
            </w:pPr>
            <w:r>
              <w:rPr>
                <w:sz w:val="20"/>
                <w:szCs w:val="20"/>
              </w:rPr>
              <w:t>14.7 b</w:t>
            </w:r>
          </w:p>
        </w:tc>
        <w:tc>
          <w:tcPr>
            <w:tcW w:w="1440" w:type="dxa"/>
            <w:vAlign w:val="center"/>
          </w:tcPr>
          <w:p w:rsidR="00364320" w:rsidRPr="00393C8F" w:rsidRDefault="00364320" w:rsidP="0086656F">
            <w:pPr>
              <w:jc w:val="center"/>
              <w:rPr>
                <w:sz w:val="20"/>
                <w:szCs w:val="20"/>
              </w:rPr>
            </w:pPr>
            <w:r>
              <w:rPr>
                <w:sz w:val="20"/>
                <w:szCs w:val="20"/>
              </w:rPr>
              <w:t>15.1 b</w:t>
            </w:r>
          </w:p>
        </w:tc>
        <w:tc>
          <w:tcPr>
            <w:tcW w:w="1440" w:type="dxa"/>
            <w:vAlign w:val="center"/>
          </w:tcPr>
          <w:p w:rsidR="00364320" w:rsidRPr="00393C8F" w:rsidRDefault="00364320" w:rsidP="0086656F">
            <w:pPr>
              <w:jc w:val="center"/>
              <w:rPr>
                <w:sz w:val="20"/>
                <w:szCs w:val="20"/>
              </w:rPr>
            </w:pPr>
            <w:r w:rsidRPr="00393C8F">
              <w:rPr>
                <w:sz w:val="20"/>
                <w:szCs w:val="20"/>
              </w:rPr>
              <w:t>3861</w:t>
            </w:r>
          </w:p>
        </w:tc>
        <w:tc>
          <w:tcPr>
            <w:tcW w:w="1440" w:type="dxa"/>
            <w:vAlign w:val="center"/>
          </w:tcPr>
          <w:p w:rsidR="00364320" w:rsidRPr="00393C8F" w:rsidRDefault="00364320" w:rsidP="0086656F">
            <w:pPr>
              <w:jc w:val="center"/>
              <w:rPr>
                <w:sz w:val="20"/>
                <w:szCs w:val="20"/>
              </w:rPr>
            </w:pPr>
            <w:r w:rsidRPr="00393C8F">
              <w:rPr>
                <w:sz w:val="20"/>
                <w:szCs w:val="20"/>
              </w:rPr>
              <w:t>3924</w:t>
            </w:r>
          </w:p>
        </w:tc>
        <w:tc>
          <w:tcPr>
            <w:tcW w:w="1440" w:type="dxa"/>
            <w:vAlign w:val="center"/>
          </w:tcPr>
          <w:p w:rsidR="00364320" w:rsidRPr="00393C8F" w:rsidRDefault="00364320" w:rsidP="0086656F">
            <w:pPr>
              <w:jc w:val="center"/>
              <w:rPr>
                <w:sz w:val="20"/>
                <w:szCs w:val="20"/>
              </w:rPr>
            </w:pPr>
            <w:r w:rsidRPr="00393C8F">
              <w:rPr>
                <w:sz w:val="20"/>
                <w:szCs w:val="20"/>
              </w:rPr>
              <w:t>3870</w:t>
            </w:r>
          </w:p>
        </w:tc>
      </w:tr>
      <w:tr w:rsidR="00364320" w:rsidRPr="00393C8F" w:rsidTr="0086656F">
        <w:tc>
          <w:tcPr>
            <w:tcW w:w="1818" w:type="dxa"/>
            <w:vAlign w:val="center"/>
          </w:tcPr>
          <w:p w:rsidR="00364320" w:rsidRPr="00393C8F" w:rsidRDefault="00364320" w:rsidP="0086656F">
            <w:pPr>
              <w:ind w:left="180"/>
              <w:rPr>
                <w:i/>
                <w:sz w:val="20"/>
                <w:szCs w:val="20"/>
              </w:rPr>
            </w:pPr>
            <w:r w:rsidRPr="00393C8F">
              <w:rPr>
                <w:sz w:val="20"/>
                <w:szCs w:val="20"/>
              </w:rPr>
              <w:t>AG4033/4130‡</w:t>
            </w:r>
          </w:p>
        </w:tc>
        <w:tc>
          <w:tcPr>
            <w:tcW w:w="1440" w:type="dxa"/>
            <w:vAlign w:val="center"/>
          </w:tcPr>
          <w:p w:rsidR="00364320" w:rsidRPr="00393C8F" w:rsidRDefault="00364320" w:rsidP="0086656F">
            <w:pPr>
              <w:jc w:val="center"/>
              <w:rPr>
                <w:sz w:val="20"/>
                <w:szCs w:val="20"/>
              </w:rPr>
            </w:pPr>
            <w:r>
              <w:rPr>
                <w:sz w:val="20"/>
                <w:szCs w:val="20"/>
              </w:rPr>
              <w:t>16.3 d</w:t>
            </w:r>
          </w:p>
        </w:tc>
        <w:tc>
          <w:tcPr>
            <w:tcW w:w="1440" w:type="dxa"/>
            <w:vAlign w:val="center"/>
          </w:tcPr>
          <w:p w:rsidR="00364320" w:rsidRPr="00393C8F" w:rsidRDefault="00364320" w:rsidP="0086656F">
            <w:pPr>
              <w:jc w:val="center"/>
              <w:rPr>
                <w:sz w:val="20"/>
                <w:szCs w:val="20"/>
              </w:rPr>
            </w:pPr>
            <w:r>
              <w:rPr>
                <w:sz w:val="20"/>
                <w:szCs w:val="20"/>
              </w:rPr>
              <w:t>14.6 b</w:t>
            </w:r>
          </w:p>
        </w:tc>
        <w:tc>
          <w:tcPr>
            <w:tcW w:w="1440" w:type="dxa"/>
            <w:vAlign w:val="center"/>
          </w:tcPr>
          <w:p w:rsidR="00364320" w:rsidRPr="00393C8F" w:rsidRDefault="00364320" w:rsidP="0086656F">
            <w:pPr>
              <w:jc w:val="center"/>
              <w:rPr>
                <w:sz w:val="20"/>
                <w:szCs w:val="20"/>
              </w:rPr>
            </w:pPr>
            <w:r>
              <w:rPr>
                <w:sz w:val="20"/>
                <w:szCs w:val="20"/>
              </w:rPr>
              <w:t>14.7 c</w:t>
            </w:r>
          </w:p>
        </w:tc>
        <w:tc>
          <w:tcPr>
            <w:tcW w:w="1440" w:type="dxa"/>
            <w:vAlign w:val="center"/>
          </w:tcPr>
          <w:p w:rsidR="00364320" w:rsidRPr="00393C8F" w:rsidRDefault="00364320" w:rsidP="0086656F">
            <w:pPr>
              <w:jc w:val="center"/>
              <w:rPr>
                <w:sz w:val="20"/>
                <w:szCs w:val="20"/>
              </w:rPr>
            </w:pPr>
            <w:r w:rsidRPr="00393C8F">
              <w:rPr>
                <w:sz w:val="20"/>
                <w:szCs w:val="20"/>
              </w:rPr>
              <w:t>3859</w:t>
            </w:r>
          </w:p>
        </w:tc>
        <w:tc>
          <w:tcPr>
            <w:tcW w:w="1440" w:type="dxa"/>
            <w:vAlign w:val="center"/>
          </w:tcPr>
          <w:p w:rsidR="00364320" w:rsidRPr="00393C8F" w:rsidRDefault="00364320" w:rsidP="0086656F">
            <w:pPr>
              <w:jc w:val="center"/>
              <w:rPr>
                <w:sz w:val="20"/>
                <w:szCs w:val="20"/>
              </w:rPr>
            </w:pPr>
            <w:r w:rsidRPr="00393C8F">
              <w:rPr>
                <w:sz w:val="20"/>
                <w:szCs w:val="20"/>
              </w:rPr>
              <w:t>3674</w:t>
            </w:r>
          </w:p>
        </w:tc>
        <w:tc>
          <w:tcPr>
            <w:tcW w:w="1440" w:type="dxa"/>
            <w:vAlign w:val="center"/>
          </w:tcPr>
          <w:p w:rsidR="00364320" w:rsidRPr="00393C8F" w:rsidRDefault="00364320" w:rsidP="0086656F">
            <w:pPr>
              <w:jc w:val="center"/>
              <w:rPr>
                <w:sz w:val="20"/>
                <w:szCs w:val="20"/>
              </w:rPr>
            </w:pPr>
            <w:r w:rsidRPr="00393C8F">
              <w:rPr>
                <w:sz w:val="20"/>
                <w:szCs w:val="20"/>
              </w:rPr>
              <w:t>3742</w:t>
            </w:r>
          </w:p>
        </w:tc>
      </w:tr>
      <w:tr w:rsidR="00364320" w:rsidRPr="00393C8F" w:rsidTr="0086656F">
        <w:tc>
          <w:tcPr>
            <w:tcW w:w="1818" w:type="dxa"/>
            <w:vAlign w:val="center"/>
          </w:tcPr>
          <w:p w:rsidR="00364320" w:rsidRPr="00393C8F" w:rsidRDefault="00364320" w:rsidP="0086656F">
            <w:pPr>
              <w:ind w:left="180"/>
              <w:rPr>
                <w:i/>
                <w:sz w:val="20"/>
                <w:szCs w:val="20"/>
              </w:rPr>
            </w:pPr>
            <w:r w:rsidRPr="00393C8F">
              <w:rPr>
                <w:sz w:val="20"/>
                <w:szCs w:val="20"/>
              </w:rPr>
              <w:t>AG4232</w:t>
            </w:r>
          </w:p>
        </w:tc>
        <w:tc>
          <w:tcPr>
            <w:tcW w:w="1440" w:type="dxa"/>
            <w:vAlign w:val="center"/>
          </w:tcPr>
          <w:p w:rsidR="00364320" w:rsidRPr="00393C8F" w:rsidRDefault="00364320" w:rsidP="0086656F">
            <w:pPr>
              <w:jc w:val="center"/>
              <w:rPr>
                <w:sz w:val="20"/>
                <w:szCs w:val="20"/>
              </w:rPr>
            </w:pPr>
            <w:r>
              <w:rPr>
                <w:sz w:val="20"/>
                <w:szCs w:val="20"/>
              </w:rPr>
              <w:t>15.5 e</w:t>
            </w:r>
          </w:p>
        </w:tc>
        <w:tc>
          <w:tcPr>
            <w:tcW w:w="1440" w:type="dxa"/>
            <w:vAlign w:val="center"/>
          </w:tcPr>
          <w:p w:rsidR="00364320" w:rsidRPr="00393C8F" w:rsidRDefault="00364320" w:rsidP="0086656F">
            <w:pPr>
              <w:jc w:val="center"/>
              <w:rPr>
                <w:sz w:val="20"/>
                <w:szCs w:val="20"/>
              </w:rPr>
            </w:pPr>
            <w:r>
              <w:rPr>
                <w:sz w:val="20"/>
                <w:szCs w:val="20"/>
              </w:rPr>
              <w:t>14.4 b</w:t>
            </w:r>
          </w:p>
        </w:tc>
        <w:tc>
          <w:tcPr>
            <w:tcW w:w="1440" w:type="dxa"/>
            <w:vAlign w:val="center"/>
          </w:tcPr>
          <w:p w:rsidR="00364320" w:rsidRPr="00393C8F" w:rsidRDefault="00364320" w:rsidP="0086656F">
            <w:pPr>
              <w:jc w:val="center"/>
              <w:rPr>
                <w:sz w:val="20"/>
                <w:szCs w:val="20"/>
              </w:rPr>
            </w:pPr>
            <w:r>
              <w:rPr>
                <w:sz w:val="20"/>
                <w:szCs w:val="20"/>
              </w:rPr>
              <w:t>14.4 d</w:t>
            </w:r>
          </w:p>
        </w:tc>
        <w:tc>
          <w:tcPr>
            <w:tcW w:w="1440" w:type="dxa"/>
            <w:vAlign w:val="center"/>
          </w:tcPr>
          <w:p w:rsidR="00364320" w:rsidRPr="00393C8F" w:rsidRDefault="00364320" w:rsidP="0086656F">
            <w:pPr>
              <w:jc w:val="center"/>
              <w:rPr>
                <w:sz w:val="20"/>
                <w:szCs w:val="20"/>
              </w:rPr>
            </w:pPr>
            <w:r w:rsidRPr="00393C8F">
              <w:rPr>
                <w:sz w:val="20"/>
                <w:szCs w:val="20"/>
              </w:rPr>
              <w:t>3788</w:t>
            </w:r>
          </w:p>
        </w:tc>
        <w:tc>
          <w:tcPr>
            <w:tcW w:w="1440" w:type="dxa"/>
            <w:vAlign w:val="center"/>
          </w:tcPr>
          <w:p w:rsidR="00364320" w:rsidRPr="00393C8F" w:rsidRDefault="00364320" w:rsidP="0086656F">
            <w:pPr>
              <w:jc w:val="center"/>
              <w:rPr>
                <w:sz w:val="20"/>
                <w:szCs w:val="20"/>
              </w:rPr>
            </w:pPr>
            <w:r w:rsidRPr="00393C8F">
              <w:rPr>
                <w:sz w:val="20"/>
                <w:szCs w:val="20"/>
              </w:rPr>
              <w:t>4001</w:t>
            </w:r>
          </w:p>
        </w:tc>
        <w:tc>
          <w:tcPr>
            <w:tcW w:w="1440" w:type="dxa"/>
            <w:vAlign w:val="center"/>
          </w:tcPr>
          <w:p w:rsidR="00364320" w:rsidRPr="00393C8F" w:rsidRDefault="00364320" w:rsidP="0086656F">
            <w:pPr>
              <w:jc w:val="center"/>
              <w:rPr>
                <w:sz w:val="20"/>
                <w:szCs w:val="20"/>
              </w:rPr>
            </w:pPr>
            <w:r w:rsidRPr="00393C8F">
              <w:rPr>
                <w:sz w:val="20"/>
                <w:szCs w:val="20"/>
              </w:rPr>
              <w:t>3953</w:t>
            </w:r>
          </w:p>
        </w:tc>
      </w:tr>
      <w:tr w:rsidR="00364320" w:rsidRPr="00393C8F" w:rsidTr="0086656F">
        <w:tc>
          <w:tcPr>
            <w:tcW w:w="1818" w:type="dxa"/>
            <w:vAlign w:val="center"/>
          </w:tcPr>
          <w:p w:rsidR="00364320" w:rsidRPr="00393C8F" w:rsidRDefault="00364320" w:rsidP="0086656F">
            <w:pPr>
              <w:ind w:left="180"/>
              <w:rPr>
                <w:i/>
                <w:sz w:val="20"/>
                <w:szCs w:val="20"/>
              </w:rPr>
            </w:pPr>
            <w:r w:rsidRPr="00393C8F">
              <w:rPr>
                <w:sz w:val="20"/>
                <w:szCs w:val="20"/>
              </w:rPr>
              <w:t>CH3303R2</w:t>
            </w:r>
          </w:p>
        </w:tc>
        <w:tc>
          <w:tcPr>
            <w:tcW w:w="1440" w:type="dxa"/>
            <w:vAlign w:val="center"/>
          </w:tcPr>
          <w:p w:rsidR="00364320" w:rsidRPr="00393C8F" w:rsidRDefault="00364320" w:rsidP="0086656F">
            <w:pPr>
              <w:jc w:val="center"/>
              <w:rPr>
                <w:sz w:val="20"/>
                <w:szCs w:val="20"/>
              </w:rPr>
            </w:pPr>
            <w:r>
              <w:rPr>
                <w:sz w:val="20"/>
                <w:szCs w:val="20"/>
              </w:rPr>
              <w:t>17.2 ab</w:t>
            </w:r>
          </w:p>
        </w:tc>
        <w:tc>
          <w:tcPr>
            <w:tcW w:w="1440" w:type="dxa"/>
            <w:vAlign w:val="center"/>
          </w:tcPr>
          <w:p w:rsidR="00364320" w:rsidRPr="00393C8F" w:rsidRDefault="00364320" w:rsidP="0086656F">
            <w:pPr>
              <w:jc w:val="center"/>
              <w:rPr>
                <w:sz w:val="20"/>
                <w:szCs w:val="20"/>
              </w:rPr>
            </w:pPr>
            <w:r>
              <w:rPr>
                <w:sz w:val="20"/>
                <w:szCs w:val="20"/>
              </w:rPr>
              <w:t>14.7 b</w:t>
            </w:r>
          </w:p>
        </w:tc>
        <w:tc>
          <w:tcPr>
            <w:tcW w:w="1440" w:type="dxa"/>
            <w:vAlign w:val="center"/>
          </w:tcPr>
          <w:p w:rsidR="00364320" w:rsidRPr="00393C8F" w:rsidRDefault="00364320" w:rsidP="0086656F">
            <w:pPr>
              <w:jc w:val="center"/>
              <w:rPr>
                <w:sz w:val="20"/>
                <w:szCs w:val="20"/>
              </w:rPr>
            </w:pPr>
            <w:r>
              <w:rPr>
                <w:sz w:val="20"/>
                <w:szCs w:val="20"/>
              </w:rPr>
              <w:t>15.0 b</w:t>
            </w:r>
          </w:p>
        </w:tc>
        <w:tc>
          <w:tcPr>
            <w:tcW w:w="1440" w:type="dxa"/>
            <w:vAlign w:val="center"/>
          </w:tcPr>
          <w:p w:rsidR="00364320" w:rsidRPr="00393C8F" w:rsidRDefault="00364320" w:rsidP="0086656F">
            <w:pPr>
              <w:jc w:val="center"/>
              <w:rPr>
                <w:sz w:val="20"/>
                <w:szCs w:val="20"/>
              </w:rPr>
            </w:pPr>
            <w:r w:rsidRPr="00393C8F">
              <w:rPr>
                <w:sz w:val="20"/>
                <w:szCs w:val="20"/>
              </w:rPr>
              <w:t>3853</w:t>
            </w:r>
          </w:p>
        </w:tc>
        <w:tc>
          <w:tcPr>
            <w:tcW w:w="1440" w:type="dxa"/>
            <w:vAlign w:val="center"/>
          </w:tcPr>
          <w:p w:rsidR="00364320" w:rsidRPr="00393C8F" w:rsidRDefault="00364320" w:rsidP="0086656F">
            <w:pPr>
              <w:jc w:val="center"/>
              <w:rPr>
                <w:sz w:val="20"/>
                <w:szCs w:val="20"/>
              </w:rPr>
            </w:pPr>
            <w:r w:rsidRPr="00393C8F">
              <w:rPr>
                <w:sz w:val="20"/>
                <w:szCs w:val="20"/>
              </w:rPr>
              <w:t>3782</w:t>
            </w:r>
          </w:p>
        </w:tc>
        <w:tc>
          <w:tcPr>
            <w:tcW w:w="1440" w:type="dxa"/>
            <w:vAlign w:val="center"/>
          </w:tcPr>
          <w:p w:rsidR="00364320" w:rsidRPr="00393C8F" w:rsidRDefault="00364320" w:rsidP="0086656F">
            <w:pPr>
              <w:jc w:val="center"/>
              <w:rPr>
                <w:sz w:val="20"/>
                <w:szCs w:val="20"/>
              </w:rPr>
            </w:pPr>
            <w:r w:rsidRPr="00393C8F">
              <w:rPr>
                <w:sz w:val="20"/>
                <w:szCs w:val="20"/>
              </w:rPr>
              <w:t>3886</w:t>
            </w:r>
          </w:p>
        </w:tc>
      </w:tr>
      <w:tr w:rsidR="00364320" w:rsidRPr="00393C8F" w:rsidTr="0086656F">
        <w:tc>
          <w:tcPr>
            <w:tcW w:w="1818" w:type="dxa"/>
            <w:vAlign w:val="center"/>
          </w:tcPr>
          <w:p w:rsidR="00364320" w:rsidRPr="00393C8F" w:rsidRDefault="00364320" w:rsidP="0086656F">
            <w:pPr>
              <w:ind w:left="180"/>
              <w:rPr>
                <w:sz w:val="20"/>
                <w:szCs w:val="20"/>
              </w:rPr>
            </w:pPr>
            <w:r w:rsidRPr="00393C8F">
              <w:rPr>
                <w:sz w:val="20"/>
                <w:szCs w:val="20"/>
              </w:rPr>
              <w:t>P93Y92</w:t>
            </w:r>
          </w:p>
        </w:tc>
        <w:tc>
          <w:tcPr>
            <w:tcW w:w="1440" w:type="dxa"/>
            <w:vAlign w:val="center"/>
          </w:tcPr>
          <w:p w:rsidR="00364320" w:rsidRPr="00393C8F" w:rsidRDefault="00364320" w:rsidP="0086656F">
            <w:pPr>
              <w:jc w:val="center"/>
              <w:rPr>
                <w:sz w:val="20"/>
                <w:szCs w:val="20"/>
              </w:rPr>
            </w:pPr>
            <w:r>
              <w:rPr>
                <w:sz w:val="20"/>
                <w:szCs w:val="20"/>
              </w:rPr>
              <w:t>16.8 bc</w:t>
            </w:r>
          </w:p>
        </w:tc>
        <w:tc>
          <w:tcPr>
            <w:tcW w:w="1440" w:type="dxa"/>
            <w:vAlign w:val="center"/>
          </w:tcPr>
          <w:p w:rsidR="00364320" w:rsidRPr="00393C8F" w:rsidRDefault="00364320" w:rsidP="0086656F">
            <w:pPr>
              <w:jc w:val="center"/>
              <w:rPr>
                <w:sz w:val="20"/>
                <w:szCs w:val="20"/>
              </w:rPr>
            </w:pPr>
            <w:r>
              <w:rPr>
                <w:sz w:val="20"/>
                <w:szCs w:val="20"/>
              </w:rPr>
              <w:t>15.8 a</w:t>
            </w:r>
          </w:p>
        </w:tc>
        <w:tc>
          <w:tcPr>
            <w:tcW w:w="1440" w:type="dxa"/>
            <w:vAlign w:val="center"/>
          </w:tcPr>
          <w:p w:rsidR="00364320" w:rsidRPr="00393C8F" w:rsidRDefault="00364320" w:rsidP="0086656F">
            <w:pPr>
              <w:jc w:val="center"/>
              <w:rPr>
                <w:sz w:val="20"/>
                <w:szCs w:val="20"/>
              </w:rPr>
            </w:pPr>
            <w:r>
              <w:rPr>
                <w:sz w:val="20"/>
                <w:szCs w:val="20"/>
              </w:rPr>
              <w:t>16.1 a</w:t>
            </w:r>
          </w:p>
        </w:tc>
        <w:tc>
          <w:tcPr>
            <w:tcW w:w="1440" w:type="dxa"/>
            <w:vAlign w:val="center"/>
          </w:tcPr>
          <w:p w:rsidR="00364320" w:rsidRPr="00393C8F" w:rsidRDefault="00364320" w:rsidP="0086656F">
            <w:pPr>
              <w:jc w:val="center"/>
              <w:rPr>
                <w:sz w:val="20"/>
                <w:szCs w:val="20"/>
              </w:rPr>
            </w:pPr>
            <w:r w:rsidRPr="00393C8F">
              <w:rPr>
                <w:sz w:val="20"/>
                <w:szCs w:val="20"/>
              </w:rPr>
              <w:t>3853</w:t>
            </w:r>
          </w:p>
        </w:tc>
        <w:tc>
          <w:tcPr>
            <w:tcW w:w="1440" w:type="dxa"/>
            <w:vAlign w:val="center"/>
          </w:tcPr>
          <w:p w:rsidR="00364320" w:rsidRPr="00393C8F" w:rsidRDefault="00364320" w:rsidP="0086656F">
            <w:pPr>
              <w:jc w:val="center"/>
              <w:rPr>
                <w:sz w:val="20"/>
                <w:szCs w:val="20"/>
              </w:rPr>
            </w:pPr>
            <w:r w:rsidRPr="00393C8F">
              <w:rPr>
                <w:sz w:val="20"/>
                <w:szCs w:val="20"/>
              </w:rPr>
              <w:t>4065</w:t>
            </w:r>
          </w:p>
        </w:tc>
        <w:tc>
          <w:tcPr>
            <w:tcW w:w="1440" w:type="dxa"/>
            <w:vAlign w:val="center"/>
          </w:tcPr>
          <w:p w:rsidR="00364320" w:rsidRPr="00393C8F" w:rsidRDefault="00364320" w:rsidP="0086656F">
            <w:pPr>
              <w:jc w:val="center"/>
              <w:rPr>
                <w:sz w:val="20"/>
                <w:szCs w:val="20"/>
              </w:rPr>
            </w:pPr>
            <w:r w:rsidRPr="00393C8F">
              <w:rPr>
                <w:sz w:val="20"/>
                <w:szCs w:val="20"/>
              </w:rPr>
              <w:t>4089</w:t>
            </w:r>
          </w:p>
        </w:tc>
      </w:tr>
      <w:tr w:rsidR="00364320" w:rsidRPr="00393C8F" w:rsidTr="0086656F">
        <w:tc>
          <w:tcPr>
            <w:tcW w:w="1818" w:type="dxa"/>
            <w:vAlign w:val="center"/>
          </w:tcPr>
          <w:p w:rsidR="00364320" w:rsidRPr="00393C8F" w:rsidRDefault="00364320" w:rsidP="0086656F">
            <w:pPr>
              <w:ind w:left="180"/>
              <w:rPr>
                <w:sz w:val="20"/>
                <w:szCs w:val="20"/>
              </w:rPr>
            </w:pPr>
            <w:r w:rsidRPr="00393C8F">
              <w:rPr>
                <w:sz w:val="20"/>
                <w:szCs w:val="20"/>
              </w:rPr>
              <w:t>P94Y23</w:t>
            </w:r>
          </w:p>
        </w:tc>
        <w:tc>
          <w:tcPr>
            <w:tcW w:w="1440" w:type="dxa"/>
            <w:vAlign w:val="center"/>
          </w:tcPr>
          <w:p w:rsidR="00364320" w:rsidRPr="00393C8F" w:rsidRDefault="00364320" w:rsidP="0086656F">
            <w:pPr>
              <w:jc w:val="center"/>
              <w:rPr>
                <w:sz w:val="20"/>
                <w:szCs w:val="20"/>
              </w:rPr>
            </w:pPr>
            <w:r>
              <w:rPr>
                <w:sz w:val="20"/>
                <w:szCs w:val="20"/>
              </w:rPr>
              <w:t>17.4 a</w:t>
            </w:r>
          </w:p>
        </w:tc>
        <w:tc>
          <w:tcPr>
            <w:tcW w:w="1440" w:type="dxa"/>
            <w:vAlign w:val="center"/>
          </w:tcPr>
          <w:p w:rsidR="00364320" w:rsidRPr="00393C8F" w:rsidRDefault="00364320" w:rsidP="0086656F">
            <w:pPr>
              <w:jc w:val="center"/>
              <w:rPr>
                <w:sz w:val="20"/>
                <w:szCs w:val="20"/>
              </w:rPr>
            </w:pPr>
            <w:r>
              <w:rPr>
                <w:sz w:val="20"/>
                <w:szCs w:val="20"/>
              </w:rPr>
              <w:t>15.6 a</w:t>
            </w:r>
          </w:p>
        </w:tc>
        <w:tc>
          <w:tcPr>
            <w:tcW w:w="1440" w:type="dxa"/>
            <w:vAlign w:val="center"/>
          </w:tcPr>
          <w:p w:rsidR="00364320" w:rsidRPr="00393C8F" w:rsidRDefault="00364320" w:rsidP="0086656F">
            <w:pPr>
              <w:jc w:val="center"/>
              <w:rPr>
                <w:sz w:val="20"/>
                <w:szCs w:val="20"/>
              </w:rPr>
            </w:pPr>
            <w:r>
              <w:rPr>
                <w:sz w:val="20"/>
                <w:szCs w:val="20"/>
              </w:rPr>
              <w:t>15.9 a</w:t>
            </w:r>
          </w:p>
        </w:tc>
        <w:tc>
          <w:tcPr>
            <w:tcW w:w="1440" w:type="dxa"/>
            <w:vAlign w:val="center"/>
          </w:tcPr>
          <w:p w:rsidR="00364320" w:rsidRPr="00393C8F" w:rsidRDefault="00364320" w:rsidP="0086656F">
            <w:pPr>
              <w:jc w:val="center"/>
              <w:rPr>
                <w:sz w:val="20"/>
                <w:szCs w:val="20"/>
              </w:rPr>
            </w:pPr>
            <w:r w:rsidRPr="00393C8F">
              <w:rPr>
                <w:sz w:val="20"/>
                <w:szCs w:val="20"/>
              </w:rPr>
              <w:t>4126</w:t>
            </w:r>
          </w:p>
        </w:tc>
        <w:tc>
          <w:tcPr>
            <w:tcW w:w="1440" w:type="dxa"/>
            <w:vAlign w:val="center"/>
          </w:tcPr>
          <w:p w:rsidR="00364320" w:rsidRPr="00393C8F" w:rsidRDefault="00364320" w:rsidP="0086656F">
            <w:pPr>
              <w:jc w:val="center"/>
              <w:rPr>
                <w:sz w:val="20"/>
                <w:szCs w:val="20"/>
              </w:rPr>
            </w:pPr>
            <w:r w:rsidRPr="00393C8F">
              <w:rPr>
                <w:sz w:val="20"/>
                <w:szCs w:val="20"/>
              </w:rPr>
              <w:t>4003</w:t>
            </w:r>
          </w:p>
        </w:tc>
        <w:tc>
          <w:tcPr>
            <w:tcW w:w="1440" w:type="dxa"/>
            <w:vAlign w:val="center"/>
          </w:tcPr>
          <w:p w:rsidR="00364320" w:rsidRPr="00393C8F" w:rsidRDefault="00364320" w:rsidP="0086656F">
            <w:pPr>
              <w:jc w:val="center"/>
              <w:rPr>
                <w:sz w:val="20"/>
                <w:szCs w:val="20"/>
              </w:rPr>
            </w:pPr>
            <w:r w:rsidRPr="00393C8F">
              <w:rPr>
                <w:sz w:val="20"/>
                <w:szCs w:val="20"/>
              </w:rPr>
              <w:t>4248</w:t>
            </w:r>
          </w:p>
        </w:tc>
      </w:tr>
      <w:tr w:rsidR="00364320" w:rsidRPr="00393C8F" w:rsidTr="0086656F">
        <w:tc>
          <w:tcPr>
            <w:tcW w:w="1818" w:type="dxa"/>
          </w:tcPr>
          <w:p w:rsidR="00364320" w:rsidRPr="00393C8F" w:rsidRDefault="00364320" w:rsidP="0086656F">
            <w:pPr>
              <w:rPr>
                <w:sz w:val="20"/>
                <w:szCs w:val="20"/>
              </w:rPr>
            </w:pPr>
            <w:r w:rsidRPr="00393C8F">
              <w:rPr>
                <w:sz w:val="20"/>
                <w:szCs w:val="20"/>
              </w:rPr>
              <w:t>Input System (IS)</w:t>
            </w:r>
            <w:r w:rsidRPr="007D04A9">
              <w:rPr>
                <w:sz w:val="20"/>
                <w:szCs w:val="20"/>
              </w:rPr>
              <w:t>§</w:t>
            </w:r>
          </w:p>
        </w:tc>
        <w:tc>
          <w:tcPr>
            <w:tcW w:w="1440" w:type="dxa"/>
            <w:vAlign w:val="center"/>
          </w:tcPr>
          <w:p w:rsidR="00364320" w:rsidRPr="00393C8F" w:rsidRDefault="00364320" w:rsidP="0086656F">
            <w:pPr>
              <w:jc w:val="center"/>
              <w:rPr>
                <w:sz w:val="20"/>
                <w:szCs w:val="20"/>
              </w:rPr>
            </w:pPr>
          </w:p>
        </w:tc>
        <w:tc>
          <w:tcPr>
            <w:tcW w:w="1440" w:type="dxa"/>
            <w:vAlign w:val="center"/>
          </w:tcPr>
          <w:p w:rsidR="00364320" w:rsidRPr="00393C8F" w:rsidRDefault="00364320" w:rsidP="0086656F">
            <w:pPr>
              <w:jc w:val="center"/>
              <w:rPr>
                <w:sz w:val="20"/>
                <w:szCs w:val="20"/>
              </w:rPr>
            </w:pPr>
          </w:p>
        </w:tc>
        <w:tc>
          <w:tcPr>
            <w:tcW w:w="1440" w:type="dxa"/>
            <w:vAlign w:val="center"/>
          </w:tcPr>
          <w:p w:rsidR="00364320" w:rsidRPr="00393C8F" w:rsidRDefault="00364320" w:rsidP="0086656F">
            <w:pPr>
              <w:jc w:val="center"/>
              <w:rPr>
                <w:sz w:val="20"/>
                <w:szCs w:val="20"/>
              </w:rPr>
            </w:pPr>
          </w:p>
        </w:tc>
        <w:tc>
          <w:tcPr>
            <w:tcW w:w="1440" w:type="dxa"/>
            <w:vAlign w:val="center"/>
          </w:tcPr>
          <w:p w:rsidR="00364320" w:rsidRPr="00393C8F" w:rsidRDefault="00364320" w:rsidP="0086656F">
            <w:pPr>
              <w:jc w:val="center"/>
              <w:rPr>
                <w:sz w:val="20"/>
                <w:szCs w:val="20"/>
              </w:rPr>
            </w:pPr>
          </w:p>
        </w:tc>
        <w:tc>
          <w:tcPr>
            <w:tcW w:w="1440" w:type="dxa"/>
            <w:vAlign w:val="center"/>
          </w:tcPr>
          <w:p w:rsidR="00364320" w:rsidRPr="00393C8F" w:rsidRDefault="00364320" w:rsidP="0086656F">
            <w:pPr>
              <w:jc w:val="center"/>
              <w:rPr>
                <w:sz w:val="20"/>
                <w:szCs w:val="20"/>
              </w:rPr>
            </w:pPr>
          </w:p>
        </w:tc>
        <w:tc>
          <w:tcPr>
            <w:tcW w:w="1440" w:type="dxa"/>
            <w:vAlign w:val="center"/>
          </w:tcPr>
          <w:p w:rsidR="00364320" w:rsidRPr="00393C8F" w:rsidRDefault="00364320" w:rsidP="0086656F">
            <w:pPr>
              <w:jc w:val="center"/>
              <w:rPr>
                <w:sz w:val="20"/>
                <w:szCs w:val="20"/>
              </w:rPr>
            </w:pPr>
          </w:p>
        </w:tc>
      </w:tr>
      <w:tr w:rsidR="00364320" w:rsidRPr="00393C8F" w:rsidTr="0086656F">
        <w:tc>
          <w:tcPr>
            <w:tcW w:w="1818" w:type="dxa"/>
            <w:vAlign w:val="center"/>
          </w:tcPr>
          <w:p w:rsidR="00364320" w:rsidRPr="00393C8F" w:rsidRDefault="00364320" w:rsidP="0086656F">
            <w:pPr>
              <w:ind w:left="180"/>
              <w:rPr>
                <w:sz w:val="20"/>
                <w:szCs w:val="20"/>
              </w:rPr>
            </w:pPr>
            <w:r w:rsidRPr="00393C8F">
              <w:rPr>
                <w:sz w:val="20"/>
                <w:szCs w:val="20"/>
              </w:rPr>
              <w:t>UTC</w:t>
            </w:r>
          </w:p>
        </w:tc>
        <w:tc>
          <w:tcPr>
            <w:tcW w:w="1440" w:type="dxa"/>
            <w:vAlign w:val="center"/>
          </w:tcPr>
          <w:p w:rsidR="00364320" w:rsidRPr="00393C8F" w:rsidRDefault="00364320" w:rsidP="0086656F">
            <w:pPr>
              <w:jc w:val="center"/>
              <w:rPr>
                <w:sz w:val="20"/>
                <w:szCs w:val="20"/>
              </w:rPr>
            </w:pPr>
            <w:r>
              <w:rPr>
                <w:sz w:val="20"/>
                <w:szCs w:val="20"/>
              </w:rPr>
              <w:t>16.4 b</w:t>
            </w:r>
          </w:p>
        </w:tc>
        <w:tc>
          <w:tcPr>
            <w:tcW w:w="1440" w:type="dxa"/>
            <w:vAlign w:val="center"/>
          </w:tcPr>
          <w:p w:rsidR="00364320" w:rsidRPr="00393C8F" w:rsidRDefault="00364320" w:rsidP="0086656F">
            <w:pPr>
              <w:jc w:val="center"/>
              <w:rPr>
                <w:sz w:val="20"/>
                <w:szCs w:val="20"/>
              </w:rPr>
            </w:pPr>
            <w:r>
              <w:rPr>
                <w:sz w:val="20"/>
                <w:szCs w:val="20"/>
              </w:rPr>
              <w:t>14.9</w:t>
            </w:r>
          </w:p>
        </w:tc>
        <w:tc>
          <w:tcPr>
            <w:tcW w:w="1440" w:type="dxa"/>
            <w:vAlign w:val="center"/>
          </w:tcPr>
          <w:p w:rsidR="00364320" w:rsidRPr="00393C8F" w:rsidRDefault="00364320" w:rsidP="0086656F">
            <w:pPr>
              <w:jc w:val="center"/>
              <w:rPr>
                <w:sz w:val="20"/>
                <w:szCs w:val="20"/>
              </w:rPr>
            </w:pPr>
            <w:r>
              <w:rPr>
                <w:sz w:val="20"/>
                <w:szCs w:val="20"/>
              </w:rPr>
              <w:t>15.0 b</w:t>
            </w:r>
          </w:p>
        </w:tc>
        <w:tc>
          <w:tcPr>
            <w:tcW w:w="1440" w:type="dxa"/>
            <w:vAlign w:val="center"/>
          </w:tcPr>
          <w:p w:rsidR="00364320" w:rsidRPr="00393C8F" w:rsidRDefault="00364320" w:rsidP="0086656F">
            <w:pPr>
              <w:jc w:val="center"/>
              <w:rPr>
                <w:sz w:val="20"/>
                <w:szCs w:val="20"/>
              </w:rPr>
            </w:pPr>
            <w:r w:rsidRPr="00393C8F">
              <w:rPr>
                <w:sz w:val="20"/>
                <w:szCs w:val="20"/>
              </w:rPr>
              <w:t>3853</w:t>
            </w:r>
          </w:p>
        </w:tc>
        <w:tc>
          <w:tcPr>
            <w:tcW w:w="1440" w:type="dxa"/>
            <w:vAlign w:val="center"/>
          </w:tcPr>
          <w:p w:rsidR="00364320" w:rsidRPr="00393C8F" w:rsidRDefault="00364320" w:rsidP="0086656F">
            <w:pPr>
              <w:jc w:val="center"/>
              <w:rPr>
                <w:sz w:val="20"/>
                <w:szCs w:val="20"/>
              </w:rPr>
            </w:pPr>
            <w:r w:rsidRPr="00393C8F">
              <w:rPr>
                <w:sz w:val="20"/>
                <w:szCs w:val="20"/>
              </w:rPr>
              <w:t>3847 b</w:t>
            </w:r>
          </w:p>
        </w:tc>
        <w:tc>
          <w:tcPr>
            <w:tcW w:w="1440" w:type="dxa"/>
            <w:vAlign w:val="center"/>
          </w:tcPr>
          <w:p w:rsidR="00364320" w:rsidRPr="00393C8F" w:rsidRDefault="00364320" w:rsidP="0086656F">
            <w:pPr>
              <w:jc w:val="center"/>
              <w:rPr>
                <w:sz w:val="20"/>
                <w:szCs w:val="20"/>
              </w:rPr>
            </w:pPr>
            <w:r w:rsidRPr="00393C8F">
              <w:rPr>
                <w:sz w:val="20"/>
                <w:szCs w:val="20"/>
              </w:rPr>
              <w:t>4133</w:t>
            </w:r>
          </w:p>
        </w:tc>
      </w:tr>
      <w:tr w:rsidR="00364320" w:rsidRPr="00393C8F" w:rsidTr="0086656F">
        <w:tc>
          <w:tcPr>
            <w:tcW w:w="1818" w:type="dxa"/>
            <w:vAlign w:val="center"/>
          </w:tcPr>
          <w:p w:rsidR="00364320" w:rsidRPr="00393C8F" w:rsidRDefault="00364320" w:rsidP="0086656F">
            <w:pPr>
              <w:ind w:left="180"/>
              <w:rPr>
                <w:sz w:val="20"/>
                <w:szCs w:val="20"/>
              </w:rPr>
            </w:pPr>
            <w:r w:rsidRPr="00393C8F">
              <w:rPr>
                <w:sz w:val="20"/>
                <w:szCs w:val="20"/>
              </w:rPr>
              <w:t>SOYA</w:t>
            </w:r>
          </w:p>
        </w:tc>
        <w:tc>
          <w:tcPr>
            <w:tcW w:w="1440" w:type="dxa"/>
            <w:vAlign w:val="center"/>
          </w:tcPr>
          <w:p w:rsidR="00364320" w:rsidRPr="00393C8F" w:rsidRDefault="00364320" w:rsidP="0086656F">
            <w:pPr>
              <w:jc w:val="center"/>
              <w:rPr>
                <w:sz w:val="20"/>
                <w:szCs w:val="20"/>
              </w:rPr>
            </w:pPr>
            <w:r>
              <w:rPr>
                <w:sz w:val="20"/>
                <w:szCs w:val="20"/>
              </w:rPr>
              <w:t>16.7 a</w:t>
            </w:r>
          </w:p>
        </w:tc>
        <w:tc>
          <w:tcPr>
            <w:tcW w:w="1440" w:type="dxa"/>
            <w:vAlign w:val="center"/>
          </w:tcPr>
          <w:p w:rsidR="00364320" w:rsidRPr="00393C8F" w:rsidRDefault="00364320" w:rsidP="0086656F">
            <w:pPr>
              <w:jc w:val="center"/>
              <w:rPr>
                <w:sz w:val="20"/>
                <w:szCs w:val="20"/>
              </w:rPr>
            </w:pPr>
            <w:r>
              <w:rPr>
                <w:sz w:val="20"/>
                <w:szCs w:val="20"/>
              </w:rPr>
              <w:t>15.1</w:t>
            </w:r>
          </w:p>
        </w:tc>
        <w:tc>
          <w:tcPr>
            <w:tcW w:w="1440" w:type="dxa"/>
            <w:vAlign w:val="center"/>
          </w:tcPr>
          <w:p w:rsidR="00364320" w:rsidRPr="00393C8F" w:rsidRDefault="00364320" w:rsidP="0086656F">
            <w:pPr>
              <w:jc w:val="center"/>
              <w:rPr>
                <w:sz w:val="20"/>
                <w:szCs w:val="20"/>
              </w:rPr>
            </w:pPr>
            <w:r>
              <w:rPr>
                <w:sz w:val="20"/>
                <w:szCs w:val="20"/>
              </w:rPr>
              <w:t>15.3 a</w:t>
            </w:r>
          </w:p>
        </w:tc>
        <w:tc>
          <w:tcPr>
            <w:tcW w:w="1440" w:type="dxa"/>
            <w:vAlign w:val="center"/>
          </w:tcPr>
          <w:p w:rsidR="00364320" w:rsidRPr="00393C8F" w:rsidRDefault="00364320" w:rsidP="0086656F">
            <w:pPr>
              <w:jc w:val="center"/>
              <w:rPr>
                <w:sz w:val="20"/>
                <w:szCs w:val="20"/>
              </w:rPr>
            </w:pPr>
            <w:r w:rsidRPr="00393C8F">
              <w:rPr>
                <w:sz w:val="20"/>
                <w:szCs w:val="20"/>
              </w:rPr>
              <w:t>3845</w:t>
            </w:r>
          </w:p>
        </w:tc>
        <w:tc>
          <w:tcPr>
            <w:tcW w:w="1440" w:type="dxa"/>
            <w:vAlign w:val="center"/>
          </w:tcPr>
          <w:p w:rsidR="00364320" w:rsidRPr="00393C8F" w:rsidRDefault="00364320" w:rsidP="0086656F">
            <w:pPr>
              <w:jc w:val="center"/>
              <w:rPr>
                <w:sz w:val="20"/>
                <w:szCs w:val="20"/>
              </w:rPr>
            </w:pPr>
            <w:r w:rsidRPr="00393C8F">
              <w:rPr>
                <w:sz w:val="20"/>
                <w:szCs w:val="20"/>
              </w:rPr>
              <w:t>4132 a</w:t>
            </w:r>
          </w:p>
        </w:tc>
        <w:tc>
          <w:tcPr>
            <w:tcW w:w="1440" w:type="dxa"/>
            <w:vAlign w:val="center"/>
          </w:tcPr>
          <w:p w:rsidR="00364320" w:rsidRPr="00393C8F" w:rsidRDefault="00364320" w:rsidP="0086656F">
            <w:pPr>
              <w:jc w:val="center"/>
              <w:rPr>
                <w:sz w:val="20"/>
                <w:szCs w:val="20"/>
              </w:rPr>
            </w:pPr>
            <w:r w:rsidRPr="00393C8F">
              <w:rPr>
                <w:sz w:val="20"/>
                <w:szCs w:val="20"/>
              </w:rPr>
              <w:t>3895</w:t>
            </w:r>
          </w:p>
        </w:tc>
      </w:tr>
      <w:tr w:rsidR="00364320" w:rsidRPr="00393C8F" w:rsidTr="0086656F">
        <w:tc>
          <w:tcPr>
            <w:tcW w:w="1818" w:type="dxa"/>
            <w:vAlign w:val="center"/>
          </w:tcPr>
          <w:p w:rsidR="00364320" w:rsidRPr="00393C8F" w:rsidRDefault="00364320" w:rsidP="0086656F">
            <w:pPr>
              <w:ind w:left="180"/>
              <w:rPr>
                <w:sz w:val="20"/>
                <w:szCs w:val="20"/>
              </w:rPr>
            </w:pPr>
            <w:r w:rsidRPr="00393C8F">
              <w:rPr>
                <w:sz w:val="20"/>
                <w:szCs w:val="20"/>
              </w:rPr>
              <w:t>SOYA – FF</w:t>
            </w:r>
          </w:p>
        </w:tc>
        <w:tc>
          <w:tcPr>
            <w:tcW w:w="1440" w:type="dxa"/>
            <w:vAlign w:val="center"/>
          </w:tcPr>
          <w:p w:rsidR="00364320" w:rsidRPr="00393C8F" w:rsidRDefault="00364320" w:rsidP="0086656F">
            <w:pPr>
              <w:jc w:val="center"/>
              <w:rPr>
                <w:sz w:val="20"/>
                <w:szCs w:val="20"/>
              </w:rPr>
            </w:pPr>
            <w:r>
              <w:rPr>
                <w:sz w:val="20"/>
                <w:szCs w:val="20"/>
              </w:rPr>
              <w:t>16.8 a</w:t>
            </w:r>
          </w:p>
        </w:tc>
        <w:tc>
          <w:tcPr>
            <w:tcW w:w="1440" w:type="dxa"/>
            <w:vAlign w:val="center"/>
          </w:tcPr>
          <w:p w:rsidR="00364320" w:rsidRPr="00393C8F" w:rsidRDefault="00364320" w:rsidP="0086656F">
            <w:pPr>
              <w:jc w:val="center"/>
              <w:rPr>
                <w:sz w:val="20"/>
                <w:szCs w:val="20"/>
              </w:rPr>
            </w:pPr>
            <w:r>
              <w:rPr>
                <w:sz w:val="20"/>
                <w:szCs w:val="20"/>
              </w:rPr>
              <w:t>14.9</w:t>
            </w:r>
          </w:p>
        </w:tc>
        <w:tc>
          <w:tcPr>
            <w:tcW w:w="1440" w:type="dxa"/>
            <w:vAlign w:val="center"/>
          </w:tcPr>
          <w:p w:rsidR="00364320" w:rsidRPr="00393C8F" w:rsidRDefault="00364320" w:rsidP="0086656F">
            <w:pPr>
              <w:jc w:val="center"/>
              <w:rPr>
                <w:sz w:val="20"/>
                <w:szCs w:val="20"/>
              </w:rPr>
            </w:pPr>
            <w:r>
              <w:rPr>
                <w:sz w:val="20"/>
                <w:szCs w:val="20"/>
              </w:rPr>
              <w:t>15.2 a</w:t>
            </w:r>
          </w:p>
        </w:tc>
        <w:tc>
          <w:tcPr>
            <w:tcW w:w="1440" w:type="dxa"/>
            <w:vAlign w:val="center"/>
          </w:tcPr>
          <w:p w:rsidR="00364320" w:rsidRPr="00393C8F" w:rsidRDefault="00364320" w:rsidP="0086656F">
            <w:pPr>
              <w:jc w:val="center"/>
              <w:rPr>
                <w:sz w:val="20"/>
                <w:szCs w:val="20"/>
              </w:rPr>
            </w:pPr>
            <w:r w:rsidRPr="00393C8F">
              <w:rPr>
                <w:sz w:val="20"/>
                <w:szCs w:val="20"/>
              </w:rPr>
              <w:t>3973</w:t>
            </w:r>
          </w:p>
        </w:tc>
        <w:tc>
          <w:tcPr>
            <w:tcW w:w="1440" w:type="dxa"/>
            <w:vAlign w:val="center"/>
          </w:tcPr>
          <w:p w:rsidR="00364320" w:rsidRPr="00393C8F" w:rsidRDefault="00364320" w:rsidP="0086656F">
            <w:pPr>
              <w:jc w:val="center"/>
              <w:rPr>
                <w:sz w:val="20"/>
                <w:szCs w:val="20"/>
              </w:rPr>
            </w:pPr>
            <w:r w:rsidRPr="00393C8F">
              <w:rPr>
                <w:sz w:val="20"/>
                <w:szCs w:val="20"/>
              </w:rPr>
              <w:t>3745 b</w:t>
            </w:r>
          </w:p>
        </w:tc>
        <w:tc>
          <w:tcPr>
            <w:tcW w:w="1440" w:type="dxa"/>
            <w:vAlign w:val="center"/>
          </w:tcPr>
          <w:p w:rsidR="00364320" w:rsidRPr="00393C8F" w:rsidRDefault="00364320" w:rsidP="0086656F">
            <w:pPr>
              <w:jc w:val="center"/>
              <w:rPr>
                <w:sz w:val="20"/>
                <w:szCs w:val="20"/>
              </w:rPr>
            </w:pPr>
            <w:r w:rsidRPr="00393C8F">
              <w:rPr>
                <w:sz w:val="20"/>
                <w:szCs w:val="20"/>
              </w:rPr>
              <w:t>3866</w:t>
            </w:r>
          </w:p>
        </w:tc>
      </w:tr>
      <w:tr w:rsidR="00364320" w:rsidRPr="00393C8F" w:rsidTr="0086656F">
        <w:tc>
          <w:tcPr>
            <w:tcW w:w="1818" w:type="dxa"/>
          </w:tcPr>
          <w:p w:rsidR="00364320" w:rsidRPr="00393C8F" w:rsidRDefault="00364320" w:rsidP="0086656F">
            <w:pPr>
              <w:ind w:left="180"/>
              <w:rPr>
                <w:sz w:val="20"/>
                <w:szCs w:val="20"/>
              </w:rPr>
            </w:pPr>
          </w:p>
        </w:tc>
        <w:tc>
          <w:tcPr>
            <w:tcW w:w="1440" w:type="dxa"/>
            <w:vAlign w:val="center"/>
          </w:tcPr>
          <w:p w:rsidR="00364320" w:rsidRPr="00393C8F" w:rsidRDefault="00364320" w:rsidP="0086656F">
            <w:pPr>
              <w:jc w:val="center"/>
              <w:rPr>
                <w:sz w:val="20"/>
                <w:szCs w:val="20"/>
              </w:rPr>
            </w:pPr>
          </w:p>
        </w:tc>
        <w:tc>
          <w:tcPr>
            <w:tcW w:w="1440" w:type="dxa"/>
            <w:vAlign w:val="center"/>
          </w:tcPr>
          <w:p w:rsidR="00364320" w:rsidRPr="00393C8F" w:rsidRDefault="00364320" w:rsidP="0086656F">
            <w:pPr>
              <w:jc w:val="center"/>
              <w:rPr>
                <w:sz w:val="20"/>
                <w:szCs w:val="20"/>
              </w:rPr>
            </w:pPr>
          </w:p>
        </w:tc>
        <w:tc>
          <w:tcPr>
            <w:tcW w:w="1440" w:type="dxa"/>
            <w:vAlign w:val="center"/>
          </w:tcPr>
          <w:p w:rsidR="00364320" w:rsidRPr="00393C8F" w:rsidRDefault="00364320" w:rsidP="0086656F">
            <w:pPr>
              <w:jc w:val="center"/>
              <w:rPr>
                <w:sz w:val="20"/>
                <w:szCs w:val="20"/>
              </w:rPr>
            </w:pPr>
          </w:p>
        </w:tc>
        <w:tc>
          <w:tcPr>
            <w:tcW w:w="1440" w:type="dxa"/>
            <w:vAlign w:val="center"/>
          </w:tcPr>
          <w:p w:rsidR="00364320" w:rsidRPr="00393C8F" w:rsidRDefault="00364320" w:rsidP="0086656F">
            <w:pPr>
              <w:jc w:val="center"/>
              <w:rPr>
                <w:sz w:val="20"/>
                <w:szCs w:val="20"/>
              </w:rPr>
            </w:pPr>
          </w:p>
        </w:tc>
        <w:tc>
          <w:tcPr>
            <w:tcW w:w="1440" w:type="dxa"/>
            <w:vAlign w:val="center"/>
          </w:tcPr>
          <w:p w:rsidR="00364320" w:rsidRPr="00393C8F" w:rsidRDefault="00364320" w:rsidP="0086656F">
            <w:pPr>
              <w:jc w:val="center"/>
              <w:rPr>
                <w:sz w:val="20"/>
                <w:szCs w:val="20"/>
              </w:rPr>
            </w:pPr>
          </w:p>
        </w:tc>
        <w:tc>
          <w:tcPr>
            <w:tcW w:w="1440" w:type="dxa"/>
            <w:vAlign w:val="center"/>
          </w:tcPr>
          <w:p w:rsidR="00364320" w:rsidRPr="00393C8F" w:rsidRDefault="00364320" w:rsidP="0086656F">
            <w:pPr>
              <w:jc w:val="center"/>
              <w:rPr>
                <w:sz w:val="20"/>
                <w:szCs w:val="20"/>
              </w:rPr>
            </w:pPr>
          </w:p>
        </w:tc>
      </w:tr>
      <w:tr w:rsidR="00364320" w:rsidRPr="00393C8F" w:rsidTr="0086656F">
        <w:tc>
          <w:tcPr>
            <w:tcW w:w="1818" w:type="dxa"/>
            <w:tcBorders>
              <w:bottom w:val="single" w:sz="4" w:space="0" w:color="auto"/>
            </w:tcBorders>
          </w:tcPr>
          <w:p w:rsidR="00364320" w:rsidRPr="00393C8F" w:rsidRDefault="00364320" w:rsidP="0086656F">
            <w:pPr>
              <w:rPr>
                <w:sz w:val="20"/>
                <w:szCs w:val="20"/>
              </w:rPr>
            </w:pPr>
            <w:r w:rsidRPr="00393C8F">
              <w:rPr>
                <w:sz w:val="20"/>
                <w:szCs w:val="20"/>
              </w:rPr>
              <w:t>Var. x IS, Pr&gt;F</w:t>
            </w:r>
          </w:p>
        </w:tc>
        <w:tc>
          <w:tcPr>
            <w:tcW w:w="1440" w:type="dxa"/>
            <w:tcBorders>
              <w:bottom w:val="single" w:sz="4" w:space="0" w:color="auto"/>
            </w:tcBorders>
            <w:vAlign w:val="center"/>
          </w:tcPr>
          <w:p w:rsidR="00364320" w:rsidRPr="00393C8F" w:rsidRDefault="00364320" w:rsidP="0086656F">
            <w:pPr>
              <w:jc w:val="center"/>
              <w:rPr>
                <w:sz w:val="20"/>
                <w:szCs w:val="20"/>
              </w:rPr>
            </w:pPr>
            <w:r w:rsidRPr="00D11B14">
              <w:rPr>
                <w:sz w:val="20"/>
                <w:szCs w:val="20"/>
              </w:rPr>
              <w:t>0.</w:t>
            </w:r>
            <w:r>
              <w:rPr>
                <w:sz w:val="20"/>
                <w:szCs w:val="20"/>
              </w:rPr>
              <w:t>64</w:t>
            </w:r>
          </w:p>
        </w:tc>
        <w:tc>
          <w:tcPr>
            <w:tcW w:w="1440" w:type="dxa"/>
            <w:tcBorders>
              <w:bottom w:val="single" w:sz="4" w:space="0" w:color="auto"/>
            </w:tcBorders>
            <w:vAlign w:val="center"/>
          </w:tcPr>
          <w:p w:rsidR="00364320" w:rsidRPr="00393C8F" w:rsidRDefault="00364320" w:rsidP="0086656F">
            <w:pPr>
              <w:jc w:val="center"/>
              <w:rPr>
                <w:sz w:val="20"/>
                <w:szCs w:val="20"/>
              </w:rPr>
            </w:pPr>
            <w:r w:rsidRPr="00D11B14">
              <w:rPr>
                <w:sz w:val="20"/>
                <w:szCs w:val="20"/>
              </w:rPr>
              <w:t>0.</w:t>
            </w:r>
            <w:r>
              <w:rPr>
                <w:sz w:val="20"/>
                <w:szCs w:val="20"/>
              </w:rPr>
              <w:t>27</w:t>
            </w:r>
          </w:p>
        </w:tc>
        <w:tc>
          <w:tcPr>
            <w:tcW w:w="1440" w:type="dxa"/>
            <w:tcBorders>
              <w:bottom w:val="single" w:sz="4" w:space="0" w:color="auto"/>
            </w:tcBorders>
            <w:vAlign w:val="center"/>
          </w:tcPr>
          <w:p w:rsidR="00364320" w:rsidRPr="00393C8F" w:rsidRDefault="00364320" w:rsidP="0086656F">
            <w:pPr>
              <w:jc w:val="center"/>
              <w:rPr>
                <w:sz w:val="20"/>
                <w:szCs w:val="20"/>
              </w:rPr>
            </w:pPr>
            <w:r>
              <w:rPr>
                <w:sz w:val="20"/>
                <w:szCs w:val="20"/>
              </w:rPr>
              <w:t>0.53</w:t>
            </w:r>
          </w:p>
        </w:tc>
        <w:tc>
          <w:tcPr>
            <w:tcW w:w="1440" w:type="dxa"/>
            <w:tcBorders>
              <w:bottom w:val="single" w:sz="4" w:space="0" w:color="auto"/>
            </w:tcBorders>
            <w:vAlign w:val="center"/>
          </w:tcPr>
          <w:p w:rsidR="00364320" w:rsidRPr="00393C8F" w:rsidRDefault="00364320" w:rsidP="0086656F">
            <w:pPr>
              <w:jc w:val="center"/>
              <w:rPr>
                <w:sz w:val="20"/>
                <w:szCs w:val="20"/>
              </w:rPr>
            </w:pPr>
            <w:r w:rsidRPr="00393C8F">
              <w:rPr>
                <w:sz w:val="20"/>
                <w:szCs w:val="20"/>
              </w:rPr>
              <w:t>0.70</w:t>
            </w:r>
          </w:p>
        </w:tc>
        <w:tc>
          <w:tcPr>
            <w:tcW w:w="1440" w:type="dxa"/>
            <w:tcBorders>
              <w:bottom w:val="single" w:sz="4" w:space="0" w:color="auto"/>
            </w:tcBorders>
            <w:vAlign w:val="center"/>
          </w:tcPr>
          <w:p w:rsidR="00364320" w:rsidRPr="00393C8F" w:rsidRDefault="00364320" w:rsidP="0086656F">
            <w:pPr>
              <w:jc w:val="center"/>
              <w:rPr>
                <w:sz w:val="20"/>
                <w:szCs w:val="20"/>
              </w:rPr>
            </w:pPr>
            <w:r w:rsidRPr="00393C8F">
              <w:rPr>
                <w:sz w:val="20"/>
                <w:szCs w:val="20"/>
              </w:rPr>
              <w:t>0.94</w:t>
            </w:r>
          </w:p>
        </w:tc>
        <w:tc>
          <w:tcPr>
            <w:tcW w:w="1440" w:type="dxa"/>
            <w:tcBorders>
              <w:bottom w:val="single" w:sz="4" w:space="0" w:color="auto"/>
            </w:tcBorders>
            <w:vAlign w:val="center"/>
          </w:tcPr>
          <w:p w:rsidR="00364320" w:rsidRPr="00393C8F" w:rsidRDefault="00364320" w:rsidP="0086656F">
            <w:pPr>
              <w:jc w:val="center"/>
              <w:rPr>
                <w:sz w:val="20"/>
                <w:szCs w:val="20"/>
              </w:rPr>
            </w:pPr>
            <w:r w:rsidRPr="00393C8F">
              <w:rPr>
                <w:sz w:val="20"/>
                <w:szCs w:val="20"/>
              </w:rPr>
              <w:t>0.35</w:t>
            </w:r>
          </w:p>
        </w:tc>
      </w:tr>
      <w:tr w:rsidR="00364320" w:rsidRPr="00393C8F" w:rsidTr="0086656F">
        <w:tc>
          <w:tcPr>
            <w:tcW w:w="10458" w:type="dxa"/>
            <w:gridSpan w:val="7"/>
            <w:tcBorders>
              <w:top w:val="single" w:sz="4" w:space="0" w:color="auto"/>
            </w:tcBorders>
            <w:vAlign w:val="center"/>
          </w:tcPr>
          <w:p w:rsidR="00364320" w:rsidRPr="00393C8F" w:rsidRDefault="00364320" w:rsidP="0086656F">
            <w:pPr>
              <w:rPr>
                <w:sz w:val="20"/>
                <w:szCs w:val="20"/>
              </w:rPr>
            </w:pPr>
            <w:r w:rsidRPr="00393C8F">
              <w:rPr>
                <w:sz w:val="20"/>
                <w:szCs w:val="20"/>
              </w:rPr>
              <w:t xml:space="preserve">† </w:t>
            </w:r>
            <w:r w:rsidRPr="00254956">
              <w:rPr>
                <w:sz w:val="20"/>
                <w:szCs w:val="20"/>
              </w:rPr>
              <w:t>Values within a column with different letters are significantly different at P ≤ 0.05.</w:t>
            </w:r>
          </w:p>
        </w:tc>
      </w:tr>
      <w:tr w:rsidR="00364320" w:rsidRPr="00393C8F" w:rsidTr="0086656F">
        <w:tc>
          <w:tcPr>
            <w:tcW w:w="10458" w:type="dxa"/>
            <w:gridSpan w:val="7"/>
            <w:vAlign w:val="center"/>
          </w:tcPr>
          <w:p w:rsidR="00364320" w:rsidRPr="00393C8F" w:rsidRDefault="00364320" w:rsidP="0086656F">
            <w:pPr>
              <w:rPr>
                <w:sz w:val="20"/>
                <w:szCs w:val="20"/>
              </w:rPr>
            </w:pPr>
            <w:r w:rsidRPr="00393C8F">
              <w:rPr>
                <w:sz w:val="20"/>
                <w:szCs w:val="20"/>
              </w:rPr>
              <w:t>‡ AG4130 planted in 2012 and 2013.  AG4033 planted in 2014.</w:t>
            </w:r>
          </w:p>
        </w:tc>
      </w:tr>
      <w:tr w:rsidR="00364320" w:rsidRPr="00393C8F" w:rsidTr="0086656F">
        <w:tc>
          <w:tcPr>
            <w:tcW w:w="10458" w:type="dxa"/>
            <w:gridSpan w:val="7"/>
            <w:vAlign w:val="center"/>
          </w:tcPr>
          <w:p w:rsidR="00364320" w:rsidRPr="00393C8F" w:rsidRDefault="00364320" w:rsidP="0086656F">
            <w:pPr>
              <w:rPr>
                <w:sz w:val="20"/>
                <w:szCs w:val="20"/>
              </w:rPr>
            </w:pPr>
            <w:r w:rsidRPr="007D04A9">
              <w:rPr>
                <w:sz w:val="20"/>
                <w:szCs w:val="20"/>
              </w:rPr>
              <w:t>§</w:t>
            </w:r>
            <w:r w:rsidRPr="00393C8F">
              <w:rPr>
                <w:sz w:val="20"/>
                <w:szCs w:val="20"/>
              </w:rPr>
              <w:t xml:space="preserve"> UTC, untreated control; SOYA – FF, SOYA minus foliar fungicide</w:t>
            </w:r>
            <w:r>
              <w:rPr>
                <w:sz w:val="20"/>
                <w:szCs w:val="20"/>
              </w:rPr>
              <w:t>.</w:t>
            </w:r>
          </w:p>
        </w:tc>
      </w:tr>
    </w:tbl>
    <w:p w:rsidR="00364320" w:rsidRDefault="00364320" w:rsidP="00483051">
      <w:pPr>
        <w:pStyle w:val="NoSpacing"/>
        <w:ind w:left="360"/>
        <w:rPr>
          <w:rFonts w:ascii="Times New Roman" w:hAnsi="Times New Roman" w:cs="Times New Roman"/>
          <w:sz w:val="24"/>
          <w:szCs w:val="24"/>
        </w:rPr>
      </w:pPr>
    </w:p>
    <w:p w:rsidR="00364320" w:rsidRDefault="00364320" w:rsidP="00483051">
      <w:pPr>
        <w:pStyle w:val="NoSpacing"/>
        <w:ind w:left="360"/>
        <w:rPr>
          <w:rFonts w:ascii="Times New Roman" w:hAnsi="Times New Roman" w:cs="Times New Roman"/>
          <w:sz w:val="24"/>
          <w:szCs w:val="24"/>
        </w:rPr>
        <w:sectPr w:rsidR="00364320" w:rsidSect="00364320">
          <w:pgSz w:w="15840" w:h="12240" w:orient="landscape" w:code="1"/>
          <w:pgMar w:top="1440" w:right="1440" w:bottom="1440" w:left="1440" w:header="720" w:footer="288" w:gutter="0"/>
          <w:cols w:space="720"/>
          <w:docGrid w:linePitch="360"/>
        </w:sectPr>
      </w:pPr>
    </w:p>
    <w:p w:rsidR="00483051" w:rsidRPr="003644B6" w:rsidRDefault="00483051" w:rsidP="00483051">
      <w:pPr>
        <w:pStyle w:val="NoSpacing"/>
        <w:numPr>
          <w:ilvl w:val="0"/>
          <w:numId w:val="1"/>
        </w:numPr>
        <w:rPr>
          <w:rFonts w:ascii="Times New Roman" w:hAnsi="Times New Roman" w:cs="Times New Roman"/>
          <w:sz w:val="24"/>
          <w:szCs w:val="24"/>
        </w:rPr>
      </w:pPr>
      <w:r w:rsidRPr="003644B6">
        <w:rPr>
          <w:rFonts w:ascii="Times New Roman" w:hAnsi="Times New Roman" w:cs="Times New Roman"/>
          <w:sz w:val="24"/>
          <w:szCs w:val="24"/>
        </w:rPr>
        <w:lastRenderedPageBreak/>
        <w:t>Evaluate the interaction of the “SOYA” treatments with plant population to better understand the impact of aggressive management on minimum required seeding rates and to broaden and verify minimum seeding rate recommendations determined in the project “Agronomy Limitations of Soybean Yield and Seed Quality in the US”.</w:t>
      </w:r>
    </w:p>
    <w:p w:rsidR="00483051" w:rsidRDefault="00483051" w:rsidP="00483051">
      <w:pPr>
        <w:pStyle w:val="NoSpacing"/>
        <w:ind w:left="360"/>
        <w:rPr>
          <w:rFonts w:ascii="Times New Roman" w:hAnsi="Times New Roman" w:cs="Times New Roman"/>
          <w:sz w:val="24"/>
          <w:szCs w:val="24"/>
        </w:rPr>
      </w:pPr>
    </w:p>
    <w:p w:rsidR="00F7279A" w:rsidRDefault="00F7279A" w:rsidP="00F7279A">
      <w:pPr>
        <w:ind w:firstLine="720"/>
      </w:pPr>
      <w:r>
        <w:t>Soybean response to changes in</w:t>
      </w:r>
      <w:r w:rsidRPr="007D04A9">
        <w:t xml:space="preserve"> seeding rate </w:t>
      </w:r>
      <w:r>
        <w:t xml:space="preserve">was similar regardless of </w:t>
      </w:r>
      <w:r w:rsidRPr="007D04A9">
        <w:t xml:space="preserve">input system </w:t>
      </w:r>
      <w:r>
        <w:t>for all growth and yield parameters at all locations</w:t>
      </w:r>
      <w:r w:rsidR="009F2BCC">
        <w:t>.</w:t>
      </w:r>
      <w:r>
        <w:t xml:space="preserve">  Therefore, parameter responses to input systems and regression analysis of each parameter response to seeding rate were examined independently.  </w:t>
      </w:r>
    </w:p>
    <w:p w:rsidR="00F7279A" w:rsidRDefault="00F7279A" w:rsidP="00F7279A">
      <w:pPr>
        <w:ind w:firstLine="720"/>
      </w:pPr>
      <w:r w:rsidRPr="007D04A9">
        <w:t xml:space="preserve">Input system did </w:t>
      </w:r>
      <w:r>
        <w:t>not a</w:t>
      </w:r>
      <w:r w:rsidRPr="007D04A9">
        <w:t>ffect</w:t>
      </w:r>
      <w:r>
        <w:t xml:space="preserve"> plant density,</w:t>
      </w:r>
      <w:r w:rsidRPr="007D04A9">
        <w:t xml:space="preserve"> </w:t>
      </w:r>
      <w:r>
        <w:t xml:space="preserve">emergence, </w:t>
      </w:r>
      <w:r w:rsidRPr="007D04A9">
        <w:t>establishment</w:t>
      </w:r>
      <w:r>
        <w:t>, or survival at any of the locations</w:t>
      </w:r>
      <w:r w:rsidRPr="007D04A9">
        <w:t>.</w:t>
      </w:r>
      <w:r>
        <w:t xml:space="preserve">  The SOYA input system decreased lodging score by 0.06 at Scandia, but all lodging scores were low, with the highest being 1.16 on a scale of 1 (no lodging) to 5 (80-100% lodging).  The SOYA input system consistently increased seed mass by an average of 0.4 g (100 seeds)</w:t>
      </w:r>
      <w:r w:rsidRPr="007F43EF">
        <w:rPr>
          <w:vertAlign w:val="superscript"/>
        </w:rPr>
        <w:t>-1</w:t>
      </w:r>
      <w:r>
        <w:t xml:space="preserve"> over the UTC across the three locations.  Because input systems contained several components, it is unclear which product had the greatest impact on seed mass.  Studies looking at fungicide (</w:t>
      </w:r>
      <w:r w:rsidRPr="007D04A9">
        <w:t xml:space="preserve">Henry </w:t>
      </w:r>
      <w:r>
        <w:t>et al.</w:t>
      </w:r>
      <w:r w:rsidRPr="007D04A9">
        <w:t>, 2011; Swoboda and Pedersen, 2009</w:t>
      </w:r>
      <w:r>
        <w:t>), insecticide (</w:t>
      </w:r>
      <w:r w:rsidRPr="007D04A9">
        <w:t xml:space="preserve">Henry </w:t>
      </w:r>
      <w:r>
        <w:t>et al.</w:t>
      </w:r>
      <w:r w:rsidRPr="007D04A9">
        <w:t>, 2011</w:t>
      </w:r>
      <w:r>
        <w:t>), and nitrogen (</w:t>
      </w:r>
      <w:r w:rsidRPr="007D04A9">
        <w:t xml:space="preserve">Ruiz Diaz </w:t>
      </w:r>
      <w:r>
        <w:t>et al.</w:t>
      </w:r>
      <w:r w:rsidRPr="007D04A9">
        <w:t xml:space="preserve">, 2009; Salvagiotti </w:t>
      </w:r>
      <w:r>
        <w:t>et al.</w:t>
      </w:r>
      <w:r w:rsidRPr="007D04A9">
        <w:t>, 2009</w:t>
      </w:r>
      <w:r>
        <w:t>) have found inconsistent effects on seed mass, and studies looking at newer growth promotor products focused on their effect on yield (</w:t>
      </w:r>
      <w:r w:rsidRPr="007D04A9">
        <w:t xml:space="preserve">Staton and Boring, 2012; Voight </w:t>
      </w:r>
      <w:r>
        <w:t>et al.</w:t>
      </w:r>
      <w:r w:rsidRPr="007D04A9">
        <w:t>, 2012</w:t>
      </w:r>
      <w:r>
        <w:t xml:space="preserve">).  Evaluation of inputs in another experiment in this current study did not identify one product that consistently increased seed mass, but the SOYA input systems tended to have greater seed mass.  </w:t>
      </w:r>
      <w:r w:rsidRPr="007D04A9">
        <w:t xml:space="preserve">Rossville was the only location where input system </w:t>
      </w:r>
      <w:r>
        <w:t>improved</w:t>
      </w:r>
      <w:r w:rsidRPr="007D04A9">
        <w:t xml:space="preserve"> yield</w:t>
      </w:r>
      <w:r>
        <w:t>.  As mentioned for the experiment</w:t>
      </w:r>
      <w:r w:rsidRPr="00580144">
        <w:t xml:space="preserve"> </w:t>
      </w:r>
      <w:r>
        <w:t>evaluating inputs, a possible explanation for this yield increase may the higher SDS levels present in the UTC compared to the SOYA input system at thi</w:t>
      </w:r>
      <w:r w:rsidR="00EB40C1">
        <w:t>s location</w:t>
      </w:r>
      <w:r>
        <w:t>.</w:t>
      </w:r>
      <w:r w:rsidRPr="007D04A9">
        <w:t xml:space="preserve">  </w:t>
      </w:r>
      <w:r>
        <w:t>T</w:t>
      </w:r>
      <w:r w:rsidRPr="007D04A9">
        <w:t>he UTC and SOYA</w:t>
      </w:r>
      <w:r>
        <w:t xml:space="preserve"> systems produced comparable yields at</w:t>
      </w:r>
      <w:r w:rsidRPr="007D04A9">
        <w:t xml:space="preserve"> </w:t>
      </w:r>
      <w:r>
        <w:t xml:space="preserve">Manhattan and </w:t>
      </w:r>
      <w:r w:rsidRPr="007D04A9">
        <w:t>Scandia.</w:t>
      </w:r>
      <w:r w:rsidRPr="00E2023B" w:rsidDel="00CB1F3A">
        <w:t xml:space="preserve"> </w:t>
      </w:r>
    </w:p>
    <w:p w:rsidR="00F7279A" w:rsidRDefault="00F7279A" w:rsidP="00F7279A">
      <w:pPr>
        <w:ind w:firstLine="720"/>
      </w:pPr>
      <w:r>
        <w:t>Linear regression analysis found growth parameters that had a significant linear response to seeding rate but q</w:t>
      </w:r>
      <w:r w:rsidDel="00CB1F3A">
        <w:t>uadratic and cubic regression analyses were non-significant.</w:t>
      </w:r>
      <w:r>
        <w:t xml:space="preserve">  As might be expected, p</w:t>
      </w:r>
      <w:r w:rsidRPr="007D04A9">
        <w:t xml:space="preserve">lant density at V2-V3 and R8 </w:t>
      </w:r>
      <w:r>
        <w:t>responded linearly to</w:t>
      </w:r>
      <w:r w:rsidRPr="007D04A9">
        <w:t xml:space="preserve"> seeding </w:t>
      </w:r>
      <w:r>
        <w:t xml:space="preserve">rate </w:t>
      </w:r>
      <w:r w:rsidRPr="007D04A9">
        <w:t xml:space="preserve">at all locations.  </w:t>
      </w:r>
      <w:r>
        <w:t>For each additional 100,000 seeds ha</w:t>
      </w:r>
      <w:r w:rsidRPr="00561F15">
        <w:rPr>
          <w:vertAlign w:val="superscript"/>
        </w:rPr>
        <w:t>-1</w:t>
      </w:r>
      <w:r w:rsidRPr="00BE22F2">
        <w:t>,</w:t>
      </w:r>
      <w:r>
        <w:t xml:space="preserve"> plant density increased by an average of 74,667 plants ha</w:t>
      </w:r>
      <w:r w:rsidRPr="00354684">
        <w:rPr>
          <w:vertAlign w:val="superscript"/>
        </w:rPr>
        <w:t>-1</w:t>
      </w:r>
      <w:r>
        <w:t xml:space="preserve"> at V2-V3 and 62,667 plants ha</w:t>
      </w:r>
      <w:r w:rsidRPr="00CD0689">
        <w:rPr>
          <w:vertAlign w:val="superscript"/>
        </w:rPr>
        <w:t>-1</w:t>
      </w:r>
      <w:r>
        <w:t xml:space="preserve"> at R8 across all three locations (Figure </w:t>
      </w:r>
      <w:r w:rsidR="00B976BB">
        <w:t>3</w:t>
      </w:r>
      <w:r>
        <w:t xml:space="preserve">.1a </w:t>
      </w:r>
      <w:r w:rsidR="00B976BB">
        <w:t>and 3</w:t>
      </w:r>
      <w:r>
        <w:t>.1b).  Linear regression accounted for an average of 73% of the V2-V3 and 63% of the R8 plant density variability.  Although plant density continued to increase as seeding rate increased, a previous study conducted in Iowa (De Bruin and Pedersen, 2008) found that final plant densities needed to achieve 95% of maximum yield ranged from 157,300 to 290,800 plants ha</w:t>
      </w:r>
      <w:r w:rsidRPr="00E2023B">
        <w:rPr>
          <w:vertAlign w:val="superscript"/>
        </w:rPr>
        <w:t>-1</w:t>
      </w:r>
      <w:r>
        <w:t xml:space="preserve"> indicating that our seeding rates were sufficient for achieving maximum yield. </w:t>
      </w:r>
    </w:p>
    <w:p w:rsidR="00F7279A" w:rsidRDefault="00F7279A" w:rsidP="00F7279A">
      <w:pPr>
        <w:ind w:firstLine="720"/>
      </w:pPr>
      <w:r>
        <w:t>Negative linear responses to seeding rate were found for emergence at Manhattan, establishment at Manhattan and Scandia, and survival at Rossville and Scandia.  For every 100,000 seeds ha</w:t>
      </w:r>
      <w:r w:rsidRPr="00561F15">
        <w:rPr>
          <w:vertAlign w:val="superscript"/>
        </w:rPr>
        <w:t>-1</w:t>
      </w:r>
      <w:r>
        <w:t xml:space="preserve"> increase, emergence decreased by 2.0% at Manhattan (Figure </w:t>
      </w:r>
      <w:r w:rsidR="00B976BB">
        <w:t>3</w:t>
      </w:r>
      <w:r>
        <w:t xml:space="preserve">.1c), establishment decreased by an average of 4.2% at Manhattan and Scandia (Figure </w:t>
      </w:r>
      <w:r w:rsidR="00B976BB">
        <w:t>3</w:t>
      </w:r>
      <w:r>
        <w:t xml:space="preserve">.1d), and survival decreased by an average of 4.5% at Rossville and Scandia (Figure </w:t>
      </w:r>
      <w:r w:rsidR="00B976BB">
        <w:t>3</w:t>
      </w:r>
      <w:r>
        <w:t>.1e).  Oplinger and Phillbrook (1992) found a similar response of survival to seeding rate.  Lodging had a linear response to seeding rate at Manhattan with a lodging score increase of 0.074 for every additional 100,000 seeds ha</w:t>
      </w:r>
      <w:r w:rsidRPr="003927C3">
        <w:rPr>
          <w:vertAlign w:val="superscript"/>
        </w:rPr>
        <w:t>-1</w:t>
      </w:r>
      <w:r>
        <w:t xml:space="preserve"> (Figure </w:t>
      </w:r>
      <w:r w:rsidR="00B976BB">
        <w:t>3</w:t>
      </w:r>
      <w:r>
        <w:t>.1f), but overall lodging scores were low.</w:t>
      </w:r>
    </w:p>
    <w:p w:rsidR="00F7279A" w:rsidRDefault="00F7279A" w:rsidP="00F7279A">
      <w:pPr>
        <w:ind w:firstLine="720"/>
      </w:pPr>
      <w:r>
        <w:t>Seed mass responded linearly to seeding rate at Manhattan with a 0.21 g (100 seeds)</w:t>
      </w:r>
      <w:r w:rsidRPr="004A7B4A">
        <w:rPr>
          <w:vertAlign w:val="superscript"/>
        </w:rPr>
        <w:t>-1</w:t>
      </w:r>
      <w:r w:rsidRPr="004A7B4A">
        <w:t xml:space="preserve"> </w:t>
      </w:r>
      <w:r>
        <w:t>decrease in seed mass for each increase of 100,000 seeds ha</w:t>
      </w:r>
      <w:r w:rsidRPr="004A7B4A">
        <w:rPr>
          <w:vertAlign w:val="superscript"/>
        </w:rPr>
        <w:t>-1</w:t>
      </w:r>
      <w:r>
        <w:t xml:space="preserve"> (</w:t>
      </w:r>
      <w:r w:rsidR="00B976BB">
        <w:t>Figure 3</w:t>
      </w:r>
      <w:r>
        <w:t xml:space="preserve">.1g).  A similar response in seed mass to seeding rate has been documented by other studies (Elmore, 1998; Ethredge et </w:t>
      </w:r>
      <w:r>
        <w:lastRenderedPageBreak/>
        <w:t>al., 1989), but another study has documented an increase in seed mass as seeding rate increased (De Bruin and Pedersen, 2008).  Although the linear response at Manhattan was highly significant (</w:t>
      </w:r>
      <w:r>
        <w:rPr>
          <w:i/>
        </w:rPr>
        <w:t>Pr &gt; F</w:t>
      </w:r>
      <w:r>
        <w:t xml:space="preserve"> = &lt;0.001), seeding rate accounted for less than 10% of the variability in the seed mass data.  </w:t>
      </w:r>
      <w:r w:rsidRPr="007D04A9">
        <w:t xml:space="preserve">Board </w:t>
      </w:r>
      <w:r>
        <w:t>et al.</w:t>
      </w:r>
      <w:r w:rsidRPr="007D04A9">
        <w:t xml:space="preserve"> (1999) found</w:t>
      </w:r>
      <w:r>
        <w:t>,</w:t>
      </w:r>
      <w:r w:rsidRPr="007D04A9">
        <w:t xml:space="preserve"> that among primary traits</w:t>
      </w:r>
      <w:r>
        <w:t>,</w:t>
      </w:r>
      <w:r w:rsidRPr="007D04A9">
        <w:t xml:space="preserve"> seed</w:t>
      </w:r>
      <w:r>
        <w:t>s</w:t>
      </w:r>
      <w:r w:rsidRPr="007D04A9">
        <w:t xml:space="preserve"> m</w:t>
      </w:r>
      <w:r w:rsidRPr="00D1204F">
        <w:rPr>
          <w:vertAlign w:val="superscript"/>
        </w:rPr>
        <w:t>-2</w:t>
      </w:r>
      <w:r w:rsidRPr="007D04A9">
        <w:t xml:space="preserve"> had the greatest effect on yield</w:t>
      </w:r>
      <w:r>
        <w:t xml:space="preserve"> along with pod plant</w:t>
      </w:r>
      <w:r w:rsidRPr="00585F44">
        <w:rPr>
          <w:vertAlign w:val="superscript"/>
        </w:rPr>
        <w:t>-1</w:t>
      </w:r>
      <w:r>
        <w:t xml:space="preserve"> while seed mass did not have as big of an effect on yield.</w:t>
      </w:r>
    </w:p>
    <w:p w:rsidR="00F7279A" w:rsidRPr="00BE22F2" w:rsidRDefault="00F7279A" w:rsidP="00F7279A">
      <w:pPr>
        <w:ind w:firstLine="720"/>
      </w:pPr>
      <w:r>
        <w:t>Yield had a linear response to seeding</w:t>
      </w:r>
      <w:r w:rsidRPr="007D04A9">
        <w:t xml:space="preserve"> rate </w:t>
      </w:r>
      <w:r>
        <w:t xml:space="preserve">at all three locations, but the fit of the model was as good or better with a linear-plateau model.  Similar seeding rates were </w:t>
      </w:r>
      <w:r w:rsidR="00EB40C1">
        <w:t>required to maximize yield</w:t>
      </w:r>
      <w:r>
        <w:t xml:space="preserve"> at Rossville and Scandia </w:t>
      </w:r>
      <w:r w:rsidR="00EB40C1">
        <w:t>(</w:t>
      </w:r>
      <w:r>
        <w:t>297,261 and 305,859 seeds ha</w:t>
      </w:r>
      <w:r w:rsidRPr="00BE22F2">
        <w:rPr>
          <w:vertAlign w:val="superscript"/>
        </w:rPr>
        <w:t>-1</w:t>
      </w:r>
      <w:r w:rsidR="00EB40C1">
        <w:t xml:space="preserve">, respectively </w:t>
      </w:r>
      <w:r>
        <w:t xml:space="preserve">(Figure </w:t>
      </w:r>
      <w:r w:rsidR="00364320">
        <w:t>3</w:t>
      </w:r>
      <w:r>
        <w:t>.1h).  Both locations also had similar yields at this point with Rossville yielding 3,235 kg ha</w:t>
      </w:r>
      <w:r w:rsidRPr="00BE22F2">
        <w:rPr>
          <w:vertAlign w:val="superscript"/>
        </w:rPr>
        <w:t>-1</w:t>
      </w:r>
      <w:r>
        <w:t xml:space="preserve"> and Scandia yielding 3,374 kg ha</w:t>
      </w:r>
      <w:r w:rsidRPr="00BE22F2">
        <w:rPr>
          <w:vertAlign w:val="superscript"/>
        </w:rPr>
        <w:t>-1</w:t>
      </w:r>
      <w:r>
        <w:t>.  At Manhattan, a higher seeding rate of 379,658 seeds ha</w:t>
      </w:r>
      <w:r w:rsidRPr="00BE22F2">
        <w:rPr>
          <w:vertAlign w:val="superscript"/>
        </w:rPr>
        <w:t>-1</w:t>
      </w:r>
      <w:r>
        <w:t xml:space="preserve"> was needed to reach the plateau, but a greater yield of 3,762 kg ha</w:t>
      </w:r>
      <w:r w:rsidRPr="00BE22F2">
        <w:rPr>
          <w:vertAlign w:val="superscript"/>
        </w:rPr>
        <w:t>-1</w:t>
      </w:r>
      <w:r>
        <w:rPr>
          <w:vertAlign w:val="superscript"/>
        </w:rPr>
        <w:t xml:space="preserve"> </w:t>
      </w:r>
      <w:r>
        <w:t>was achieved at Manhattan.  The seeding rates found in this study to achieve maximum yield are in line with current University recommendations.  In Kansas, 322,910 seeds ha</w:t>
      </w:r>
      <w:r w:rsidRPr="00C12F86">
        <w:rPr>
          <w:vertAlign w:val="superscript"/>
        </w:rPr>
        <w:t>-1</w:t>
      </w:r>
      <w:r>
        <w:t xml:space="preserve"> is recommended to maximize yield potential (Kok et. al., 1997) and at least 322,898 seeds ha</w:t>
      </w:r>
      <w:r w:rsidRPr="00C12F86">
        <w:rPr>
          <w:vertAlign w:val="superscript"/>
        </w:rPr>
        <w:t>-1</w:t>
      </w:r>
      <w:r>
        <w:t xml:space="preserve"> is recommended in Indiana (Robinson and Conley, 2007). </w:t>
      </w:r>
    </w:p>
    <w:p w:rsidR="00007A3B" w:rsidRDefault="00F7279A" w:rsidP="00EB40C1">
      <w:pPr>
        <w:ind w:firstLine="720"/>
      </w:pPr>
      <w:r>
        <w:t xml:space="preserve">Yield </w:t>
      </w:r>
      <w:r w:rsidR="00EB40C1">
        <w:t>h</w:t>
      </w:r>
      <w:r>
        <w:t xml:space="preserve">ad a significant relationship with R8 plant density at all three locations when a non-linear model was used.  This model accounted for a large percentage of the variability in the data with an average r-squared value of 0.96 across all locations.  Figure </w:t>
      </w:r>
      <w:r w:rsidR="00B976BB">
        <w:t>3</w:t>
      </w:r>
      <w:r>
        <w:t xml:space="preserve">.2 shows the yield response to R8 plant density as well as the plant density required to achieve 95% and 99% of the maximum yield at each location.  Rossville and Scandia acted similarly with 95 and 99% of maximum yield attained at 106,990 and 164,470 plants </w:t>
      </w:r>
      <w:r w:rsidR="00B976BB">
        <w:t>ha</w:t>
      </w:r>
      <w:r w:rsidR="00B976BB" w:rsidRPr="00C12F86">
        <w:rPr>
          <w:vertAlign w:val="superscript"/>
        </w:rPr>
        <w:t>-1</w:t>
      </w:r>
      <w:r w:rsidR="00B976BB">
        <w:t xml:space="preserve"> </w:t>
      </w:r>
      <w:r>
        <w:t xml:space="preserve">at Rossville and 115,221 and 177,122 plants </w:t>
      </w:r>
      <w:r w:rsidR="00B976BB">
        <w:t>ha</w:t>
      </w:r>
      <w:r w:rsidR="00B976BB" w:rsidRPr="00C12F86">
        <w:rPr>
          <w:vertAlign w:val="superscript"/>
        </w:rPr>
        <w:t>-1</w:t>
      </w:r>
      <w:r w:rsidR="00B976BB">
        <w:t xml:space="preserve"> </w:t>
      </w:r>
      <w:r>
        <w:t xml:space="preserve">at Scandia.  Manhattan needed a greater R8 plant density to attain 95 and 99% maximum yield at 230,441 and 350,244 plants </w:t>
      </w:r>
      <w:r w:rsidR="00B976BB">
        <w:t>ha</w:t>
      </w:r>
      <w:r w:rsidR="00B976BB" w:rsidRPr="00C12F86">
        <w:rPr>
          <w:vertAlign w:val="superscript"/>
        </w:rPr>
        <w:t>-1</w:t>
      </w:r>
      <w:r>
        <w:t xml:space="preserve">.  Rossville and Scandia required plant densities less than the range reported by DeBruin and Pedersen (2008b) where 95% maximum yield was achieved with </w:t>
      </w:r>
      <w:r w:rsidRPr="007D04A9">
        <w:t xml:space="preserve">157,300 to 290,800 plants </w:t>
      </w:r>
      <w:r w:rsidR="00B976BB">
        <w:t>ha</w:t>
      </w:r>
      <w:r w:rsidR="00B976BB" w:rsidRPr="00C12F86">
        <w:rPr>
          <w:vertAlign w:val="superscript"/>
        </w:rPr>
        <w:t>-1</w:t>
      </w:r>
      <w:r>
        <w:t xml:space="preserve">, but Manhattan was within this range.  </w:t>
      </w:r>
      <w:r w:rsidRPr="002562E2">
        <w:t>If</w:t>
      </w:r>
      <w:r>
        <w:t xml:space="preserve"> average establishment rates are taken into account for each location, a seeding rate of 437,338 seeds ha</w:t>
      </w:r>
      <w:r w:rsidRPr="00EB40C1">
        <w:t>-1</w:t>
      </w:r>
      <w:r>
        <w:t xml:space="preserve"> at Manhattan, 241,868 seeds </w:t>
      </w:r>
      <w:r w:rsidR="00B976BB">
        <w:t>ha</w:t>
      </w:r>
      <w:r w:rsidR="00B976BB" w:rsidRPr="00C12F86">
        <w:rPr>
          <w:vertAlign w:val="superscript"/>
        </w:rPr>
        <w:t>-1</w:t>
      </w:r>
      <w:r w:rsidR="00B976BB">
        <w:t xml:space="preserve"> </w:t>
      </w:r>
      <w:r>
        <w:t xml:space="preserve">at Rossville, and 253,031 seeds </w:t>
      </w:r>
      <w:r w:rsidR="00B976BB">
        <w:t>ha</w:t>
      </w:r>
      <w:r w:rsidR="00B976BB" w:rsidRPr="00C12F86">
        <w:rPr>
          <w:vertAlign w:val="superscript"/>
        </w:rPr>
        <w:t>-1</w:t>
      </w:r>
      <w:r w:rsidR="00B976BB">
        <w:t xml:space="preserve"> </w:t>
      </w:r>
      <w:r>
        <w:t xml:space="preserve">at Scandia were needed to achieve the plant density required to attain 99% of the maximum yield.  These seeding rates are within 55,000 seeds </w:t>
      </w:r>
      <w:r w:rsidR="00B976BB">
        <w:t>ha</w:t>
      </w:r>
      <w:r w:rsidR="00B976BB" w:rsidRPr="00C12F86">
        <w:rPr>
          <w:vertAlign w:val="superscript"/>
        </w:rPr>
        <w:t>-1</w:t>
      </w:r>
      <w:r>
        <w:t xml:space="preserve">, on average, of the seeding rates found previously that attained maximum yield using the linear plateau model.  Also using these seeding rates, Rossville and Scandia are below, and Manhattan is above the current University recommendations of 322,910 and 322,898 seeds </w:t>
      </w:r>
      <w:r w:rsidR="00B976BB">
        <w:t>ha</w:t>
      </w:r>
      <w:r w:rsidR="00B976BB" w:rsidRPr="00C12F86">
        <w:rPr>
          <w:vertAlign w:val="superscript"/>
        </w:rPr>
        <w:t>-1</w:t>
      </w:r>
      <w:r w:rsidRPr="00D02F99">
        <w:t xml:space="preserve"> </w:t>
      </w:r>
      <w:r>
        <w:t>that Kansas State University and Purdue University recommend (Kok, 1997; Robinson and Conley, 2007).  One possible reason for why this study found lower optimal seeding rates at two locations than those recommended by Kansas State and Purdue may be due to the less than ideal environmental conditions observed during the three years of this study, which led to lower yields.</w:t>
      </w:r>
    </w:p>
    <w:p w:rsidR="00007A3B" w:rsidRDefault="00007A3B" w:rsidP="00483051">
      <w:pPr>
        <w:pStyle w:val="NoSpacing"/>
        <w:ind w:left="360"/>
        <w:rPr>
          <w:rFonts w:ascii="Times New Roman" w:hAnsi="Times New Roman" w:cs="Times New Roman"/>
          <w:sz w:val="24"/>
          <w:szCs w:val="24"/>
        </w:rPr>
      </w:pPr>
    </w:p>
    <w:p w:rsidR="00364320" w:rsidRDefault="00364320" w:rsidP="00364320">
      <w:pPr>
        <w:pStyle w:val="BodyText"/>
        <w:ind w:firstLine="0"/>
      </w:pPr>
      <w:r>
        <w:rPr>
          <w:noProof/>
        </w:rPr>
        <w:lastRenderedPageBreak/>
        <w:drawing>
          <wp:inline distT="0" distB="0" distL="0" distR="0" wp14:anchorId="35246BFA" wp14:editId="514F1CB4">
            <wp:extent cx="5943600" cy="599118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991186"/>
                    </a:xfrm>
                    <a:prstGeom prst="rect">
                      <a:avLst/>
                    </a:prstGeom>
                    <a:noFill/>
                  </pic:spPr>
                </pic:pic>
              </a:graphicData>
            </a:graphic>
          </wp:inline>
        </w:drawing>
      </w:r>
    </w:p>
    <w:p w:rsidR="00364320" w:rsidRDefault="00364320" w:rsidP="00364320">
      <w:pPr>
        <w:pStyle w:val="Caption"/>
      </w:pPr>
      <w:bookmarkStart w:id="5" w:name="_Toc416981450"/>
      <w:r>
        <w:t>Figure 3.</w:t>
      </w:r>
      <w:r w:rsidR="00CA126F">
        <w:fldChar w:fldCharType="begin"/>
      </w:r>
      <w:r w:rsidR="00CA126F">
        <w:instrText xml:space="preserve"> SEQ Figure \* ARABIC \s 1 </w:instrText>
      </w:r>
      <w:r w:rsidR="00CA126F">
        <w:fldChar w:fldCharType="separate"/>
      </w:r>
      <w:r w:rsidR="00476D6B">
        <w:rPr>
          <w:noProof/>
        </w:rPr>
        <w:t>1</w:t>
      </w:r>
      <w:r w:rsidR="00CA126F">
        <w:rPr>
          <w:noProof/>
        </w:rPr>
        <w:fldChar w:fldCharType="end"/>
      </w:r>
      <w:r>
        <w:t xml:space="preserve"> Response of multiple growth and yield parameters to seeding rate at three locations in Kansas during 2012 to 2014.  Linear responses that were non-significant within each parameter are not shown.</w:t>
      </w:r>
      <w:bookmarkEnd w:id="5"/>
      <w:r>
        <w:t xml:space="preserve">  </w:t>
      </w:r>
    </w:p>
    <w:p w:rsidR="00364320" w:rsidRDefault="00364320" w:rsidP="00483051">
      <w:pPr>
        <w:pStyle w:val="NoSpacing"/>
        <w:ind w:left="360"/>
        <w:rPr>
          <w:rFonts w:ascii="Times New Roman" w:hAnsi="Times New Roman" w:cs="Times New Roman"/>
          <w:sz w:val="24"/>
          <w:szCs w:val="24"/>
        </w:rPr>
      </w:pPr>
    </w:p>
    <w:p w:rsidR="00364320" w:rsidRDefault="00364320" w:rsidP="00364320">
      <w:pPr>
        <w:pStyle w:val="BodyText"/>
        <w:ind w:firstLine="0"/>
      </w:pPr>
      <w:r>
        <w:rPr>
          <w:noProof/>
        </w:rPr>
        <w:lastRenderedPageBreak/>
        <w:drawing>
          <wp:inline distT="0" distB="0" distL="0" distR="0" wp14:anchorId="72D25E50" wp14:editId="0B791123">
            <wp:extent cx="3200400" cy="5933048"/>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5933048"/>
                    </a:xfrm>
                    <a:prstGeom prst="rect">
                      <a:avLst/>
                    </a:prstGeom>
                    <a:noFill/>
                    <a:ln>
                      <a:noFill/>
                    </a:ln>
                  </pic:spPr>
                </pic:pic>
              </a:graphicData>
            </a:graphic>
          </wp:inline>
        </w:drawing>
      </w:r>
    </w:p>
    <w:p w:rsidR="00364320" w:rsidRPr="00A67BBF" w:rsidRDefault="00364320" w:rsidP="00364320">
      <w:pPr>
        <w:pStyle w:val="Caption"/>
        <w:ind w:right="1440"/>
        <w:sectPr w:rsidR="00364320" w:rsidRPr="00A67BBF" w:rsidSect="0094286B">
          <w:pgSz w:w="12240" w:h="15840" w:code="1"/>
          <w:pgMar w:top="1440" w:right="1440" w:bottom="1440" w:left="1440" w:header="720" w:footer="288" w:gutter="0"/>
          <w:cols w:space="720"/>
          <w:docGrid w:linePitch="360"/>
        </w:sectPr>
      </w:pPr>
      <w:bookmarkStart w:id="6" w:name="_Toc416981451"/>
      <w:r>
        <w:t>Figure 3.</w:t>
      </w:r>
      <w:r w:rsidR="00CA126F">
        <w:fldChar w:fldCharType="begin"/>
      </w:r>
      <w:r w:rsidR="00CA126F">
        <w:instrText xml:space="preserve"> SEQ Figure \* ARABIC \s 1 </w:instrText>
      </w:r>
      <w:r w:rsidR="00CA126F">
        <w:fldChar w:fldCharType="separate"/>
      </w:r>
      <w:r w:rsidR="00476D6B">
        <w:rPr>
          <w:noProof/>
        </w:rPr>
        <w:t>2</w:t>
      </w:r>
      <w:r w:rsidR="00CA126F">
        <w:rPr>
          <w:noProof/>
        </w:rPr>
        <w:fldChar w:fldCharType="end"/>
      </w:r>
      <w:r>
        <w:t xml:space="preserve"> Best fit non-linear regression model [</w:t>
      </w:r>
      <w:r w:rsidRPr="002A2707">
        <w:t>y=α(1-exp</w:t>
      </w:r>
      <w:r w:rsidRPr="002A2707">
        <w:rPr>
          <w:vertAlign w:val="superscript"/>
        </w:rPr>
        <w:t>-βx</w:t>
      </w:r>
      <w:r w:rsidRPr="002A2707">
        <w:t>)</w:t>
      </w:r>
      <w:r>
        <w:t xml:space="preserve">] curves where Y = percent maximum yield, X = R8 plant density, </w:t>
      </w:r>
      <w:r>
        <w:rPr>
          <w:rFonts w:eastAsia="Calibri"/>
          <w:szCs w:val="22"/>
        </w:rPr>
        <w:t>α is the predicted, asymptotic maximum, and β represents the responsiveness of Y as plant density increases</w:t>
      </w:r>
      <w:r>
        <w:t xml:space="preserve"> at three locations (a – Manhattan, b – Rossville, and c – Scandia) in Kansas during 2012 to 2014.  Vertical lines represent the R8 plant density required to achieve 95% and 99% of the maximum yield at each location.</w:t>
      </w:r>
      <w:bookmarkEnd w:id="6"/>
    </w:p>
    <w:p w:rsidR="00483051" w:rsidRPr="003644B6" w:rsidRDefault="00483051" w:rsidP="00483051">
      <w:pPr>
        <w:pStyle w:val="NoSpacing"/>
        <w:numPr>
          <w:ilvl w:val="0"/>
          <w:numId w:val="1"/>
        </w:numPr>
        <w:rPr>
          <w:rFonts w:ascii="Times New Roman" w:hAnsi="Times New Roman" w:cs="Times New Roman"/>
          <w:sz w:val="24"/>
          <w:szCs w:val="24"/>
        </w:rPr>
      </w:pPr>
      <w:r w:rsidRPr="003644B6">
        <w:rPr>
          <w:rFonts w:ascii="Times New Roman" w:hAnsi="Times New Roman" w:cs="Times New Roman"/>
          <w:sz w:val="24"/>
          <w:szCs w:val="24"/>
        </w:rPr>
        <w:lastRenderedPageBreak/>
        <w:t xml:space="preserve">Evaluate the interaction of yield-enhancing products with different row spacings under aggressive and standard soybean management practices to better understand how management interacts with row spacing. </w:t>
      </w:r>
    </w:p>
    <w:p w:rsidR="00397430" w:rsidRDefault="00397430" w:rsidP="00483051">
      <w:pPr>
        <w:pStyle w:val="NoSpacing"/>
        <w:rPr>
          <w:rFonts w:ascii="Times New Roman" w:hAnsi="Times New Roman" w:cs="Times New Roman"/>
          <w:sz w:val="24"/>
          <w:szCs w:val="24"/>
        </w:rPr>
      </w:pPr>
    </w:p>
    <w:p w:rsidR="002319F8" w:rsidRDefault="00C23EFF" w:rsidP="002319F8">
      <w:pPr>
        <w:pStyle w:val="BodyText"/>
        <w:spacing w:line="240" w:lineRule="auto"/>
      </w:pPr>
      <w:r w:rsidRPr="007D04A9">
        <w:t>Seed yield responded to either row spacing or input system at three of five loca</w:t>
      </w:r>
      <w:r w:rsidR="00C20457">
        <w:t>tions</w:t>
      </w:r>
      <w:r w:rsidRPr="007D04A9">
        <w:t xml:space="preserve"> (Table </w:t>
      </w:r>
      <w:r w:rsidR="00C20457">
        <w:t>4.1</w:t>
      </w:r>
      <w:r w:rsidRPr="007D04A9">
        <w:t xml:space="preserve">).  Although </w:t>
      </w:r>
      <w:r w:rsidR="002319F8">
        <w:t>Manhattan</w:t>
      </w:r>
      <w:r w:rsidRPr="007D04A9">
        <w:t xml:space="preserve"> was the only location to have a significant row spacing response, narrow row spacing produced the greatest yields (Table </w:t>
      </w:r>
      <w:r w:rsidR="002319F8">
        <w:t>4.1</w:t>
      </w:r>
      <w:r w:rsidRPr="007D04A9">
        <w:t>).  Medium and wide row spacing were inconsistent in their effect on row spacing.  The increase in yield found with narrow row spacing is consistent with other studies (DeBruin and Pedersen, 2008a;</w:t>
      </w:r>
      <w:r>
        <w:t xml:space="preserve"> Op</w:t>
      </w:r>
      <w:r w:rsidRPr="007D04A9">
        <w:t xml:space="preserve">linger and Philbrook, 1992).  Orlowski </w:t>
      </w:r>
      <w:r>
        <w:t>et al.</w:t>
      </w:r>
      <w:r w:rsidRPr="007D04A9">
        <w:t xml:space="preserve"> (2012) reported equal yields for medium and wide row spacing but greater yields with narrow row spacing, however, other studies found that medium row spacing generally produced yields similar to those from narrow row spacing (Pedersen and Lauer, 2003; Bertram and Pedersen, 2004).  This study in combination with other studies shows that narrow row spacing (&lt;38 cm) fairly consistently yields greater than medium and wide row spacing, </w:t>
      </w:r>
      <w:r w:rsidR="005A4A3D">
        <w:t>but</w:t>
      </w:r>
      <w:r w:rsidRPr="007D04A9">
        <w:t xml:space="preserve"> yield response from medium and wide row spacing has been inconsistent. </w:t>
      </w:r>
    </w:p>
    <w:p w:rsidR="002319F8" w:rsidRPr="007D04A9" w:rsidRDefault="002319F8" w:rsidP="002319F8">
      <w:pPr>
        <w:pStyle w:val="BodyText"/>
        <w:spacing w:line="240" w:lineRule="auto"/>
      </w:pPr>
      <w:r w:rsidRPr="007D04A9">
        <w:t xml:space="preserve">Seed yield response to input system was consistent across all locations with the SOYA and SOYA – FF input systems generally having the greatest yields (Table </w:t>
      </w:r>
      <w:r>
        <w:t>4.1</w:t>
      </w:r>
      <w:r w:rsidRPr="007D04A9">
        <w:t xml:space="preserve">).  The SOYA input system out yielded the UTC by 327 </w:t>
      </w:r>
      <w:r>
        <w:t>kg ha</w:t>
      </w:r>
      <w:r w:rsidRPr="00487424">
        <w:rPr>
          <w:vertAlign w:val="superscript"/>
        </w:rPr>
        <w:t>-1</w:t>
      </w:r>
      <w:r>
        <w:t xml:space="preserve"> at KSros </w:t>
      </w:r>
      <w:r w:rsidRPr="007D04A9">
        <w:t>and 551 kg ha</w:t>
      </w:r>
      <w:r w:rsidRPr="007D04A9">
        <w:rPr>
          <w:vertAlign w:val="superscript"/>
        </w:rPr>
        <w:t>-1</w:t>
      </w:r>
      <w:r w:rsidRPr="007D04A9">
        <w:t xml:space="preserve"> at MNwas. At both locations remov</w:t>
      </w:r>
      <w:r w:rsidR="005A4A3D">
        <w:t>ing</w:t>
      </w:r>
      <w:r w:rsidRPr="007D04A9">
        <w:t xml:space="preserve"> the foliar fungicide in the SOYA – FF input system had no effect on yield compared to the SOYA input system. </w:t>
      </w:r>
      <w:r>
        <w:t xml:space="preserve"> </w:t>
      </w:r>
      <w:r w:rsidR="005A4A3D">
        <w:t>Co</w:t>
      </w:r>
      <w:r w:rsidRPr="007D04A9">
        <w:t>mpared to the STFF input system, the SOYA system had a 228 kg ha</w:t>
      </w:r>
      <w:r w:rsidRPr="007D04A9">
        <w:rPr>
          <w:vertAlign w:val="superscript"/>
        </w:rPr>
        <w:t>-1</w:t>
      </w:r>
      <w:r w:rsidRPr="007D04A9">
        <w:t xml:space="preserve"> yield advantage</w:t>
      </w:r>
      <w:r>
        <w:t xml:space="preserve"> at KSros</w:t>
      </w:r>
      <w:r w:rsidRPr="007D04A9">
        <w:t xml:space="preserve"> and 280 kg ha</w:t>
      </w:r>
      <w:r w:rsidRPr="007D04A9">
        <w:rPr>
          <w:vertAlign w:val="superscript"/>
        </w:rPr>
        <w:t>-1</w:t>
      </w:r>
      <w:r w:rsidRPr="007D04A9">
        <w:t xml:space="preserve"> yield advantage </w:t>
      </w:r>
      <w:r>
        <w:t xml:space="preserve">at </w:t>
      </w:r>
      <w:r w:rsidRPr="007D04A9">
        <w:t>MNwas.  At MNwas, the STFF out-yielded the UTC by 271 kg ha</w:t>
      </w:r>
      <w:r w:rsidRPr="007D04A9">
        <w:rPr>
          <w:vertAlign w:val="superscript"/>
        </w:rPr>
        <w:t>-1</w:t>
      </w:r>
      <w:r w:rsidRPr="007D04A9">
        <w:t xml:space="preserve"> and STFF generally out-yielded the UTC at the other locations.  Outside of one location, UTC was the lowest yielding system overall showing that the use of products consistently increased yield.  However, given the structure of the treatments, it is impossible to determine exactly which product(s) had the greatest impact.</w:t>
      </w:r>
    </w:p>
    <w:p w:rsidR="00C23EFF" w:rsidRDefault="00C23EFF" w:rsidP="002319F8">
      <w:pPr>
        <w:pStyle w:val="BodyText"/>
        <w:spacing w:line="240" w:lineRule="auto"/>
      </w:pPr>
    </w:p>
    <w:p w:rsidR="002319F8" w:rsidRPr="007D04A9" w:rsidRDefault="002319F8" w:rsidP="002319F8">
      <w:pPr>
        <w:pStyle w:val="Caption"/>
        <w:keepNext/>
        <w:ind w:right="1170"/>
      </w:pPr>
      <w:bookmarkStart w:id="7" w:name="_Toc416981481"/>
      <w:r w:rsidRPr="007D04A9">
        <w:t xml:space="preserve">Table </w:t>
      </w:r>
      <w:r>
        <w:t xml:space="preserve">4.1. </w:t>
      </w:r>
      <w:r w:rsidRPr="007D04A9">
        <w:t>Effects of row spacing and input system on seed yiel</w:t>
      </w:r>
      <w:r>
        <w:t xml:space="preserve">d at five locations across 2012 to </w:t>
      </w:r>
      <w:r w:rsidRPr="007D04A9">
        <w:t>2014 in Kansas and Minnesota.</w:t>
      </w:r>
      <w:bookmarkEnd w:id="7"/>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1296"/>
        <w:gridCol w:w="1296"/>
        <w:gridCol w:w="1296"/>
        <w:gridCol w:w="1296"/>
        <w:gridCol w:w="1296"/>
      </w:tblGrid>
      <w:tr w:rsidR="002319F8" w:rsidRPr="007D04A9" w:rsidTr="0086656F">
        <w:trPr>
          <w:trHeight w:val="288"/>
        </w:trPr>
        <w:tc>
          <w:tcPr>
            <w:tcW w:w="1818" w:type="dxa"/>
            <w:tcBorders>
              <w:top w:val="single" w:sz="4" w:space="0" w:color="auto"/>
            </w:tcBorders>
            <w:vAlign w:val="bottom"/>
          </w:tcPr>
          <w:p w:rsidR="002319F8" w:rsidRPr="007D04A9" w:rsidRDefault="002319F8" w:rsidP="0086656F">
            <w:pPr>
              <w:jc w:val="center"/>
              <w:rPr>
                <w:b/>
                <w:sz w:val="20"/>
                <w:szCs w:val="20"/>
              </w:rPr>
            </w:pPr>
          </w:p>
        </w:tc>
        <w:tc>
          <w:tcPr>
            <w:tcW w:w="6480" w:type="dxa"/>
            <w:gridSpan w:val="5"/>
            <w:tcBorders>
              <w:top w:val="single" w:sz="4" w:space="0" w:color="auto"/>
              <w:bottom w:val="single" w:sz="4" w:space="0" w:color="auto"/>
            </w:tcBorders>
            <w:vAlign w:val="center"/>
          </w:tcPr>
          <w:p w:rsidR="002319F8" w:rsidRPr="007D04A9" w:rsidRDefault="002319F8" w:rsidP="0086656F">
            <w:pPr>
              <w:jc w:val="center"/>
              <w:rPr>
                <w:b/>
                <w:sz w:val="20"/>
                <w:szCs w:val="20"/>
              </w:rPr>
            </w:pPr>
            <w:r w:rsidRPr="007D04A9">
              <w:rPr>
                <w:b/>
                <w:sz w:val="20"/>
                <w:szCs w:val="20"/>
              </w:rPr>
              <w:t>Location†</w:t>
            </w:r>
          </w:p>
        </w:tc>
      </w:tr>
      <w:tr w:rsidR="002319F8" w:rsidRPr="007D04A9" w:rsidTr="0086656F">
        <w:trPr>
          <w:trHeight w:val="288"/>
        </w:trPr>
        <w:tc>
          <w:tcPr>
            <w:tcW w:w="1818" w:type="dxa"/>
            <w:tcBorders>
              <w:bottom w:val="single" w:sz="4" w:space="0" w:color="auto"/>
            </w:tcBorders>
            <w:vAlign w:val="center"/>
          </w:tcPr>
          <w:p w:rsidR="002319F8" w:rsidRPr="007D04A9" w:rsidRDefault="002319F8" w:rsidP="0086656F">
            <w:pPr>
              <w:jc w:val="center"/>
              <w:rPr>
                <w:b/>
                <w:sz w:val="20"/>
                <w:szCs w:val="20"/>
              </w:rPr>
            </w:pPr>
            <w:r w:rsidRPr="007D04A9">
              <w:rPr>
                <w:b/>
                <w:sz w:val="20"/>
                <w:szCs w:val="20"/>
              </w:rPr>
              <w:t>Treatment</w:t>
            </w:r>
          </w:p>
        </w:tc>
        <w:tc>
          <w:tcPr>
            <w:tcW w:w="1296" w:type="dxa"/>
            <w:tcBorders>
              <w:top w:val="single" w:sz="4" w:space="0" w:color="auto"/>
              <w:bottom w:val="single" w:sz="4" w:space="0" w:color="auto"/>
            </w:tcBorders>
            <w:vAlign w:val="center"/>
          </w:tcPr>
          <w:p w:rsidR="002319F8" w:rsidRPr="007D04A9" w:rsidRDefault="002319F8" w:rsidP="0086656F">
            <w:pPr>
              <w:jc w:val="center"/>
              <w:rPr>
                <w:b/>
                <w:sz w:val="20"/>
                <w:szCs w:val="20"/>
              </w:rPr>
            </w:pPr>
            <w:r w:rsidRPr="007D04A9">
              <w:rPr>
                <w:b/>
                <w:sz w:val="20"/>
                <w:szCs w:val="20"/>
              </w:rPr>
              <w:t>KSman</w:t>
            </w:r>
          </w:p>
        </w:tc>
        <w:tc>
          <w:tcPr>
            <w:tcW w:w="1296" w:type="dxa"/>
            <w:tcBorders>
              <w:top w:val="single" w:sz="4" w:space="0" w:color="auto"/>
              <w:bottom w:val="single" w:sz="4" w:space="0" w:color="auto"/>
            </w:tcBorders>
            <w:vAlign w:val="center"/>
          </w:tcPr>
          <w:p w:rsidR="002319F8" w:rsidRPr="007D04A9" w:rsidRDefault="002319F8" w:rsidP="0086656F">
            <w:pPr>
              <w:jc w:val="center"/>
              <w:rPr>
                <w:b/>
                <w:sz w:val="20"/>
                <w:szCs w:val="20"/>
              </w:rPr>
            </w:pPr>
            <w:r w:rsidRPr="007D04A9">
              <w:rPr>
                <w:b/>
                <w:sz w:val="20"/>
                <w:szCs w:val="20"/>
              </w:rPr>
              <w:t>KSros</w:t>
            </w:r>
          </w:p>
        </w:tc>
        <w:tc>
          <w:tcPr>
            <w:tcW w:w="1296" w:type="dxa"/>
            <w:tcBorders>
              <w:top w:val="single" w:sz="4" w:space="0" w:color="auto"/>
              <w:bottom w:val="single" w:sz="4" w:space="0" w:color="auto"/>
            </w:tcBorders>
            <w:vAlign w:val="center"/>
          </w:tcPr>
          <w:p w:rsidR="002319F8" w:rsidRPr="007D04A9" w:rsidRDefault="002319F8" w:rsidP="0086656F">
            <w:pPr>
              <w:jc w:val="center"/>
              <w:rPr>
                <w:b/>
                <w:sz w:val="20"/>
                <w:szCs w:val="20"/>
              </w:rPr>
            </w:pPr>
            <w:r w:rsidRPr="007D04A9">
              <w:rPr>
                <w:b/>
                <w:sz w:val="20"/>
                <w:szCs w:val="20"/>
              </w:rPr>
              <w:t>KSsca</w:t>
            </w:r>
          </w:p>
        </w:tc>
        <w:tc>
          <w:tcPr>
            <w:tcW w:w="1296" w:type="dxa"/>
            <w:tcBorders>
              <w:top w:val="single" w:sz="4" w:space="0" w:color="auto"/>
              <w:bottom w:val="single" w:sz="4" w:space="0" w:color="auto"/>
            </w:tcBorders>
            <w:vAlign w:val="center"/>
          </w:tcPr>
          <w:p w:rsidR="002319F8" w:rsidRPr="007D04A9" w:rsidRDefault="002319F8" w:rsidP="0086656F">
            <w:pPr>
              <w:jc w:val="center"/>
              <w:rPr>
                <w:b/>
                <w:sz w:val="20"/>
                <w:szCs w:val="20"/>
              </w:rPr>
            </w:pPr>
            <w:r w:rsidRPr="007D04A9">
              <w:rPr>
                <w:b/>
                <w:sz w:val="20"/>
                <w:szCs w:val="20"/>
              </w:rPr>
              <w:t>MNstp</w:t>
            </w:r>
          </w:p>
        </w:tc>
        <w:tc>
          <w:tcPr>
            <w:tcW w:w="1296" w:type="dxa"/>
            <w:tcBorders>
              <w:top w:val="single" w:sz="4" w:space="0" w:color="auto"/>
              <w:bottom w:val="single" w:sz="4" w:space="0" w:color="auto"/>
            </w:tcBorders>
            <w:vAlign w:val="center"/>
          </w:tcPr>
          <w:p w:rsidR="002319F8" w:rsidRPr="007D04A9" w:rsidRDefault="002319F8" w:rsidP="0086656F">
            <w:pPr>
              <w:jc w:val="center"/>
              <w:rPr>
                <w:b/>
                <w:sz w:val="20"/>
                <w:szCs w:val="20"/>
              </w:rPr>
            </w:pPr>
            <w:r w:rsidRPr="007D04A9">
              <w:rPr>
                <w:b/>
                <w:sz w:val="20"/>
                <w:szCs w:val="20"/>
              </w:rPr>
              <w:t>MNwas</w:t>
            </w:r>
          </w:p>
        </w:tc>
      </w:tr>
      <w:tr w:rsidR="002319F8" w:rsidRPr="007D04A9" w:rsidTr="0086656F">
        <w:trPr>
          <w:trHeight w:val="288"/>
        </w:trPr>
        <w:tc>
          <w:tcPr>
            <w:tcW w:w="1818" w:type="dxa"/>
            <w:tcBorders>
              <w:top w:val="single" w:sz="4" w:space="0" w:color="auto"/>
            </w:tcBorders>
            <w:vAlign w:val="center"/>
          </w:tcPr>
          <w:p w:rsidR="002319F8" w:rsidRPr="007D04A9" w:rsidRDefault="002319F8" w:rsidP="0086656F">
            <w:pPr>
              <w:rPr>
                <w:sz w:val="20"/>
                <w:szCs w:val="20"/>
              </w:rPr>
            </w:pPr>
          </w:p>
        </w:tc>
        <w:tc>
          <w:tcPr>
            <w:tcW w:w="6480" w:type="dxa"/>
            <w:gridSpan w:val="5"/>
            <w:tcBorders>
              <w:top w:val="single" w:sz="4" w:space="0" w:color="auto"/>
            </w:tcBorders>
            <w:vAlign w:val="center"/>
          </w:tcPr>
          <w:p w:rsidR="002319F8" w:rsidRPr="007D04A9" w:rsidRDefault="002319F8" w:rsidP="0086656F">
            <w:pPr>
              <w:jc w:val="center"/>
              <w:rPr>
                <w:sz w:val="20"/>
                <w:szCs w:val="20"/>
              </w:rPr>
            </w:pPr>
            <w:r w:rsidRPr="007D04A9">
              <w:rPr>
                <w:sz w:val="20"/>
                <w:szCs w:val="20"/>
              </w:rPr>
              <w:t>—————————————kg ha</w:t>
            </w:r>
            <w:r w:rsidRPr="007D04A9">
              <w:rPr>
                <w:sz w:val="20"/>
                <w:szCs w:val="20"/>
                <w:vertAlign w:val="superscript"/>
              </w:rPr>
              <w:t>-1</w:t>
            </w:r>
            <w:r w:rsidRPr="007D04A9">
              <w:rPr>
                <w:sz w:val="20"/>
                <w:szCs w:val="20"/>
              </w:rPr>
              <w:t>—————————————</w:t>
            </w:r>
          </w:p>
        </w:tc>
      </w:tr>
      <w:tr w:rsidR="002319F8" w:rsidRPr="007D04A9" w:rsidTr="0086656F">
        <w:trPr>
          <w:trHeight w:val="288"/>
        </w:trPr>
        <w:tc>
          <w:tcPr>
            <w:tcW w:w="1818" w:type="dxa"/>
            <w:vAlign w:val="center"/>
          </w:tcPr>
          <w:p w:rsidR="002319F8" w:rsidRPr="007D04A9" w:rsidRDefault="002319F8" w:rsidP="0086656F">
            <w:pPr>
              <w:rPr>
                <w:sz w:val="20"/>
                <w:szCs w:val="20"/>
              </w:rPr>
            </w:pPr>
            <w:r w:rsidRPr="007D04A9">
              <w:rPr>
                <w:sz w:val="20"/>
                <w:szCs w:val="20"/>
              </w:rPr>
              <w:t>Row Spacing (RS)</w:t>
            </w:r>
          </w:p>
        </w:tc>
        <w:tc>
          <w:tcPr>
            <w:tcW w:w="1296" w:type="dxa"/>
            <w:vAlign w:val="center"/>
          </w:tcPr>
          <w:p w:rsidR="002319F8" w:rsidRPr="007D04A9" w:rsidRDefault="002319F8" w:rsidP="0086656F">
            <w:pPr>
              <w:jc w:val="center"/>
              <w:rPr>
                <w:sz w:val="20"/>
                <w:szCs w:val="20"/>
              </w:rPr>
            </w:pPr>
          </w:p>
        </w:tc>
        <w:tc>
          <w:tcPr>
            <w:tcW w:w="1296" w:type="dxa"/>
            <w:vAlign w:val="center"/>
          </w:tcPr>
          <w:p w:rsidR="002319F8" w:rsidRPr="007D04A9" w:rsidRDefault="002319F8" w:rsidP="0086656F">
            <w:pPr>
              <w:jc w:val="center"/>
              <w:rPr>
                <w:sz w:val="20"/>
                <w:szCs w:val="20"/>
              </w:rPr>
            </w:pPr>
          </w:p>
        </w:tc>
        <w:tc>
          <w:tcPr>
            <w:tcW w:w="1296" w:type="dxa"/>
            <w:vAlign w:val="center"/>
          </w:tcPr>
          <w:p w:rsidR="002319F8" w:rsidRPr="007D04A9" w:rsidRDefault="002319F8" w:rsidP="0086656F">
            <w:pPr>
              <w:jc w:val="center"/>
              <w:rPr>
                <w:sz w:val="20"/>
                <w:szCs w:val="20"/>
              </w:rPr>
            </w:pPr>
          </w:p>
        </w:tc>
        <w:tc>
          <w:tcPr>
            <w:tcW w:w="1296" w:type="dxa"/>
            <w:vAlign w:val="center"/>
          </w:tcPr>
          <w:p w:rsidR="002319F8" w:rsidRPr="007D04A9" w:rsidRDefault="002319F8" w:rsidP="0086656F">
            <w:pPr>
              <w:jc w:val="center"/>
              <w:rPr>
                <w:sz w:val="20"/>
                <w:szCs w:val="20"/>
              </w:rPr>
            </w:pPr>
          </w:p>
        </w:tc>
        <w:tc>
          <w:tcPr>
            <w:tcW w:w="1296" w:type="dxa"/>
            <w:vAlign w:val="center"/>
          </w:tcPr>
          <w:p w:rsidR="002319F8" w:rsidRPr="007D04A9" w:rsidRDefault="002319F8" w:rsidP="0086656F">
            <w:pPr>
              <w:jc w:val="center"/>
              <w:rPr>
                <w:sz w:val="20"/>
                <w:szCs w:val="20"/>
              </w:rPr>
            </w:pPr>
          </w:p>
        </w:tc>
      </w:tr>
      <w:tr w:rsidR="002319F8" w:rsidRPr="007D04A9" w:rsidTr="0086656F">
        <w:trPr>
          <w:trHeight w:val="288"/>
        </w:trPr>
        <w:tc>
          <w:tcPr>
            <w:tcW w:w="1818" w:type="dxa"/>
            <w:vAlign w:val="center"/>
          </w:tcPr>
          <w:p w:rsidR="002319F8" w:rsidRPr="007D04A9" w:rsidRDefault="002319F8" w:rsidP="0086656F">
            <w:pPr>
              <w:ind w:left="90"/>
              <w:rPr>
                <w:sz w:val="20"/>
                <w:szCs w:val="20"/>
              </w:rPr>
            </w:pPr>
            <w:r w:rsidRPr="007D04A9">
              <w:rPr>
                <w:sz w:val="20"/>
                <w:szCs w:val="20"/>
              </w:rPr>
              <w:t>Narrow</w:t>
            </w:r>
          </w:p>
        </w:tc>
        <w:tc>
          <w:tcPr>
            <w:tcW w:w="1296" w:type="dxa"/>
            <w:vAlign w:val="center"/>
          </w:tcPr>
          <w:p w:rsidR="002319F8" w:rsidRPr="007D04A9" w:rsidRDefault="002319F8" w:rsidP="0086656F">
            <w:pPr>
              <w:jc w:val="center"/>
              <w:rPr>
                <w:sz w:val="20"/>
                <w:szCs w:val="20"/>
              </w:rPr>
            </w:pPr>
            <w:r w:rsidRPr="007D04A9">
              <w:rPr>
                <w:sz w:val="20"/>
                <w:szCs w:val="20"/>
              </w:rPr>
              <w:t>4010 a‡</w:t>
            </w:r>
          </w:p>
        </w:tc>
        <w:tc>
          <w:tcPr>
            <w:tcW w:w="1296" w:type="dxa"/>
            <w:vAlign w:val="center"/>
          </w:tcPr>
          <w:p w:rsidR="002319F8" w:rsidRPr="007D04A9" w:rsidRDefault="002319F8" w:rsidP="0086656F">
            <w:pPr>
              <w:jc w:val="center"/>
              <w:rPr>
                <w:sz w:val="20"/>
                <w:szCs w:val="20"/>
              </w:rPr>
            </w:pPr>
            <w:r w:rsidRPr="007D04A9">
              <w:rPr>
                <w:sz w:val="20"/>
                <w:szCs w:val="20"/>
              </w:rPr>
              <w:t>3388</w:t>
            </w:r>
          </w:p>
        </w:tc>
        <w:tc>
          <w:tcPr>
            <w:tcW w:w="1296" w:type="dxa"/>
            <w:vAlign w:val="center"/>
          </w:tcPr>
          <w:p w:rsidR="002319F8" w:rsidRPr="007D04A9" w:rsidRDefault="002319F8" w:rsidP="0086656F">
            <w:pPr>
              <w:jc w:val="center"/>
              <w:rPr>
                <w:sz w:val="20"/>
                <w:szCs w:val="20"/>
              </w:rPr>
            </w:pPr>
            <w:r w:rsidRPr="007D04A9">
              <w:rPr>
                <w:sz w:val="20"/>
                <w:szCs w:val="20"/>
              </w:rPr>
              <w:t>3613</w:t>
            </w:r>
          </w:p>
        </w:tc>
        <w:tc>
          <w:tcPr>
            <w:tcW w:w="1296" w:type="dxa"/>
            <w:vAlign w:val="center"/>
          </w:tcPr>
          <w:p w:rsidR="002319F8" w:rsidRPr="007D04A9" w:rsidRDefault="002319F8" w:rsidP="0086656F">
            <w:pPr>
              <w:jc w:val="center"/>
              <w:rPr>
                <w:sz w:val="20"/>
                <w:szCs w:val="20"/>
              </w:rPr>
            </w:pPr>
            <w:r w:rsidRPr="007D04A9">
              <w:rPr>
                <w:sz w:val="20"/>
                <w:szCs w:val="20"/>
              </w:rPr>
              <w:t>4485</w:t>
            </w:r>
          </w:p>
        </w:tc>
        <w:tc>
          <w:tcPr>
            <w:tcW w:w="1296" w:type="dxa"/>
            <w:vAlign w:val="center"/>
          </w:tcPr>
          <w:p w:rsidR="002319F8" w:rsidRPr="007D04A9" w:rsidRDefault="002319F8" w:rsidP="0086656F">
            <w:pPr>
              <w:jc w:val="center"/>
              <w:rPr>
                <w:sz w:val="20"/>
                <w:szCs w:val="20"/>
              </w:rPr>
            </w:pPr>
            <w:r w:rsidRPr="007D04A9">
              <w:rPr>
                <w:sz w:val="20"/>
                <w:szCs w:val="20"/>
              </w:rPr>
              <w:t>4866</w:t>
            </w:r>
          </w:p>
        </w:tc>
      </w:tr>
      <w:tr w:rsidR="002319F8" w:rsidRPr="007D04A9" w:rsidTr="0086656F">
        <w:trPr>
          <w:trHeight w:val="288"/>
        </w:trPr>
        <w:tc>
          <w:tcPr>
            <w:tcW w:w="1818" w:type="dxa"/>
            <w:vAlign w:val="center"/>
          </w:tcPr>
          <w:p w:rsidR="002319F8" w:rsidRPr="007D04A9" w:rsidRDefault="002319F8" w:rsidP="0086656F">
            <w:pPr>
              <w:ind w:left="90"/>
              <w:rPr>
                <w:sz w:val="20"/>
                <w:szCs w:val="20"/>
              </w:rPr>
            </w:pPr>
            <w:r w:rsidRPr="007D04A9">
              <w:rPr>
                <w:sz w:val="20"/>
                <w:szCs w:val="20"/>
              </w:rPr>
              <w:t>Medium</w:t>
            </w:r>
          </w:p>
        </w:tc>
        <w:tc>
          <w:tcPr>
            <w:tcW w:w="1296" w:type="dxa"/>
            <w:vAlign w:val="center"/>
          </w:tcPr>
          <w:p w:rsidR="002319F8" w:rsidRPr="007D04A9" w:rsidRDefault="002319F8" w:rsidP="0086656F">
            <w:pPr>
              <w:jc w:val="center"/>
              <w:rPr>
                <w:sz w:val="20"/>
                <w:szCs w:val="20"/>
              </w:rPr>
            </w:pPr>
            <w:r w:rsidRPr="007D04A9">
              <w:rPr>
                <w:sz w:val="20"/>
                <w:szCs w:val="20"/>
              </w:rPr>
              <w:t>3819 ab</w:t>
            </w:r>
          </w:p>
        </w:tc>
        <w:tc>
          <w:tcPr>
            <w:tcW w:w="1296" w:type="dxa"/>
            <w:vAlign w:val="center"/>
          </w:tcPr>
          <w:p w:rsidR="002319F8" w:rsidRPr="007D04A9" w:rsidRDefault="002319F8" w:rsidP="0086656F">
            <w:pPr>
              <w:jc w:val="center"/>
              <w:rPr>
                <w:sz w:val="20"/>
                <w:szCs w:val="20"/>
              </w:rPr>
            </w:pPr>
            <w:r w:rsidRPr="007D04A9">
              <w:rPr>
                <w:sz w:val="20"/>
                <w:szCs w:val="20"/>
              </w:rPr>
              <w:t>3166</w:t>
            </w:r>
          </w:p>
        </w:tc>
        <w:tc>
          <w:tcPr>
            <w:tcW w:w="1296" w:type="dxa"/>
            <w:vAlign w:val="center"/>
          </w:tcPr>
          <w:p w:rsidR="002319F8" w:rsidRPr="007D04A9" w:rsidRDefault="002319F8" w:rsidP="0086656F">
            <w:pPr>
              <w:jc w:val="center"/>
              <w:rPr>
                <w:sz w:val="20"/>
                <w:szCs w:val="20"/>
              </w:rPr>
            </w:pPr>
            <w:r w:rsidRPr="007D04A9">
              <w:rPr>
                <w:sz w:val="20"/>
                <w:szCs w:val="20"/>
              </w:rPr>
              <w:t>3239</w:t>
            </w:r>
          </w:p>
        </w:tc>
        <w:tc>
          <w:tcPr>
            <w:tcW w:w="1296" w:type="dxa"/>
            <w:vAlign w:val="center"/>
          </w:tcPr>
          <w:p w:rsidR="002319F8" w:rsidRPr="007D04A9" w:rsidRDefault="002319F8" w:rsidP="0086656F">
            <w:pPr>
              <w:jc w:val="center"/>
              <w:rPr>
                <w:sz w:val="20"/>
                <w:szCs w:val="20"/>
              </w:rPr>
            </w:pPr>
            <w:r w:rsidRPr="007D04A9">
              <w:rPr>
                <w:sz w:val="20"/>
                <w:szCs w:val="20"/>
              </w:rPr>
              <w:t>4551</w:t>
            </w:r>
          </w:p>
        </w:tc>
        <w:tc>
          <w:tcPr>
            <w:tcW w:w="1296" w:type="dxa"/>
            <w:vAlign w:val="center"/>
          </w:tcPr>
          <w:p w:rsidR="002319F8" w:rsidRPr="007D04A9" w:rsidRDefault="002319F8" w:rsidP="0086656F">
            <w:pPr>
              <w:jc w:val="center"/>
              <w:rPr>
                <w:sz w:val="20"/>
                <w:szCs w:val="20"/>
              </w:rPr>
            </w:pPr>
            <w:r w:rsidRPr="007D04A9">
              <w:rPr>
                <w:sz w:val="20"/>
                <w:szCs w:val="20"/>
              </w:rPr>
              <w:t>4858</w:t>
            </w:r>
          </w:p>
        </w:tc>
      </w:tr>
      <w:tr w:rsidR="002319F8" w:rsidRPr="007D04A9" w:rsidTr="0086656F">
        <w:trPr>
          <w:trHeight w:val="288"/>
        </w:trPr>
        <w:tc>
          <w:tcPr>
            <w:tcW w:w="1818" w:type="dxa"/>
            <w:vAlign w:val="center"/>
          </w:tcPr>
          <w:p w:rsidR="002319F8" w:rsidRPr="007D04A9" w:rsidRDefault="002319F8" w:rsidP="0086656F">
            <w:pPr>
              <w:ind w:left="90"/>
              <w:rPr>
                <w:sz w:val="20"/>
                <w:szCs w:val="20"/>
              </w:rPr>
            </w:pPr>
            <w:r w:rsidRPr="007D04A9">
              <w:rPr>
                <w:sz w:val="20"/>
                <w:szCs w:val="20"/>
              </w:rPr>
              <w:t>Wide</w:t>
            </w:r>
          </w:p>
        </w:tc>
        <w:tc>
          <w:tcPr>
            <w:tcW w:w="1296" w:type="dxa"/>
            <w:vAlign w:val="center"/>
          </w:tcPr>
          <w:p w:rsidR="002319F8" w:rsidRPr="007D04A9" w:rsidRDefault="002319F8" w:rsidP="0086656F">
            <w:pPr>
              <w:jc w:val="center"/>
              <w:rPr>
                <w:sz w:val="20"/>
                <w:szCs w:val="20"/>
              </w:rPr>
            </w:pPr>
            <w:r w:rsidRPr="007D04A9">
              <w:rPr>
                <w:sz w:val="20"/>
                <w:szCs w:val="20"/>
              </w:rPr>
              <w:t>3645 b</w:t>
            </w:r>
          </w:p>
        </w:tc>
        <w:tc>
          <w:tcPr>
            <w:tcW w:w="1296" w:type="dxa"/>
            <w:vAlign w:val="center"/>
          </w:tcPr>
          <w:p w:rsidR="002319F8" w:rsidRPr="007D04A9" w:rsidRDefault="002319F8" w:rsidP="0086656F">
            <w:pPr>
              <w:jc w:val="center"/>
              <w:rPr>
                <w:sz w:val="20"/>
                <w:szCs w:val="20"/>
              </w:rPr>
            </w:pPr>
            <w:r w:rsidRPr="007D04A9">
              <w:rPr>
                <w:sz w:val="20"/>
                <w:szCs w:val="20"/>
              </w:rPr>
              <w:t>3346</w:t>
            </w:r>
          </w:p>
        </w:tc>
        <w:tc>
          <w:tcPr>
            <w:tcW w:w="1296" w:type="dxa"/>
            <w:vAlign w:val="center"/>
          </w:tcPr>
          <w:p w:rsidR="002319F8" w:rsidRPr="007D04A9" w:rsidRDefault="002319F8" w:rsidP="0086656F">
            <w:pPr>
              <w:jc w:val="center"/>
              <w:rPr>
                <w:sz w:val="20"/>
                <w:szCs w:val="20"/>
              </w:rPr>
            </w:pPr>
            <w:r w:rsidRPr="007D04A9">
              <w:rPr>
                <w:sz w:val="20"/>
                <w:szCs w:val="20"/>
              </w:rPr>
              <w:t>3337</w:t>
            </w:r>
          </w:p>
        </w:tc>
        <w:tc>
          <w:tcPr>
            <w:tcW w:w="1296" w:type="dxa"/>
            <w:vAlign w:val="center"/>
          </w:tcPr>
          <w:p w:rsidR="002319F8" w:rsidRPr="007D04A9" w:rsidRDefault="002319F8" w:rsidP="0086656F">
            <w:pPr>
              <w:jc w:val="center"/>
              <w:rPr>
                <w:sz w:val="20"/>
                <w:szCs w:val="20"/>
              </w:rPr>
            </w:pPr>
            <w:r w:rsidRPr="007D04A9">
              <w:rPr>
                <w:sz w:val="20"/>
                <w:szCs w:val="20"/>
              </w:rPr>
              <w:t>4320</w:t>
            </w:r>
          </w:p>
        </w:tc>
        <w:tc>
          <w:tcPr>
            <w:tcW w:w="1296" w:type="dxa"/>
            <w:vAlign w:val="center"/>
          </w:tcPr>
          <w:p w:rsidR="002319F8" w:rsidRPr="007D04A9" w:rsidRDefault="002319F8" w:rsidP="0086656F">
            <w:pPr>
              <w:jc w:val="center"/>
              <w:rPr>
                <w:sz w:val="20"/>
                <w:szCs w:val="20"/>
              </w:rPr>
            </w:pPr>
            <w:r w:rsidRPr="007D04A9">
              <w:rPr>
                <w:sz w:val="20"/>
                <w:szCs w:val="20"/>
              </w:rPr>
              <w:t>4695</w:t>
            </w:r>
          </w:p>
        </w:tc>
      </w:tr>
      <w:tr w:rsidR="002319F8" w:rsidRPr="007D04A9" w:rsidTr="0086656F">
        <w:trPr>
          <w:trHeight w:val="288"/>
        </w:trPr>
        <w:tc>
          <w:tcPr>
            <w:tcW w:w="1818" w:type="dxa"/>
            <w:vAlign w:val="center"/>
          </w:tcPr>
          <w:p w:rsidR="002319F8" w:rsidRPr="007D04A9" w:rsidRDefault="002319F8" w:rsidP="0086656F">
            <w:pPr>
              <w:rPr>
                <w:sz w:val="20"/>
                <w:szCs w:val="20"/>
              </w:rPr>
            </w:pPr>
            <w:r>
              <w:rPr>
                <w:sz w:val="20"/>
                <w:szCs w:val="20"/>
              </w:rPr>
              <w:t>Input System (IS)</w:t>
            </w:r>
            <w:r w:rsidRPr="007D04A9">
              <w:rPr>
                <w:sz w:val="20"/>
              </w:rPr>
              <w:t>§</w:t>
            </w:r>
          </w:p>
        </w:tc>
        <w:tc>
          <w:tcPr>
            <w:tcW w:w="1296" w:type="dxa"/>
            <w:vAlign w:val="center"/>
          </w:tcPr>
          <w:p w:rsidR="002319F8" w:rsidRPr="007D04A9" w:rsidRDefault="002319F8" w:rsidP="0086656F">
            <w:pPr>
              <w:jc w:val="center"/>
              <w:rPr>
                <w:sz w:val="20"/>
                <w:szCs w:val="20"/>
              </w:rPr>
            </w:pPr>
          </w:p>
        </w:tc>
        <w:tc>
          <w:tcPr>
            <w:tcW w:w="1296" w:type="dxa"/>
            <w:vAlign w:val="center"/>
          </w:tcPr>
          <w:p w:rsidR="002319F8" w:rsidRPr="007D04A9" w:rsidRDefault="002319F8" w:rsidP="0086656F">
            <w:pPr>
              <w:jc w:val="center"/>
              <w:rPr>
                <w:sz w:val="20"/>
                <w:szCs w:val="20"/>
              </w:rPr>
            </w:pPr>
          </w:p>
        </w:tc>
        <w:tc>
          <w:tcPr>
            <w:tcW w:w="1296" w:type="dxa"/>
            <w:vAlign w:val="center"/>
          </w:tcPr>
          <w:p w:rsidR="002319F8" w:rsidRPr="007D04A9" w:rsidRDefault="002319F8" w:rsidP="0086656F">
            <w:pPr>
              <w:jc w:val="center"/>
              <w:rPr>
                <w:sz w:val="20"/>
                <w:szCs w:val="20"/>
              </w:rPr>
            </w:pPr>
          </w:p>
        </w:tc>
        <w:tc>
          <w:tcPr>
            <w:tcW w:w="1296" w:type="dxa"/>
            <w:vAlign w:val="center"/>
          </w:tcPr>
          <w:p w:rsidR="002319F8" w:rsidRPr="007D04A9" w:rsidRDefault="002319F8" w:rsidP="0086656F">
            <w:pPr>
              <w:jc w:val="center"/>
              <w:rPr>
                <w:sz w:val="20"/>
                <w:szCs w:val="20"/>
              </w:rPr>
            </w:pPr>
          </w:p>
        </w:tc>
        <w:tc>
          <w:tcPr>
            <w:tcW w:w="1296" w:type="dxa"/>
            <w:vAlign w:val="center"/>
          </w:tcPr>
          <w:p w:rsidR="002319F8" w:rsidRPr="007D04A9" w:rsidRDefault="002319F8" w:rsidP="0086656F">
            <w:pPr>
              <w:jc w:val="center"/>
              <w:rPr>
                <w:sz w:val="20"/>
                <w:szCs w:val="20"/>
              </w:rPr>
            </w:pPr>
          </w:p>
        </w:tc>
      </w:tr>
      <w:tr w:rsidR="002319F8" w:rsidRPr="007D04A9" w:rsidTr="0086656F">
        <w:trPr>
          <w:trHeight w:val="288"/>
        </w:trPr>
        <w:tc>
          <w:tcPr>
            <w:tcW w:w="1818" w:type="dxa"/>
            <w:vAlign w:val="center"/>
          </w:tcPr>
          <w:p w:rsidR="002319F8" w:rsidRPr="007D04A9" w:rsidRDefault="002319F8" w:rsidP="0086656F">
            <w:pPr>
              <w:ind w:left="90"/>
              <w:rPr>
                <w:sz w:val="20"/>
                <w:szCs w:val="20"/>
              </w:rPr>
            </w:pPr>
            <w:r w:rsidRPr="007D04A9">
              <w:rPr>
                <w:sz w:val="20"/>
                <w:szCs w:val="20"/>
              </w:rPr>
              <w:t>UTC</w:t>
            </w:r>
          </w:p>
        </w:tc>
        <w:tc>
          <w:tcPr>
            <w:tcW w:w="1296" w:type="dxa"/>
            <w:vAlign w:val="center"/>
          </w:tcPr>
          <w:p w:rsidR="002319F8" w:rsidRPr="007D04A9" w:rsidRDefault="002319F8" w:rsidP="0086656F">
            <w:pPr>
              <w:jc w:val="center"/>
              <w:rPr>
                <w:sz w:val="20"/>
                <w:szCs w:val="20"/>
              </w:rPr>
            </w:pPr>
            <w:r w:rsidRPr="007D04A9">
              <w:rPr>
                <w:sz w:val="20"/>
                <w:szCs w:val="20"/>
              </w:rPr>
              <w:t>3715</w:t>
            </w:r>
          </w:p>
        </w:tc>
        <w:tc>
          <w:tcPr>
            <w:tcW w:w="1296" w:type="dxa"/>
            <w:vAlign w:val="center"/>
          </w:tcPr>
          <w:p w:rsidR="002319F8" w:rsidRPr="007D04A9" w:rsidRDefault="002319F8" w:rsidP="0086656F">
            <w:pPr>
              <w:jc w:val="center"/>
              <w:rPr>
                <w:sz w:val="20"/>
                <w:szCs w:val="20"/>
              </w:rPr>
            </w:pPr>
            <w:r w:rsidRPr="007D04A9">
              <w:rPr>
                <w:sz w:val="20"/>
                <w:szCs w:val="20"/>
              </w:rPr>
              <w:t>3145 b</w:t>
            </w:r>
          </w:p>
        </w:tc>
        <w:tc>
          <w:tcPr>
            <w:tcW w:w="1296" w:type="dxa"/>
            <w:vAlign w:val="center"/>
          </w:tcPr>
          <w:p w:rsidR="002319F8" w:rsidRPr="007D04A9" w:rsidRDefault="002319F8" w:rsidP="0086656F">
            <w:pPr>
              <w:jc w:val="center"/>
              <w:rPr>
                <w:sz w:val="20"/>
                <w:szCs w:val="20"/>
              </w:rPr>
            </w:pPr>
            <w:r w:rsidRPr="007D04A9">
              <w:rPr>
                <w:sz w:val="20"/>
                <w:szCs w:val="20"/>
              </w:rPr>
              <w:t>3240</w:t>
            </w:r>
          </w:p>
        </w:tc>
        <w:tc>
          <w:tcPr>
            <w:tcW w:w="1296" w:type="dxa"/>
            <w:vAlign w:val="center"/>
          </w:tcPr>
          <w:p w:rsidR="002319F8" w:rsidRPr="007D04A9" w:rsidRDefault="002319F8" w:rsidP="0086656F">
            <w:pPr>
              <w:jc w:val="center"/>
              <w:rPr>
                <w:sz w:val="20"/>
                <w:szCs w:val="20"/>
              </w:rPr>
            </w:pPr>
            <w:r w:rsidRPr="007D04A9">
              <w:rPr>
                <w:sz w:val="20"/>
                <w:szCs w:val="20"/>
              </w:rPr>
              <w:t>4354</w:t>
            </w:r>
          </w:p>
        </w:tc>
        <w:tc>
          <w:tcPr>
            <w:tcW w:w="1296" w:type="dxa"/>
            <w:vAlign w:val="center"/>
          </w:tcPr>
          <w:p w:rsidR="002319F8" w:rsidRPr="007D04A9" w:rsidRDefault="002319F8" w:rsidP="0086656F">
            <w:pPr>
              <w:jc w:val="center"/>
              <w:rPr>
                <w:sz w:val="20"/>
                <w:szCs w:val="20"/>
              </w:rPr>
            </w:pPr>
            <w:r w:rsidRPr="007D04A9">
              <w:rPr>
                <w:sz w:val="20"/>
                <w:szCs w:val="20"/>
              </w:rPr>
              <w:t>4451 c</w:t>
            </w:r>
          </w:p>
        </w:tc>
      </w:tr>
      <w:tr w:rsidR="002319F8" w:rsidRPr="007D04A9" w:rsidTr="0086656F">
        <w:trPr>
          <w:trHeight w:val="288"/>
        </w:trPr>
        <w:tc>
          <w:tcPr>
            <w:tcW w:w="1818" w:type="dxa"/>
            <w:vAlign w:val="center"/>
          </w:tcPr>
          <w:p w:rsidR="002319F8" w:rsidRPr="007D04A9" w:rsidRDefault="002319F8" w:rsidP="0086656F">
            <w:pPr>
              <w:ind w:left="90"/>
              <w:rPr>
                <w:sz w:val="20"/>
                <w:szCs w:val="20"/>
              </w:rPr>
            </w:pPr>
            <w:r w:rsidRPr="007D04A9">
              <w:rPr>
                <w:sz w:val="20"/>
                <w:szCs w:val="20"/>
              </w:rPr>
              <w:t>STFF</w:t>
            </w:r>
          </w:p>
        </w:tc>
        <w:tc>
          <w:tcPr>
            <w:tcW w:w="1296" w:type="dxa"/>
            <w:vAlign w:val="center"/>
          </w:tcPr>
          <w:p w:rsidR="002319F8" w:rsidRPr="007D04A9" w:rsidRDefault="002319F8" w:rsidP="0086656F">
            <w:pPr>
              <w:jc w:val="center"/>
              <w:rPr>
                <w:sz w:val="20"/>
                <w:szCs w:val="20"/>
              </w:rPr>
            </w:pPr>
            <w:r w:rsidRPr="007D04A9">
              <w:rPr>
                <w:sz w:val="20"/>
                <w:szCs w:val="20"/>
              </w:rPr>
              <w:t>3697</w:t>
            </w:r>
          </w:p>
        </w:tc>
        <w:tc>
          <w:tcPr>
            <w:tcW w:w="1296" w:type="dxa"/>
            <w:vAlign w:val="center"/>
          </w:tcPr>
          <w:p w:rsidR="002319F8" w:rsidRPr="007D04A9" w:rsidRDefault="002319F8" w:rsidP="0086656F">
            <w:pPr>
              <w:jc w:val="center"/>
              <w:rPr>
                <w:sz w:val="20"/>
                <w:szCs w:val="20"/>
              </w:rPr>
            </w:pPr>
            <w:r w:rsidRPr="007D04A9">
              <w:rPr>
                <w:sz w:val="20"/>
                <w:szCs w:val="20"/>
              </w:rPr>
              <w:t>3244 b</w:t>
            </w:r>
          </w:p>
        </w:tc>
        <w:tc>
          <w:tcPr>
            <w:tcW w:w="1296" w:type="dxa"/>
            <w:vAlign w:val="center"/>
          </w:tcPr>
          <w:p w:rsidR="002319F8" w:rsidRPr="007D04A9" w:rsidRDefault="002319F8" w:rsidP="0086656F">
            <w:pPr>
              <w:jc w:val="center"/>
              <w:rPr>
                <w:sz w:val="20"/>
                <w:szCs w:val="20"/>
              </w:rPr>
            </w:pPr>
            <w:r w:rsidRPr="007D04A9">
              <w:rPr>
                <w:sz w:val="20"/>
                <w:szCs w:val="20"/>
              </w:rPr>
              <w:t>3499</w:t>
            </w:r>
          </w:p>
        </w:tc>
        <w:tc>
          <w:tcPr>
            <w:tcW w:w="1296" w:type="dxa"/>
            <w:vAlign w:val="center"/>
          </w:tcPr>
          <w:p w:rsidR="002319F8" w:rsidRPr="007D04A9" w:rsidRDefault="002319F8" w:rsidP="0086656F">
            <w:pPr>
              <w:jc w:val="center"/>
              <w:rPr>
                <w:sz w:val="20"/>
                <w:szCs w:val="20"/>
              </w:rPr>
            </w:pPr>
            <w:r w:rsidRPr="007D04A9">
              <w:rPr>
                <w:sz w:val="20"/>
                <w:szCs w:val="20"/>
              </w:rPr>
              <w:t>4443</w:t>
            </w:r>
          </w:p>
        </w:tc>
        <w:tc>
          <w:tcPr>
            <w:tcW w:w="1296" w:type="dxa"/>
            <w:vAlign w:val="center"/>
          </w:tcPr>
          <w:p w:rsidR="002319F8" w:rsidRPr="007D04A9" w:rsidRDefault="002319F8" w:rsidP="0086656F">
            <w:pPr>
              <w:jc w:val="center"/>
              <w:rPr>
                <w:sz w:val="20"/>
                <w:szCs w:val="20"/>
              </w:rPr>
            </w:pPr>
            <w:r w:rsidRPr="007D04A9">
              <w:rPr>
                <w:sz w:val="20"/>
                <w:szCs w:val="20"/>
              </w:rPr>
              <w:t>4722 b</w:t>
            </w:r>
          </w:p>
        </w:tc>
      </w:tr>
      <w:tr w:rsidR="002319F8" w:rsidRPr="007D04A9" w:rsidTr="0086656F">
        <w:trPr>
          <w:trHeight w:val="288"/>
        </w:trPr>
        <w:tc>
          <w:tcPr>
            <w:tcW w:w="1818" w:type="dxa"/>
            <w:vAlign w:val="center"/>
          </w:tcPr>
          <w:p w:rsidR="002319F8" w:rsidRPr="007D04A9" w:rsidRDefault="002319F8" w:rsidP="0086656F">
            <w:pPr>
              <w:ind w:left="90"/>
              <w:rPr>
                <w:sz w:val="20"/>
                <w:szCs w:val="20"/>
              </w:rPr>
            </w:pPr>
            <w:r w:rsidRPr="007D04A9">
              <w:rPr>
                <w:sz w:val="20"/>
                <w:szCs w:val="20"/>
              </w:rPr>
              <w:t>SOYA</w:t>
            </w:r>
          </w:p>
        </w:tc>
        <w:tc>
          <w:tcPr>
            <w:tcW w:w="1296" w:type="dxa"/>
            <w:vAlign w:val="center"/>
          </w:tcPr>
          <w:p w:rsidR="002319F8" w:rsidRPr="007D04A9" w:rsidRDefault="002319F8" w:rsidP="0086656F">
            <w:pPr>
              <w:jc w:val="center"/>
              <w:rPr>
                <w:sz w:val="20"/>
                <w:szCs w:val="20"/>
              </w:rPr>
            </w:pPr>
            <w:r w:rsidRPr="007D04A9">
              <w:rPr>
                <w:sz w:val="20"/>
                <w:szCs w:val="20"/>
              </w:rPr>
              <w:t>4068</w:t>
            </w:r>
          </w:p>
        </w:tc>
        <w:tc>
          <w:tcPr>
            <w:tcW w:w="1296" w:type="dxa"/>
            <w:vAlign w:val="center"/>
          </w:tcPr>
          <w:p w:rsidR="002319F8" w:rsidRPr="007D04A9" w:rsidRDefault="002319F8" w:rsidP="0086656F">
            <w:pPr>
              <w:jc w:val="center"/>
              <w:rPr>
                <w:sz w:val="20"/>
                <w:szCs w:val="20"/>
              </w:rPr>
            </w:pPr>
            <w:r w:rsidRPr="007D04A9">
              <w:rPr>
                <w:sz w:val="20"/>
                <w:szCs w:val="20"/>
              </w:rPr>
              <w:t>3472 a</w:t>
            </w:r>
          </w:p>
        </w:tc>
        <w:tc>
          <w:tcPr>
            <w:tcW w:w="1296" w:type="dxa"/>
            <w:vAlign w:val="center"/>
          </w:tcPr>
          <w:p w:rsidR="002319F8" w:rsidRPr="007D04A9" w:rsidRDefault="002319F8" w:rsidP="0086656F">
            <w:pPr>
              <w:jc w:val="center"/>
              <w:rPr>
                <w:sz w:val="20"/>
                <w:szCs w:val="20"/>
              </w:rPr>
            </w:pPr>
            <w:r w:rsidRPr="007D04A9">
              <w:rPr>
                <w:sz w:val="20"/>
                <w:szCs w:val="20"/>
              </w:rPr>
              <w:t>3389</w:t>
            </w:r>
          </w:p>
        </w:tc>
        <w:tc>
          <w:tcPr>
            <w:tcW w:w="1296" w:type="dxa"/>
            <w:vAlign w:val="center"/>
          </w:tcPr>
          <w:p w:rsidR="002319F8" w:rsidRPr="007D04A9" w:rsidRDefault="002319F8" w:rsidP="0086656F">
            <w:pPr>
              <w:jc w:val="center"/>
              <w:rPr>
                <w:sz w:val="20"/>
                <w:szCs w:val="20"/>
              </w:rPr>
            </w:pPr>
            <w:r w:rsidRPr="007D04A9">
              <w:rPr>
                <w:sz w:val="20"/>
                <w:szCs w:val="20"/>
              </w:rPr>
              <w:t>4562</w:t>
            </w:r>
          </w:p>
        </w:tc>
        <w:tc>
          <w:tcPr>
            <w:tcW w:w="1296" w:type="dxa"/>
            <w:vAlign w:val="center"/>
          </w:tcPr>
          <w:p w:rsidR="002319F8" w:rsidRPr="007D04A9" w:rsidRDefault="002319F8" w:rsidP="0086656F">
            <w:pPr>
              <w:jc w:val="center"/>
              <w:rPr>
                <w:sz w:val="20"/>
                <w:szCs w:val="20"/>
              </w:rPr>
            </w:pPr>
            <w:r w:rsidRPr="007D04A9">
              <w:rPr>
                <w:sz w:val="20"/>
                <w:szCs w:val="20"/>
              </w:rPr>
              <w:t>5002 a</w:t>
            </w:r>
          </w:p>
        </w:tc>
      </w:tr>
      <w:tr w:rsidR="002319F8" w:rsidRPr="007D04A9" w:rsidTr="0086656F">
        <w:trPr>
          <w:trHeight w:val="288"/>
        </w:trPr>
        <w:tc>
          <w:tcPr>
            <w:tcW w:w="1818" w:type="dxa"/>
            <w:vAlign w:val="center"/>
          </w:tcPr>
          <w:p w:rsidR="002319F8" w:rsidRPr="007D04A9" w:rsidRDefault="002319F8" w:rsidP="0086656F">
            <w:pPr>
              <w:ind w:left="90"/>
              <w:rPr>
                <w:sz w:val="20"/>
                <w:szCs w:val="20"/>
              </w:rPr>
            </w:pPr>
            <w:r w:rsidRPr="007D04A9">
              <w:rPr>
                <w:sz w:val="20"/>
                <w:szCs w:val="20"/>
              </w:rPr>
              <w:t>SOYA - FF</w:t>
            </w:r>
          </w:p>
        </w:tc>
        <w:tc>
          <w:tcPr>
            <w:tcW w:w="1296" w:type="dxa"/>
            <w:vAlign w:val="center"/>
          </w:tcPr>
          <w:p w:rsidR="002319F8" w:rsidRPr="007D04A9" w:rsidRDefault="002319F8" w:rsidP="0086656F">
            <w:pPr>
              <w:jc w:val="center"/>
              <w:rPr>
                <w:sz w:val="20"/>
                <w:szCs w:val="20"/>
              </w:rPr>
            </w:pPr>
            <w:r w:rsidRPr="007D04A9">
              <w:rPr>
                <w:sz w:val="20"/>
                <w:szCs w:val="20"/>
              </w:rPr>
              <w:t>3819</w:t>
            </w:r>
          </w:p>
        </w:tc>
        <w:tc>
          <w:tcPr>
            <w:tcW w:w="1296" w:type="dxa"/>
            <w:vAlign w:val="center"/>
          </w:tcPr>
          <w:p w:rsidR="002319F8" w:rsidRPr="007D04A9" w:rsidRDefault="002319F8" w:rsidP="0086656F">
            <w:pPr>
              <w:jc w:val="center"/>
              <w:rPr>
                <w:sz w:val="20"/>
                <w:szCs w:val="20"/>
              </w:rPr>
            </w:pPr>
            <w:r w:rsidRPr="007D04A9">
              <w:rPr>
                <w:sz w:val="20"/>
                <w:szCs w:val="20"/>
              </w:rPr>
              <w:t>3339 ab</w:t>
            </w:r>
          </w:p>
        </w:tc>
        <w:tc>
          <w:tcPr>
            <w:tcW w:w="1296" w:type="dxa"/>
            <w:vAlign w:val="center"/>
          </w:tcPr>
          <w:p w:rsidR="002319F8" w:rsidRPr="007D04A9" w:rsidRDefault="002319F8" w:rsidP="0086656F">
            <w:pPr>
              <w:jc w:val="center"/>
              <w:rPr>
                <w:sz w:val="20"/>
                <w:szCs w:val="20"/>
              </w:rPr>
            </w:pPr>
            <w:r w:rsidRPr="007D04A9">
              <w:rPr>
                <w:sz w:val="20"/>
                <w:szCs w:val="20"/>
              </w:rPr>
              <w:t>3456</w:t>
            </w:r>
          </w:p>
        </w:tc>
        <w:tc>
          <w:tcPr>
            <w:tcW w:w="1296" w:type="dxa"/>
            <w:vAlign w:val="center"/>
          </w:tcPr>
          <w:p w:rsidR="002319F8" w:rsidRPr="007D04A9" w:rsidRDefault="002319F8" w:rsidP="0086656F">
            <w:pPr>
              <w:jc w:val="center"/>
              <w:rPr>
                <w:sz w:val="20"/>
                <w:szCs w:val="20"/>
              </w:rPr>
            </w:pPr>
            <w:r w:rsidRPr="007D04A9">
              <w:rPr>
                <w:sz w:val="20"/>
                <w:szCs w:val="20"/>
              </w:rPr>
              <w:t>4449</w:t>
            </w:r>
          </w:p>
        </w:tc>
        <w:tc>
          <w:tcPr>
            <w:tcW w:w="1296" w:type="dxa"/>
            <w:vAlign w:val="center"/>
          </w:tcPr>
          <w:p w:rsidR="002319F8" w:rsidRPr="007D04A9" w:rsidRDefault="002319F8" w:rsidP="0086656F">
            <w:pPr>
              <w:jc w:val="center"/>
              <w:rPr>
                <w:sz w:val="20"/>
                <w:szCs w:val="20"/>
              </w:rPr>
            </w:pPr>
            <w:r w:rsidRPr="007D04A9">
              <w:rPr>
                <w:sz w:val="20"/>
                <w:szCs w:val="20"/>
              </w:rPr>
              <w:t>5051 a</w:t>
            </w:r>
          </w:p>
        </w:tc>
      </w:tr>
      <w:tr w:rsidR="002319F8" w:rsidRPr="007D04A9" w:rsidTr="0086656F">
        <w:trPr>
          <w:trHeight w:val="288"/>
        </w:trPr>
        <w:tc>
          <w:tcPr>
            <w:tcW w:w="1818" w:type="dxa"/>
            <w:vAlign w:val="center"/>
          </w:tcPr>
          <w:p w:rsidR="002319F8" w:rsidRPr="007D04A9" w:rsidRDefault="002319F8" w:rsidP="0086656F">
            <w:pPr>
              <w:rPr>
                <w:sz w:val="20"/>
                <w:szCs w:val="20"/>
              </w:rPr>
            </w:pPr>
          </w:p>
        </w:tc>
        <w:tc>
          <w:tcPr>
            <w:tcW w:w="1296" w:type="dxa"/>
            <w:vAlign w:val="center"/>
          </w:tcPr>
          <w:p w:rsidR="002319F8" w:rsidRPr="007D04A9" w:rsidRDefault="002319F8" w:rsidP="0086656F">
            <w:pPr>
              <w:jc w:val="center"/>
              <w:rPr>
                <w:sz w:val="20"/>
                <w:szCs w:val="20"/>
              </w:rPr>
            </w:pPr>
          </w:p>
        </w:tc>
        <w:tc>
          <w:tcPr>
            <w:tcW w:w="1296" w:type="dxa"/>
            <w:vAlign w:val="center"/>
          </w:tcPr>
          <w:p w:rsidR="002319F8" w:rsidRPr="007D04A9" w:rsidRDefault="002319F8" w:rsidP="0086656F">
            <w:pPr>
              <w:jc w:val="center"/>
              <w:rPr>
                <w:sz w:val="20"/>
                <w:szCs w:val="20"/>
              </w:rPr>
            </w:pPr>
          </w:p>
        </w:tc>
        <w:tc>
          <w:tcPr>
            <w:tcW w:w="1296" w:type="dxa"/>
            <w:vAlign w:val="center"/>
          </w:tcPr>
          <w:p w:rsidR="002319F8" w:rsidRPr="007D04A9" w:rsidRDefault="002319F8" w:rsidP="0086656F">
            <w:pPr>
              <w:jc w:val="center"/>
              <w:rPr>
                <w:sz w:val="20"/>
                <w:szCs w:val="20"/>
              </w:rPr>
            </w:pPr>
          </w:p>
        </w:tc>
        <w:tc>
          <w:tcPr>
            <w:tcW w:w="1296" w:type="dxa"/>
            <w:vAlign w:val="center"/>
          </w:tcPr>
          <w:p w:rsidR="002319F8" w:rsidRPr="007D04A9" w:rsidRDefault="002319F8" w:rsidP="0086656F">
            <w:pPr>
              <w:jc w:val="center"/>
              <w:rPr>
                <w:sz w:val="20"/>
                <w:szCs w:val="20"/>
              </w:rPr>
            </w:pPr>
          </w:p>
        </w:tc>
        <w:tc>
          <w:tcPr>
            <w:tcW w:w="1296" w:type="dxa"/>
            <w:vAlign w:val="center"/>
          </w:tcPr>
          <w:p w:rsidR="002319F8" w:rsidRPr="007D04A9" w:rsidRDefault="002319F8" w:rsidP="0086656F">
            <w:pPr>
              <w:jc w:val="center"/>
              <w:rPr>
                <w:sz w:val="20"/>
                <w:szCs w:val="20"/>
              </w:rPr>
            </w:pPr>
          </w:p>
        </w:tc>
      </w:tr>
      <w:tr w:rsidR="002319F8" w:rsidRPr="007D04A9" w:rsidTr="0086656F">
        <w:trPr>
          <w:trHeight w:val="288"/>
        </w:trPr>
        <w:tc>
          <w:tcPr>
            <w:tcW w:w="1818" w:type="dxa"/>
            <w:tcBorders>
              <w:bottom w:val="single" w:sz="4" w:space="0" w:color="auto"/>
            </w:tcBorders>
            <w:vAlign w:val="center"/>
          </w:tcPr>
          <w:p w:rsidR="002319F8" w:rsidRPr="007D04A9" w:rsidRDefault="002319F8" w:rsidP="0086656F">
            <w:pPr>
              <w:rPr>
                <w:sz w:val="20"/>
                <w:szCs w:val="20"/>
              </w:rPr>
            </w:pPr>
            <w:r w:rsidRPr="007D04A9">
              <w:rPr>
                <w:sz w:val="20"/>
                <w:szCs w:val="20"/>
              </w:rPr>
              <w:t xml:space="preserve">RS x IS, Pr&gt;F </w:t>
            </w:r>
          </w:p>
        </w:tc>
        <w:tc>
          <w:tcPr>
            <w:tcW w:w="1296" w:type="dxa"/>
            <w:tcBorders>
              <w:bottom w:val="single" w:sz="4" w:space="0" w:color="auto"/>
            </w:tcBorders>
            <w:vAlign w:val="center"/>
          </w:tcPr>
          <w:p w:rsidR="002319F8" w:rsidRPr="007D04A9" w:rsidRDefault="002319F8" w:rsidP="0086656F">
            <w:pPr>
              <w:jc w:val="center"/>
              <w:rPr>
                <w:sz w:val="20"/>
                <w:szCs w:val="20"/>
              </w:rPr>
            </w:pPr>
            <w:r w:rsidRPr="007D04A9">
              <w:rPr>
                <w:sz w:val="20"/>
                <w:szCs w:val="20"/>
              </w:rPr>
              <w:t>0.42</w:t>
            </w:r>
          </w:p>
        </w:tc>
        <w:tc>
          <w:tcPr>
            <w:tcW w:w="1296" w:type="dxa"/>
            <w:tcBorders>
              <w:bottom w:val="single" w:sz="4" w:space="0" w:color="auto"/>
            </w:tcBorders>
            <w:vAlign w:val="center"/>
          </w:tcPr>
          <w:p w:rsidR="002319F8" w:rsidRPr="007D04A9" w:rsidRDefault="002319F8" w:rsidP="0086656F">
            <w:pPr>
              <w:jc w:val="center"/>
              <w:rPr>
                <w:sz w:val="20"/>
                <w:szCs w:val="20"/>
              </w:rPr>
            </w:pPr>
            <w:r w:rsidRPr="007D04A9">
              <w:rPr>
                <w:sz w:val="20"/>
                <w:szCs w:val="20"/>
              </w:rPr>
              <w:t>0.11</w:t>
            </w:r>
          </w:p>
        </w:tc>
        <w:tc>
          <w:tcPr>
            <w:tcW w:w="1296" w:type="dxa"/>
            <w:tcBorders>
              <w:bottom w:val="single" w:sz="4" w:space="0" w:color="auto"/>
            </w:tcBorders>
            <w:vAlign w:val="center"/>
          </w:tcPr>
          <w:p w:rsidR="002319F8" w:rsidRPr="007D04A9" w:rsidRDefault="002319F8" w:rsidP="0086656F">
            <w:pPr>
              <w:jc w:val="center"/>
              <w:rPr>
                <w:sz w:val="20"/>
                <w:szCs w:val="20"/>
              </w:rPr>
            </w:pPr>
            <w:r w:rsidRPr="007D04A9">
              <w:rPr>
                <w:sz w:val="20"/>
                <w:szCs w:val="20"/>
              </w:rPr>
              <w:t>0.84</w:t>
            </w:r>
          </w:p>
        </w:tc>
        <w:tc>
          <w:tcPr>
            <w:tcW w:w="1296" w:type="dxa"/>
            <w:tcBorders>
              <w:bottom w:val="single" w:sz="4" w:space="0" w:color="auto"/>
            </w:tcBorders>
            <w:vAlign w:val="center"/>
          </w:tcPr>
          <w:p w:rsidR="002319F8" w:rsidRPr="007D04A9" w:rsidRDefault="002319F8" w:rsidP="0086656F">
            <w:pPr>
              <w:jc w:val="center"/>
              <w:rPr>
                <w:sz w:val="20"/>
                <w:szCs w:val="20"/>
              </w:rPr>
            </w:pPr>
            <w:r w:rsidRPr="007D04A9">
              <w:rPr>
                <w:sz w:val="20"/>
                <w:szCs w:val="20"/>
              </w:rPr>
              <w:t>0.06</w:t>
            </w:r>
          </w:p>
        </w:tc>
        <w:tc>
          <w:tcPr>
            <w:tcW w:w="1296" w:type="dxa"/>
            <w:tcBorders>
              <w:bottom w:val="single" w:sz="4" w:space="0" w:color="auto"/>
            </w:tcBorders>
            <w:vAlign w:val="center"/>
          </w:tcPr>
          <w:p w:rsidR="002319F8" w:rsidRPr="007D04A9" w:rsidRDefault="002319F8" w:rsidP="0086656F">
            <w:pPr>
              <w:jc w:val="center"/>
              <w:rPr>
                <w:sz w:val="20"/>
                <w:szCs w:val="20"/>
              </w:rPr>
            </w:pPr>
            <w:r w:rsidRPr="007D04A9">
              <w:rPr>
                <w:sz w:val="20"/>
                <w:szCs w:val="20"/>
              </w:rPr>
              <w:t>0.71</w:t>
            </w:r>
          </w:p>
        </w:tc>
      </w:tr>
      <w:tr w:rsidR="002319F8" w:rsidRPr="007D04A9" w:rsidTr="0086656F">
        <w:trPr>
          <w:trHeight w:val="547"/>
        </w:trPr>
        <w:tc>
          <w:tcPr>
            <w:tcW w:w="8298" w:type="dxa"/>
            <w:gridSpan w:val="6"/>
            <w:tcBorders>
              <w:top w:val="single" w:sz="4" w:space="0" w:color="auto"/>
            </w:tcBorders>
            <w:vAlign w:val="center"/>
          </w:tcPr>
          <w:p w:rsidR="002319F8" w:rsidRPr="007D04A9" w:rsidRDefault="002319F8" w:rsidP="0086656F">
            <w:pPr>
              <w:rPr>
                <w:sz w:val="20"/>
                <w:szCs w:val="20"/>
              </w:rPr>
            </w:pPr>
            <w:r w:rsidRPr="007D04A9">
              <w:rPr>
                <w:sz w:val="20"/>
                <w:szCs w:val="20"/>
              </w:rPr>
              <w:t>† KSman, Manhattan, KS; KSros, Rossville, KS; KSsca, Scandia, KS; MNstp, St. Paul, MN; MNwas, Waseca, MN.</w:t>
            </w:r>
          </w:p>
        </w:tc>
      </w:tr>
      <w:tr w:rsidR="002319F8" w:rsidRPr="007D04A9" w:rsidTr="0086656F">
        <w:trPr>
          <w:trHeight w:val="360"/>
        </w:trPr>
        <w:tc>
          <w:tcPr>
            <w:tcW w:w="8298" w:type="dxa"/>
            <w:gridSpan w:val="6"/>
            <w:vAlign w:val="center"/>
          </w:tcPr>
          <w:p w:rsidR="002319F8" w:rsidRPr="007D04A9" w:rsidRDefault="002319F8" w:rsidP="0086656F">
            <w:pPr>
              <w:rPr>
                <w:sz w:val="20"/>
                <w:szCs w:val="20"/>
              </w:rPr>
            </w:pPr>
            <w:r w:rsidRPr="007D04A9">
              <w:rPr>
                <w:sz w:val="20"/>
                <w:szCs w:val="20"/>
              </w:rPr>
              <w:t>‡ Values within a column followed by the same letter are not significantly different at P ≤ 0.05.</w:t>
            </w:r>
          </w:p>
        </w:tc>
      </w:tr>
      <w:tr w:rsidR="002319F8" w:rsidRPr="007D04A9" w:rsidTr="0086656F">
        <w:trPr>
          <w:trHeight w:val="547"/>
        </w:trPr>
        <w:tc>
          <w:tcPr>
            <w:tcW w:w="8298" w:type="dxa"/>
            <w:gridSpan w:val="6"/>
            <w:vAlign w:val="center"/>
          </w:tcPr>
          <w:p w:rsidR="002319F8" w:rsidRPr="007D04A9" w:rsidRDefault="002319F8" w:rsidP="0086656F">
            <w:pPr>
              <w:rPr>
                <w:sz w:val="20"/>
                <w:szCs w:val="20"/>
              </w:rPr>
            </w:pPr>
            <w:r w:rsidRPr="007D04A9">
              <w:rPr>
                <w:sz w:val="20"/>
              </w:rPr>
              <w:lastRenderedPageBreak/>
              <w:t>§</w:t>
            </w:r>
            <w:r w:rsidRPr="007D04A9">
              <w:rPr>
                <w:sz w:val="20"/>
                <w:szCs w:val="20"/>
              </w:rPr>
              <w:t xml:space="preserve"> UTC, untreated control; STFF, fungicide, insecticide, and nematicide seed treatment plus foliar fungicide; SOYA – FF, SOYA minus foliar fungicide.</w:t>
            </w:r>
          </w:p>
        </w:tc>
      </w:tr>
    </w:tbl>
    <w:p w:rsidR="002319F8" w:rsidRPr="007D04A9" w:rsidRDefault="002319F8" w:rsidP="002319F8">
      <w:pPr>
        <w:pStyle w:val="BodyText"/>
        <w:spacing w:line="240" w:lineRule="auto"/>
      </w:pPr>
    </w:p>
    <w:p w:rsidR="002319F8" w:rsidRDefault="002319F8" w:rsidP="002319F8">
      <w:pPr>
        <w:pStyle w:val="BodyText"/>
        <w:spacing w:line="240" w:lineRule="auto"/>
      </w:pPr>
      <w:r w:rsidRPr="007D04A9">
        <w:t xml:space="preserve">At </w:t>
      </w:r>
      <w:r w:rsidR="00DC11C2">
        <w:t xml:space="preserve">St. Paul, </w:t>
      </w:r>
      <w:r w:rsidRPr="007D04A9">
        <w:t xml:space="preserve">MN where an interaction </w:t>
      </w:r>
      <w:r w:rsidR="005A4A3D">
        <w:t xml:space="preserve">between row spacing and input system </w:t>
      </w:r>
      <w:r w:rsidRPr="007D04A9">
        <w:t>occurred</w:t>
      </w:r>
      <w:r w:rsidR="005A4A3D">
        <w:t xml:space="preserve"> for yuield</w:t>
      </w:r>
      <w:r w:rsidRPr="007D04A9">
        <w:t xml:space="preserve">, the SOYA input system yielded the greatest followed by SOYA – FF, STFF, and UTC, in that order, in both medium and wide row spacing (Figure </w:t>
      </w:r>
      <w:r>
        <w:t>4.1</w:t>
      </w:r>
      <w:r w:rsidRPr="007D04A9">
        <w:t xml:space="preserve">).  However, in narrow row spacing, the STFF input system yielded the greatest while SOYA and SOYA – FF yielded similarly to the UTC.  This </w:t>
      </w:r>
      <w:r>
        <w:t>contradicts</w:t>
      </w:r>
      <w:r w:rsidRPr="007D04A9">
        <w:t xml:space="preserve"> our hypothesis that narrow row spacing combined with a high input system such as the SOYA and SOYA – FF would maximize yield.  However, this response was only found at </w:t>
      </w:r>
      <w:r>
        <w:t>St. Paul, MN,</w:t>
      </w:r>
      <w:r w:rsidRPr="007D04A9">
        <w:t xml:space="preserve"> and other locations </w:t>
      </w:r>
      <w:r>
        <w:t>did not show a similar response.</w:t>
      </w:r>
    </w:p>
    <w:p w:rsidR="002319F8" w:rsidRDefault="002319F8" w:rsidP="005A4A3D">
      <w:pPr>
        <w:pStyle w:val="BodyText"/>
        <w:spacing w:line="240" w:lineRule="auto"/>
        <w:ind w:firstLine="0"/>
        <w:jc w:val="center"/>
      </w:pPr>
      <w:r>
        <w:rPr>
          <w:noProof/>
        </w:rPr>
        <w:drawing>
          <wp:inline distT="0" distB="0" distL="0" distR="0" wp14:anchorId="68121B14" wp14:editId="19A5C302">
            <wp:extent cx="4391025" cy="293671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0110" cy="2949482"/>
                    </a:xfrm>
                    <a:prstGeom prst="rect">
                      <a:avLst/>
                    </a:prstGeom>
                    <a:noFill/>
                    <a:ln>
                      <a:noFill/>
                    </a:ln>
                  </pic:spPr>
                </pic:pic>
              </a:graphicData>
            </a:graphic>
          </wp:inline>
        </w:drawing>
      </w:r>
    </w:p>
    <w:p w:rsidR="002319F8" w:rsidRDefault="002319F8" w:rsidP="002319F8">
      <w:pPr>
        <w:pStyle w:val="Caption"/>
      </w:pPr>
      <w:bookmarkStart w:id="8" w:name="_Toc416981453"/>
      <w:r w:rsidRPr="007D04A9">
        <w:t xml:space="preserve">Figure </w:t>
      </w:r>
      <w:r>
        <w:t>4.1</w:t>
      </w:r>
      <w:r w:rsidRPr="007D04A9">
        <w:t xml:space="preserve"> Response of yield to each input system by row spacing treatment at MNstp in 2012</w:t>
      </w:r>
      <w:r>
        <w:t xml:space="preserve"> to </w:t>
      </w:r>
      <w:r w:rsidRPr="007D04A9">
        <w:t>2014.  Error bars that overlap indicate treatments are not significantly different at α = 0.05.</w:t>
      </w:r>
      <w:bookmarkEnd w:id="8"/>
    </w:p>
    <w:p w:rsidR="00C23EFF" w:rsidRDefault="00C23EFF" w:rsidP="002319F8">
      <w:pPr>
        <w:pStyle w:val="BodyText"/>
        <w:spacing w:line="240" w:lineRule="auto"/>
      </w:pPr>
      <w:r w:rsidRPr="007D04A9">
        <w:t xml:space="preserve">The structure of this experiment makes it difficult to make firm conclusions regarding which input product(s) contributed to increasing yield.  The objective of this study was to examine input systems and their interaction with row spacing.  Our original belief was that a combination of inputs in a system could provide a synergistic occurrence that when added with narrow rows would accelerate yields past current levels.  It is likely that yields beyond what were found in this study could be achieved if producers intensively managed each field and based product decisions on </w:t>
      </w:r>
      <w:r>
        <w:t>a field by field basis to see if a product is needed</w:t>
      </w:r>
      <w:r w:rsidRPr="007D04A9">
        <w:t>.  For instance, pest levels were monitored in this study, but products were applied according to the treatment protocol</w:t>
      </w:r>
      <w:r>
        <w:t>,</w:t>
      </w:r>
      <w:r w:rsidRPr="007D04A9">
        <w:t xml:space="preserve"> regardless of </w:t>
      </w:r>
      <w:r>
        <w:t>pest levels</w:t>
      </w:r>
      <w:r w:rsidRPr="007D04A9">
        <w:t>.  N</w:t>
      </w:r>
      <w:r>
        <w:t>ot only does the</w:t>
      </w:r>
      <w:r w:rsidRPr="007D04A9">
        <w:t xml:space="preserve"> approach</w:t>
      </w:r>
      <w:r>
        <w:t xml:space="preserve"> used in this study</w:t>
      </w:r>
      <w:r w:rsidRPr="007D04A9">
        <w:t xml:space="preserve"> incur additional cost with a low probability of increasing yield, it has the potential to develop pest resistance if widely used</w:t>
      </w:r>
      <w:r>
        <w:t xml:space="preserve"> (Boethel, 2004) and </w:t>
      </w:r>
      <w:r w:rsidRPr="007D04A9">
        <w:t>products</w:t>
      </w:r>
      <w:r>
        <w:t>, such as nitrogen, may have a negative</w:t>
      </w:r>
      <w:r w:rsidRPr="007D04A9">
        <w:t xml:space="preserve"> environmental impacts (Gutierrez-Boem </w:t>
      </w:r>
      <w:r>
        <w:t>et al.</w:t>
      </w:r>
      <w:r w:rsidRPr="007D04A9">
        <w:t xml:space="preserve">, 2004). </w:t>
      </w:r>
    </w:p>
    <w:p w:rsidR="00397430" w:rsidRDefault="00397430" w:rsidP="00B976BB">
      <w:pPr>
        <w:ind w:firstLine="720"/>
      </w:pPr>
      <w:r w:rsidRPr="007D04A9">
        <w:t>With the current cost of each product and custom application rates</w:t>
      </w:r>
      <w:r>
        <w:t>, there was an additional cost above the UTC of</w:t>
      </w:r>
      <w:r w:rsidRPr="007D04A9">
        <w:t xml:space="preserve"> $130.76</w:t>
      </w:r>
      <w:r>
        <w:t xml:space="preserve"> </w:t>
      </w:r>
      <w:r w:rsidRPr="007D04A9">
        <w:t>ha</w:t>
      </w:r>
      <w:r w:rsidRPr="005122B3">
        <w:rPr>
          <w:vertAlign w:val="superscript"/>
        </w:rPr>
        <w:t>-1</w:t>
      </w:r>
      <w:r>
        <w:t xml:space="preserve"> with the ST</w:t>
      </w:r>
      <w:r w:rsidRPr="007D04A9">
        <w:t>FF, $345.34</w:t>
      </w:r>
      <w:r w:rsidRPr="00FF4C3C">
        <w:t xml:space="preserve"> </w:t>
      </w:r>
      <w:r w:rsidRPr="007D04A9">
        <w:t>ha</w:t>
      </w:r>
      <w:r w:rsidRPr="005122B3">
        <w:rPr>
          <w:vertAlign w:val="superscript"/>
        </w:rPr>
        <w:t>-1</w:t>
      </w:r>
      <w:r>
        <w:t xml:space="preserve"> with the </w:t>
      </w:r>
      <w:r w:rsidRPr="007D04A9">
        <w:t>SOYA, and $289.28</w:t>
      </w:r>
      <w:r>
        <w:t xml:space="preserve"> </w:t>
      </w:r>
      <w:r w:rsidRPr="007D04A9">
        <w:t>ha</w:t>
      </w:r>
      <w:r w:rsidRPr="005122B3">
        <w:rPr>
          <w:vertAlign w:val="superscript"/>
        </w:rPr>
        <w:t>-1</w:t>
      </w:r>
      <w:r>
        <w:t xml:space="preserve"> with the SOYA – FF input system</w:t>
      </w:r>
      <w:r w:rsidR="00B976BB">
        <w:t>.  Figure 4.</w:t>
      </w:r>
      <w:r w:rsidR="002319F8">
        <w:t>2</w:t>
      </w:r>
      <w:r w:rsidRPr="007D04A9">
        <w:t xml:space="preserve"> shows the break-even points at different soybean market prices and the yield increase needed to cover the current cost, a 15% reduction in cost, and a 15% increase in cost of the three input systems.  Averaged across all </w:t>
      </w:r>
      <w:r w:rsidRPr="007D04A9">
        <w:lastRenderedPageBreak/>
        <w:t>locations and years,</w:t>
      </w:r>
      <w:r>
        <w:t xml:space="preserve"> yield increases relative to the UTC were</w:t>
      </w:r>
      <w:r w:rsidRPr="007D04A9">
        <w:t xml:space="preserve"> </w:t>
      </w:r>
      <w:r>
        <w:t xml:space="preserve">172 </w:t>
      </w:r>
      <w:r w:rsidRPr="007D04A9">
        <w:t>kg ha</w:t>
      </w:r>
      <w:r w:rsidRPr="005122B3">
        <w:rPr>
          <w:vertAlign w:val="superscript"/>
        </w:rPr>
        <w:t>-1</w:t>
      </w:r>
      <w:r w:rsidRPr="007D04A9">
        <w:t xml:space="preserve"> </w:t>
      </w:r>
      <w:r>
        <w:t xml:space="preserve">with the STFF, </w:t>
      </w:r>
      <w:r w:rsidRPr="007D04A9">
        <w:t>311 kg ha</w:t>
      </w:r>
      <w:r w:rsidRPr="005122B3">
        <w:rPr>
          <w:vertAlign w:val="superscript"/>
        </w:rPr>
        <w:t>-1</w:t>
      </w:r>
      <w:r w:rsidRPr="007D04A9">
        <w:t xml:space="preserve"> </w:t>
      </w:r>
      <w:r>
        <w:t xml:space="preserve">with the </w:t>
      </w:r>
      <w:r w:rsidRPr="007D04A9">
        <w:t xml:space="preserve">SOYA, </w:t>
      </w:r>
      <w:r>
        <w:t xml:space="preserve">and </w:t>
      </w:r>
      <w:r w:rsidRPr="007D04A9">
        <w:t>269 kg ha</w:t>
      </w:r>
      <w:r w:rsidRPr="005122B3">
        <w:rPr>
          <w:vertAlign w:val="superscript"/>
        </w:rPr>
        <w:t>-1</w:t>
      </w:r>
      <w:r w:rsidRPr="007D04A9">
        <w:t xml:space="preserve"> </w:t>
      </w:r>
      <w:r>
        <w:t xml:space="preserve">with the </w:t>
      </w:r>
      <w:r w:rsidRPr="007D04A9">
        <w:t>SOYA – FF input systems.  At these levels of response, soybean market prices</w:t>
      </w:r>
      <w:r>
        <w:t xml:space="preserve"> needed to cover the additional cost of these input systems would need to</w:t>
      </w:r>
      <w:r w:rsidRPr="007D04A9">
        <w:t xml:space="preserve"> increase </w:t>
      </w:r>
      <w:r>
        <w:t xml:space="preserve">to </w:t>
      </w:r>
      <w:r w:rsidRPr="007D04A9">
        <w:t>$760</w:t>
      </w:r>
      <w:r w:rsidRPr="00FF4C3C">
        <w:t xml:space="preserve"> </w:t>
      </w:r>
      <w:r w:rsidRPr="007D04A9">
        <w:t>t</w:t>
      </w:r>
      <w:r w:rsidRPr="005122B3">
        <w:rPr>
          <w:vertAlign w:val="superscript"/>
        </w:rPr>
        <w:t>-1</w:t>
      </w:r>
      <w:r>
        <w:t xml:space="preserve"> or by 207% for the STFF, </w:t>
      </w:r>
      <w:r w:rsidRPr="007D04A9">
        <w:t>$1,110</w:t>
      </w:r>
      <w:r>
        <w:t xml:space="preserve"> </w:t>
      </w:r>
      <w:r w:rsidRPr="007D04A9">
        <w:t>t</w:t>
      </w:r>
      <w:r w:rsidRPr="005122B3">
        <w:rPr>
          <w:vertAlign w:val="superscript"/>
        </w:rPr>
        <w:t>-1</w:t>
      </w:r>
      <w:r>
        <w:t xml:space="preserve"> or by 302% for the SOYA, a</w:t>
      </w:r>
      <w:r w:rsidRPr="007D04A9">
        <w:t>nd $1,075 t</w:t>
      </w:r>
      <w:r w:rsidRPr="005122B3">
        <w:rPr>
          <w:vertAlign w:val="superscript"/>
        </w:rPr>
        <w:t>-1</w:t>
      </w:r>
      <w:r w:rsidRPr="007D04A9">
        <w:t xml:space="preserve"> or </w:t>
      </w:r>
      <w:r>
        <w:t>by</w:t>
      </w:r>
      <w:r w:rsidRPr="007D04A9">
        <w:t xml:space="preserve"> 293% </w:t>
      </w:r>
      <w:r>
        <w:t>for the</w:t>
      </w:r>
      <w:r w:rsidRPr="007D04A9">
        <w:t xml:space="preserve"> SOYA – FF systems.  Even at MNwas, where the greatest yield increases above the UTC were found, </w:t>
      </w:r>
      <w:r>
        <w:t xml:space="preserve">price increases of </w:t>
      </w:r>
      <w:r w:rsidRPr="007D04A9">
        <w:t>131%</w:t>
      </w:r>
      <w:r>
        <w:t xml:space="preserve"> for the STFF</w:t>
      </w:r>
      <w:r w:rsidRPr="007D04A9">
        <w:t>, 171%</w:t>
      </w:r>
      <w:r>
        <w:t xml:space="preserve"> for the SOYA</w:t>
      </w:r>
      <w:r w:rsidRPr="007D04A9">
        <w:t>, and 131%</w:t>
      </w:r>
      <w:r>
        <w:t xml:space="preserve"> for the SOYA – FF</w:t>
      </w:r>
      <w:r w:rsidRPr="007D04A9">
        <w:t xml:space="preserve"> would need to be realized to cover the additional cost of </w:t>
      </w:r>
      <w:r>
        <w:t>these systems</w:t>
      </w:r>
      <w:r w:rsidRPr="007D04A9">
        <w:t xml:space="preserve">.  </w:t>
      </w:r>
      <w:r>
        <w:t xml:space="preserve">Yield gains needed at current soybean prices to cover the additional cost of the input systems are </w:t>
      </w:r>
      <w:r w:rsidRPr="007D04A9">
        <w:t>356</w:t>
      </w:r>
      <w:r>
        <w:t xml:space="preserve"> kg ha</w:t>
      </w:r>
      <w:r w:rsidRPr="005122B3">
        <w:rPr>
          <w:vertAlign w:val="superscript"/>
        </w:rPr>
        <w:t>-1</w:t>
      </w:r>
      <w:r>
        <w:t xml:space="preserve"> from the STFF</w:t>
      </w:r>
      <w:r w:rsidRPr="007D04A9">
        <w:t>, 941</w:t>
      </w:r>
      <w:r>
        <w:t xml:space="preserve"> kg ha</w:t>
      </w:r>
      <w:r w:rsidRPr="005122B3">
        <w:rPr>
          <w:vertAlign w:val="superscript"/>
        </w:rPr>
        <w:t>-1</w:t>
      </w:r>
      <w:r>
        <w:t xml:space="preserve"> from the SOYA</w:t>
      </w:r>
      <w:r w:rsidRPr="007D04A9">
        <w:t>, and 788 kg ha</w:t>
      </w:r>
      <w:r w:rsidRPr="005122B3">
        <w:rPr>
          <w:vertAlign w:val="superscript"/>
        </w:rPr>
        <w:t>-1</w:t>
      </w:r>
      <w:r w:rsidRPr="007D04A9">
        <w:t xml:space="preserve"> from the </w:t>
      </w:r>
      <w:r>
        <w:t>S</w:t>
      </w:r>
      <w:r w:rsidRPr="007D04A9">
        <w:t xml:space="preserve">OYA – FF input systems.  </w:t>
      </w:r>
      <w:r>
        <w:t>Given</w:t>
      </w:r>
      <w:r w:rsidRPr="007D04A9">
        <w:t xml:space="preserve"> the current cost and market prices, it would not be economical for a producer to invest in additional inputs unless greater yield gains are achieved, higher market prices are realized, or a combination of both occurs.</w:t>
      </w:r>
    </w:p>
    <w:p w:rsidR="009A027B" w:rsidRDefault="002319F8" w:rsidP="009A027B">
      <w:pPr>
        <w:ind w:firstLine="720"/>
      </w:pPr>
      <w:r>
        <w:rPr>
          <w:noProof/>
        </w:rPr>
        <w:drawing>
          <wp:anchor distT="0" distB="0" distL="114300" distR="114300" simplePos="0" relativeHeight="251663360" behindDoc="0" locked="0" layoutInCell="1" allowOverlap="1" wp14:anchorId="101512AD" wp14:editId="137A3963">
            <wp:simplePos x="0" y="0"/>
            <wp:positionH relativeFrom="column">
              <wp:posOffset>0</wp:posOffset>
            </wp:positionH>
            <wp:positionV relativeFrom="paragraph">
              <wp:posOffset>1905</wp:posOffset>
            </wp:positionV>
            <wp:extent cx="2847975" cy="6048375"/>
            <wp:effectExtent l="0" t="0" r="9525" b="952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975" cy="60483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9" w:name="_Toc416981456"/>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9A027B" w:rsidRDefault="009A027B" w:rsidP="009A027B">
      <w:pPr>
        <w:rPr>
          <w:b/>
        </w:rPr>
      </w:pPr>
    </w:p>
    <w:p w:rsidR="002319F8" w:rsidRPr="009A027B" w:rsidRDefault="002319F8" w:rsidP="009A027B">
      <w:pPr>
        <w:rPr>
          <w:b/>
        </w:rPr>
        <w:sectPr w:rsidR="002319F8" w:rsidRPr="009A027B" w:rsidSect="00AA77BB">
          <w:pgSz w:w="12240" w:h="15840" w:code="1"/>
          <w:pgMar w:top="1440" w:right="1440" w:bottom="1440" w:left="1440" w:header="720" w:footer="288" w:gutter="0"/>
          <w:cols w:space="720"/>
          <w:docGrid w:linePitch="360"/>
        </w:sectPr>
      </w:pPr>
      <w:r w:rsidRPr="009A027B">
        <w:rPr>
          <w:b/>
        </w:rPr>
        <w:t>Figure 4.2</w:t>
      </w:r>
      <w:r w:rsidR="009A027B">
        <w:rPr>
          <w:b/>
        </w:rPr>
        <w:t>.</w:t>
      </w:r>
      <w:r w:rsidRPr="009A027B">
        <w:rPr>
          <w:b/>
        </w:rPr>
        <w:t xml:space="preserve">  Yield increase needed to break even at different soybean market prices given product costs for each input system: a) Fungicide, insecticide, and nematicide seed treatment plus foliar fungicide, b) SOYA, and b) SOYA minus foliar fungicide.</w:t>
      </w:r>
      <w:bookmarkEnd w:id="9"/>
    </w:p>
    <w:p w:rsidR="002319F8" w:rsidRPr="00DC11C2" w:rsidRDefault="00C20457" w:rsidP="00DC11C2">
      <w:pPr>
        <w:rPr>
          <w:b/>
        </w:rPr>
      </w:pPr>
      <w:r>
        <w:rPr>
          <w:b/>
        </w:rPr>
        <w:lastRenderedPageBreak/>
        <w:t xml:space="preserve">Objective 4 </w:t>
      </w:r>
      <w:r w:rsidR="00DC11C2" w:rsidRPr="00DC11C2">
        <w:rPr>
          <w:b/>
        </w:rPr>
        <w:t>Conclusions</w:t>
      </w:r>
    </w:p>
    <w:p w:rsidR="00E1103E" w:rsidRDefault="00230292" w:rsidP="0094286B">
      <w:pPr>
        <w:ind w:firstLine="720"/>
      </w:pPr>
      <w:r>
        <w:t>Row spacing and input system had a positive effect on many soybean growth parameters, yield components, and yield.  Narrow row spacing, in general, had the greatest fractional canopy coverage and yield across all locations but did not differ from medium and wide row spacing in most other measurements.  At two of the five locations, the use of inputs in the STFF, SOYA, and SOYA – FF input system increased yield above the UTC.  These input systems also had the greatest senescence NDVI duration indices, which led to an increased seed mass above the UTC at most locations.  When looking at the average yield response that the STFF, SOYA, and SOYA – FF systems achieved across all locations, current product costs and soybean market prices could not justify the use of these inputs in a system.  It appears that producers would be better served to use narrow rows as a means to improve the possibility of maximizing production across their farm and to evaluate current prices to see if implementing inputs in a system can be justified.</w:t>
      </w:r>
    </w:p>
    <w:p w:rsidR="0094286B" w:rsidRDefault="0094286B" w:rsidP="0094286B">
      <w:pPr>
        <w:ind w:firstLine="720"/>
      </w:pPr>
    </w:p>
    <w:p w:rsidR="00C20457" w:rsidRDefault="00C20457" w:rsidP="0094286B">
      <w:pPr>
        <w:ind w:firstLine="720"/>
      </w:pPr>
    </w:p>
    <w:p w:rsidR="00C20457" w:rsidRPr="003644B6" w:rsidRDefault="00C20457" w:rsidP="00C20457">
      <w:pPr>
        <w:pStyle w:val="NoSpacing"/>
        <w:numPr>
          <w:ilvl w:val="0"/>
          <w:numId w:val="1"/>
        </w:numPr>
        <w:rPr>
          <w:rFonts w:ascii="Times New Roman" w:hAnsi="Times New Roman" w:cs="Times New Roman"/>
          <w:sz w:val="24"/>
          <w:szCs w:val="24"/>
        </w:rPr>
      </w:pPr>
      <w:r w:rsidRPr="003644B6">
        <w:rPr>
          <w:rFonts w:ascii="Times New Roman" w:hAnsi="Times New Roman" w:cs="Times New Roman"/>
          <w:sz w:val="24"/>
          <w:szCs w:val="24"/>
        </w:rPr>
        <w:t>Educate soybean producers and agronomy professionals about the best yield-protecting or enhancing product, or combinations of these products, along with the best management practices that maximize soybean yield and increase grower profitability.</w:t>
      </w:r>
    </w:p>
    <w:p w:rsidR="0094286B" w:rsidRDefault="0094286B" w:rsidP="0094286B">
      <w:pPr>
        <w:ind w:firstLine="720"/>
      </w:pPr>
    </w:p>
    <w:p w:rsidR="00C20457" w:rsidRDefault="00C20457" w:rsidP="0094286B">
      <w:pPr>
        <w:ind w:firstLine="720"/>
      </w:pPr>
      <w:r>
        <w:t>Several field day presentations have been made over the three years of this project.  Agronomy eUpdates are planned to share research conclusions as well as scientific journal articles for each of the research objectives. Manuscripts for Objectives 1, 2, and 3 will be developed by students at Minnesota, Wisconsin, and Kentucky. The manuscript for Objective 4 will be developed by Bryson Haverkamp and Kraig Roozeboom for submission later this year.</w:t>
      </w:r>
    </w:p>
    <w:sectPr w:rsidR="00C20457" w:rsidSect="0094286B">
      <w:footerReference w:type="default" r:id="rId14"/>
      <w:pgSz w:w="12240" w:h="15840"/>
      <w:pgMar w:top="1440" w:right="1440" w:bottom="11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98E" w:rsidRDefault="003E198E" w:rsidP="00AD58A6">
      <w:r>
        <w:separator/>
      </w:r>
    </w:p>
  </w:endnote>
  <w:endnote w:type="continuationSeparator" w:id="0">
    <w:p w:rsidR="003E198E" w:rsidRDefault="003E198E" w:rsidP="00AD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F8" w:rsidRDefault="002319F8" w:rsidP="007B6B67">
    <w:pPr>
      <w:pStyle w:val="Footer"/>
      <w:jc w:val="center"/>
    </w:pPr>
    <w:r>
      <w:fldChar w:fldCharType="begin"/>
    </w:r>
    <w:r>
      <w:instrText xml:space="preserve"> PAGE   \* MERGEFORMAT </w:instrText>
    </w:r>
    <w:r>
      <w:fldChar w:fldCharType="separate"/>
    </w:r>
    <w:r w:rsidR="00CA126F">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BCC" w:rsidRDefault="009F2BCC" w:rsidP="007B6B67">
    <w:pPr>
      <w:pStyle w:val="Footer"/>
      <w:jc w:val="center"/>
    </w:pPr>
    <w:r>
      <w:fldChar w:fldCharType="begin"/>
    </w:r>
    <w:r>
      <w:instrText xml:space="preserve"> PAGE   \* MERGEFORMAT </w:instrText>
    </w:r>
    <w:r>
      <w:fldChar w:fldCharType="separate"/>
    </w:r>
    <w:r w:rsidR="00CA126F">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98E" w:rsidRDefault="003E198E" w:rsidP="00AD58A6">
      <w:r>
        <w:separator/>
      </w:r>
    </w:p>
  </w:footnote>
  <w:footnote w:type="continuationSeparator" w:id="0">
    <w:p w:rsidR="003E198E" w:rsidRDefault="003E198E" w:rsidP="00AD5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84C39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2CB6"/>
    <w:multiLevelType w:val="hybridMultilevel"/>
    <w:tmpl w:val="EDE2B530"/>
    <w:lvl w:ilvl="0" w:tplc="0409000F">
      <w:start w:val="1"/>
      <w:numFmt w:val="decimal"/>
      <w:lvlText w:val="%1."/>
      <w:lvlJc w:val="left"/>
      <w:pPr>
        <w:tabs>
          <w:tab w:val="num" w:pos="360"/>
        </w:tabs>
        <w:ind w:left="360" w:hanging="360"/>
      </w:pPr>
      <w:rPr>
        <w:rFonts w:hint="default"/>
      </w:rPr>
    </w:lvl>
    <w:lvl w:ilvl="1" w:tplc="6854BBA0">
      <w:start w:val="1"/>
      <w:numFmt w:val="bullet"/>
      <w:lvlText w:val="•"/>
      <w:lvlJc w:val="left"/>
      <w:pPr>
        <w:tabs>
          <w:tab w:val="num" w:pos="1080"/>
        </w:tabs>
        <w:ind w:left="1080" w:hanging="360"/>
      </w:pPr>
      <w:rPr>
        <w:rFonts w:ascii="Arial" w:hAnsi="Arial" w:cs="Times New Roman" w:hint="default"/>
      </w:rPr>
    </w:lvl>
    <w:lvl w:ilvl="2" w:tplc="0409001B">
      <w:start w:val="1"/>
      <w:numFmt w:val="lowerRoman"/>
      <w:lvlText w:val="%3."/>
      <w:lvlJc w:val="right"/>
      <w:pPr>
        <w:tabs>
          <w:tab w:val="num" w:pos="1800"/>
        </w:tabs>
        <w:ind w:left="1800" w:hanging="180"/>
      </w:pPr>
    </w:lvl>
    <w:lvl w:ilvl="3" w:tplc="E6D06A48">
      <w:start w:val="16"/>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9D02D3"/>
    <w:multiLevelType w:val="hybridMultilevel"/>
    <w:tmpl w:val="F870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06EFB"/>
    <w:multiLevelType w:val="multilevel"/>
    <w:tmpl w:val="443AEC10"/>
    <w:styleLink w:val="Proposalsublist"/>
    <w:lvl w:ilvl="0">
      <w:start w:val="1"/>
      <w:numFmt w:val="lowerLetter"/>
      <w:lvlText w:val="%1."/>
      <w:lvlJc w:val="left"/>
      <w:pPr>
        <w:tabs>
          <w:tab w:val="num" w:pos="1080"/>
        </w:tabs>
        <w:ind w:left="1080" w:hanging="360"/>
      </w:p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574129"/>
    <w:multiLevelType w:val="hybridMultilevel"/>
    <w:tmpl w:val="2A6CBE48"/>
    <w:lvl w:ilvl="0" w:tplc="04090001">
      <w:start w:val="1"/>
      <w:numFmt w:val="bullet"/>
      <w:lvlText w:val=""/>
      <w:lvlJc w:val="left"/>
      <w:pPr>
        <w:tabs>
          <w:tab w:val="num" w:pos="360"/>
        </w:tabs>
        <w:ind w:left="360" w:hanging="360"/>
      </w:pPr>
      <w:rPr>
        <w:rFonts w:ascii="Symbol" w:hAnsi="Symbol" w:hint="default"/>
      </w:rPr>
    </w:lvl>
    <w:lvl w:ilvl="1" w:tplc="6854BBA0">
      <w:start w:val="1"/>
      <w:numFmt w:val="bullet"/>
      <w:lvlText w:val="•"/>
      <w:lvlJc w:val="left"/>
      <w:pPr>
        <w:tabs>
          <w:tab w:val="num" w:pos="1080"/>
        </w:tabs>
        <w:ind w:left="1080" w:hanging="360"/>
      </w:pPr>
      <w:rPr>
        <w:rFonts w:ascii="Arial" w:hAnsi="Arial" w:cs="Times New Roman" w:hint="default"/>
      </w:rPr>
    </w:lvl>
    <w:lvl w:ilvl="2" w:tplc="0409001B">
      <w:start w:val="1"/>
      <w:numFmt w:val="lowerRoman"/>
      <w:lvlText w:val="%3."/>
      <w:lvlJc w:val="right"/>
      <w:pPr>
        <w:tabs>
          <w:tab w:val="num" w:pos="1800"/>
        </w:tabs>
        <w:ind w:left="1800" w:hanging="180"/>
      </w:pPr>
    </w:lvl>
    <w:lvl w:ilvl="3" w:tplc="E6D06A48">
      <w:start w:val="16"/>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7A303A6"/>
    <w:multiLevelType w:val="multilevel"/>
    <w:tmpl w:val="2CA2A970"/>
    <w:lvl w:ilvl="0">
      <w:start w:val="1"/>
      <w:numFmt w:val="lowerLetter"/>
      <w:lvlText w:val="%1."/>
      <w:lvlJc w:val="left"/>
      <w:pPr>
        <w:tabs>
          <w:tab w:val="num" w:pos="1080"/>
        </w:tabs>
        <w:ind w:left="1080" w:hanging="360"/>
      </w:pPr>
      <w:rPr>
        <w:rFonts w:hint="default"/>
        <w:sz w:val="24"/>
      </w:rPr>
    </w:lvl>
    <w:lvl w:ilvl="1">
      <w:start w:val="1"/>
      <w:numFmt w:val="lowerRoman"/>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D11548D"/>
    <w:multiLevelType w:val="hybridMultilevel"/>
    <w:tmpl w:val="B9B0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70207"/>
    <w:multiLevelType w:val="hybridMultilevel"/>
    <w:tmpl w:val="D62C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B06DA"/>
    <w:multiLevelType w:val="multilevel"/>
    <w:tmpl w:val="34BA4A0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F01048"/>
    <w:multiLevelType w:val="hybridMultilevel"/>
    <w:tmpl w:val="7A84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074AD"/>
    <w:multiLevelType w:val="multilevel"/>
    <w:tmpl w:val="443AEC10"/>
    <w:numStyleLink w:val="Proposalsublist"/>
  </w:abstractNum>
  <w:abstractNum w:abstractNumId="11" w15:restartNumberingAfterBreak="0">
    <w:nsid w:val="5B1F7248"/>
    <w:multiLevelType w:val="hybridMultilevel"/>
    <w:tmpl w:val="29FC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CD6827"/>
    <w:multiLevelType w:val="multilevel"/>
    <w:tmpl w:val="B81CA392"/>
    <w:lvl w:ilvl="0">
      <w:start w:val="1"/>
      <w:numFmt w:val="lowerLetter"/>
      <w:lvlText w:val="%1."/>
      <w:lvlJc w:val="left"/>
      <w:pPr>
        <w:tabs>
          <w:tab w:val="num" w:pos="1080"/>
        </w:tabs>
        <w:ind w:left="1080" w:hanging="360"/>
      </w:pPr>
      <w:rPr>
        <w:rFonts w:hint="default"/>
        <w:sz w:val="24"/>
      </w:rPr>
    </w:lvl>
    <w:lvl w:ilvl="1">
      <w:start w:val="5"/>
      <w:numFmt w:val="lowerRoman"/>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71F34933"/>
    <w:multiLevelType w:val="hybridMultilevel"/>
    <w:tmpl w:val="7A2A2C6C"/>
    <w:lvl w:ilvl="0" w:tplc="86DE8C3E">
      <w:start w:val="1"/>
      <w:numFmt w:val="decimal"/>
      <w:lvlText w:val="%1."/>
      <w:lvlJc w:val="left"/>
      <w:pPr>
        <w:ind w:left="45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7D5502FD"/>
    <w:multiLevelType w:val="hybridMultilevel"/>
    <w:tmpl w:val="AE8A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5"/>
  </w:num>
  <w:num w:numId="5">
    <w:abstractNumId w:val="12"/>
  </w:num>
  <w:num w:numId="6">
    <w:abstractNumId w:val="8"/>
  </w:num>
  <w:num w:numId="7">
    <w:abstractNumId w:val="6"/>
  </w:num>
  <w:num w:numId="8">
    <w:abstractNumId w:val="2"/>
  </w:num>
  <w:num w:numId="9">
    <w:abstractNumId w:val="9"/>
  </w:num>
  <w:num w:numId="10">
    <w:abstractNumId w:val="14"/>
  </w:num>
  <w:num w:numId="11">
    <w:abstractNumId w:val="13"/>
  </w:num>
  <w:num w:numId="12">
    <w:abstractNumId w:val="4"/>
  </w:num>
  <w:num w:numId="13">
    <w:abstractNumId w:val="7"/>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11"/>
    <w:rsid w:val="00007A3B"/>
    <w:rsid w:val="0007186A"/>
    <w:rsid w:val="000B1B56"/>
    <w:rsid w:val="000D54D5"/>
    <w:rsid w:val="000E0645"/>
    <w:rsid w:val="000E63F1"/>
    <w:rsid w:val="000F0146"/>
    <w:rsid w:val="0012573E"/>
    <w:rsid w:val="001321E7"/>
    <w:rsid w:val="0013477A"/>
    <w:rsid w:val="00150D25"/>
    <w:rsid w:val="00166425"/>
    <w:rsid w:val="00172AA1"/>
    <w:rsid w:val="00190711"/>
    <w:rsid w:val="001B6DD7"/>
    <w:rsid w:val="001E6C57"/>
    <w:rsid w:val="0020031E"/>
    <w:rsid w:val="00200F01"/>
    <w:rsid w:val="002063DC"/>
    <w:rsid w:val="0021102E"/>
    <w:rsid w:val="00220141"/>
    <w:rsid w:val="00230292"/>
    <w:rsid w:val="002319F8"/>
    <w:rsid w:val="00236E0D"/>
    <w:rsid w:val="00245A2F"/>
    <w:rsid w:val="0025780F"/>
    <w:rsid w:val="0025796C"/>
    <w:rsid w:val="00275398"/>
    <w:rsid w:val="00283464"/>
    <w:rsid w:val="00291C87"/>
    <w:rsid w:val="002B692E"/>
    <w:rsid w:val="002D0A73"/>
    <w:rsid w:val="002D37C4"/>
    <w:rsid w:val="002E13E8"/>
    <w:rsid w:val="00313571"/>
    <w:rsid w:val="00325E7C"/>
    <w:rsid w:val="0034438C"/>
    <w:rsid w:val="00364320"/>
    <w:rsid w:val="003644B6"/>
    <w:rsid w:val="00377F95"/>
    <w:rsid w:val="003842DD"/>
    <w:rsid w:val="003872A1"/>
    <w:rsid w:val="0039667F"/>
    <w:rsid w:val="00397430"/>
    <w:rsid w:val="003A27AB"/>
    <w:rsid w:val="003A413D"/>
    <w:rsid w:val="003A6365"/>
    <w:rsid w:val="003E198E"/>
    <w:rsid w:val="003E4069"/>
    <w:rsid w:val="003E616F"/>
    <w:rsid w:val="00415E58"/>
    <w:rsid w:val="004227AB"/>
    <w:rsid w:val="004364B2"/>
    <w:rsid w:val="00450CA4"/>
    <w:rsid w:val="004608FF"/>
    <w:rsid w:val="00476D6B"/>
    <w:rsid w:val="0048274C"/>
    <w:rsid w:val="00483051"/>
    <w:rsid w:val="004B6DA7"/>
    <w:rsid w:val="004C74F0"/>
    <w:rsid w:val="004E68CA"/>
    <w:rsid w:val="00511D6C"/>
    <w:rsid w:val="005122B3"/>
    <w:rsid w:val="00573F4D"/>
    <w:rsid w:val="005A4A3D"/>
    <w:rsid w:val="005E484D"/>
    <w:rsid w:val="005F12D2"/>
    <w:rsid w:val="005F62EA"/>
    <w:rsid w:val="00613202"/>
    <w:rsid w:val="00647711"/>
    <w:rsid w:val="00651E89"/>
    <w:rsid w:val="006B03AB"/>
    <w:rsid w:val="006E52CA"/>
    <w:rsid w:val="006F76A8"/>
    <w:rsid w:val="00747385"/>
    <w:rsid w:val="00764B60"/>
    <w:rsid w:val="007758C4"/>
    <w:rsid w:val="00782E11"/>
    <w:rsid w:val="00782E12"/>
    <w:rsid w:val="00786A4F"/>
    <w:rsid w:val="00790286"/>
    <w:rsid w:val="007D40E4"/>
    <w:rsid w:val="007F7C47"/>
    <w:rsid w:val="00816F9F"/>
    <w:rsid w:val="00820D82"/>
    <w:rsid w:val="008262A9"/>
    <w:rsid w:val="00872D51"/>
    <w:rsid w:val="00877F0A"/>
    <w:rsid w:val="008B013E"/>
    <w:rsid w:val="008B1EEB"/>
    <w:rsid w:val="0094286B"/>
    <w:rsid w:val="00947D9D"/>
    <w:rsid w:val="00955FCB"/>
    <w:rsid w:val="00966F5B"/>
    <w:rsid w:val="00984D98"/>
    <w:rsid w:val="009A027B"/>
    <w:rsid w:val="009A5167"/>
    <w:rsid w:val="009C6507"/>
    <w:rsid w:val="009E132E"/>
    <w:rsid w:val="009E4776"/>
    <w:rsid w:val="009F2BCC"/>
    <w:rsid w:val="009F4224"/>
    <w:rsid w:val="00A41FEC"/>
    <w:rsid w:val="00A51191"/>
    <w:rsid w:val="00A744DD"/>
    <w:rsid w:val="00A760D9"/>
    <w:rsid w:val="00A82096"/>
    <w:rsid w:val="00A94AA4"/>
    <w:rsid w:val="00AA77BB"/>
    <w:rsid w:val="00AC01B4"/>
    <w:rsid w:val="00AD0907"/>
    <w:rsid w:val="00AD58A6"/>
    <w:rsid w:val="00B142DD"/>
    <w:rsid w:val="00B160AC"/>
    <w:rsid w:val="00B257F4"/>
    <w:rsid w:val="00B52CAE"/>
    <w:rsid w:val="00B647F5"/>
    <w:rsid w:val="00B72324"/>
    <w:rsid w:val="00B907C4"/>
    <w:rsid w:val="00B976BB"/>
    <w:rsid w:val="00BA3A2C"/>
    <w:rsid w:val="00BD47AC"/>
    <w:rsid w:val="00BE52BB"/>
    <w:rsid w:val="00BF3934"/>
    <w:rsid w:val="00C05EBE"/>
    <w:rsid w:val="00C20457"/>
    <w:rsid w:val="00C23EFF"/>
    <w:rsid w:val="00C27139"/>
    <w:rsid w:val="00C31D26"/>
    <w:rsid w:val="00C60E28"/>
    <w:rsid w:val="00C843BA"/>
    <w:rsid w:val="00C866C9"/>
    <w:rsid w:val="00C94256"/>
    <w:rsid w:val="00CA126F"/>
    <w:rsid w:val="00CC07F7"/>
    <w:rsid w:val="00CC0CDC"/>
    <w:rsid w:val="00CC27F3"/>
    <w:rsid w:val="00CC2AFB"/>
    <w:rsid w:val="00CD47FD"/>
    <w:rsid w:val="00CE2FDB"/>
    <w:rsid w:val="00CF455E"/>
    <w:rsid w:val="00CF588D"/>
    <w:rsid w:val="00D04FAA"/>
    <w:rsid w:val="00D26AE7"/>
    <w:rsid w:val="00D45CDD"/>
    <w:rsid w:val="00D50B2E"/>
    <w:rsid w:val="00D56D86"/>
    <w:rsid w:val="00D659B9"/>
    <w:rsid w:val="00D73098"/>
    <w:rsid w:val="00D8665D"/>
    <w:rsid w:val="00DA198D"/>
    <w:rsid w:val="00DB3B4E"/>
    <w:rsid w:val="00DC11C2"/>
    <w:rsid w:val="00DE0904"/>
    <w:rsid w:val="00DE16BA"/>
    <w:rsid w:val="00DE6EA3"/>
    <w:rsid w:val="00DF27C9"/>
    <w:rsid w:val="00DF33D8"/>
    <w:rsid w:val="00E01728"/>
    <w:rsid w:val="00E045A4"/>
    <w:rsid w:val="00E1103E"/>
    <w:rsid w:val="00E235DE"/>
    <w:rsid w:val="00E35CBC"/>
    <w:rsid w:val="00E43B9C"/>
    <w:rsid w:val="00E5422F"/>
    <w:rsid w:val="00E83273"/>
    <w:rsid w:val="00E86094"/>
    <w:rsid w:val="00E901AD"/>
    <w:rsid w:val="00EB0B1F"/>
    <w:rsid w:val="00EB40C1"/>
    <w:rsid w:val="00EE21CF"/>
    <w:rsid w:val="00EE4345"/>
    <w:rsid w:val="00EF4C95"/>
    <w:rsid w:val="00F22F2D"/>
    <w:rsid w:val="00F41E8A"/>
    <w:rsid w:val="00F7279A"/>
    <w:rsid w:val="00F74913"/>
    <w:rsid w:val="00F77FC1"/>
    <w:rsid w:val="00F93005"/>
    <w:rsid w:val="00FA399E"/>
    <w:rsid w:val="00FB01B9"/>
    <w:rsid w:val="00FD4A36"/>
    <w:rsid w:val="00FE4468"/>
    <w:rsid w:val="00FF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5018F26-89F0-4116-815D-76A7FB3E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77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oposalsublist">
    <w:name w:val="Proposal sublist"/>
    <w:uiPriority w:val="99"/>
    <w:rsid w:val="000F0146"/>
    <w:pPr>
      <w:numPr>
        <w:numId w:val="2"/>
      </w:numPr>
    </w:pPr>
  </w:style>
  <w:style w:type="paragraph" w:styleId="ListParagraph">
    <w:name w:val="List Paragraph"/>
    <w:basedOn w:val="Normal"/>
    <w:uiPriority w:val="34"/>
    <w:qFormat/>
    <w:rsid w:val="000F0146"/>
    <w:pPr>
      <w:ind w:left="720"/>
      <w:contextualSpacing/>
    </w:pPr>
  </w:style>
  <w:style w:type="paragraph" w:styleId="BalloonText">
    <w:name w:val="Balloon Text"/>
    <w:basedOn w:val="Normal"/>
    <w:link w:val="BalloonTextChar"/>
    <w:uiPriority w:val="99"/>
    <w:semiHidden/>
    <w:unhideWhenUsed/>
    <w:rsid w:val="00E045A4"/>
    <w:rPr>
      <w:rFonts w:ascii="Tahoma" w:hAnsi="Tahoma" w:cs="Tahoma"/>
      <w:sz w:val="16"/>
      <w:szCs w:val="16"/>
    </w:rPr>
  </w:style>
  <w:style w:type="character" w:customStyle="1" w:styleId="BalloonTextChar">
    <w:name w:val="Balloon Text Char"/>
    <w:basedOn w:val="DefaultParagraphFont"/>
    <w:link w:val="BalloonText"/>
    <w:uiPriority w:val="99"/>
    <w:semiHidden/>
    <w:rsid w:val="00E045A4"/>
    <w:rPr>
      <w:rFonts w:ascii="Tahoma" w:eastAsia="Times New Roman" w:hAnsi="Tahoma" w:cs="Tahoma"/>
      <w:sz w:val="16"/>
      <w:szCs w:val="16"/>
    </w:rPr>
  </w:style>
  <w:style w:type="character" w:styleId="Hyperlink">
    <w:name w:val="Hyperlink"/>
    <w:basedOn w:val="DefaultParagraphFont"/>
    <w:uiPriority w:val="99"/>
    <w:unhideWhenUsed/>
    <w:rsid w:val="009E4776"/>
    <w:rPr>
      <w:color w:val="0000FF" w:themeColor="hyperlink"/>
      <w:u w:val="single"/>
    </w:rPr>
  </w:style>
  <w:style w:type="paragraph" w:styleId="Header">
    <w:name w:val="header"/>
    <w:basedOn w:val="Normal"/>
    <w:link w:val="HeaderChar"/>
    <w:uiPriority w:val="99"/>
    <w:unhideWhenUsed/>
    <w:rsid w:val="00AD58A6"/>
    <w:pPr>
      <w:tabs>
        <w:tab w:val="center" w:pos="4680"/>
        <w:tab w:val="right" w:pos="9360"/>
      </w:tabs>
    </w:pPr>
  </w:style>
  <w:style w:type="character" w:customStyle="1" w:styleId="HeaderChar">
    <w:name w:val="Header Char"/>
    <w:basedOn w:val="DefaultParagraphFont"/>
    <w:link w:val="Header"/>
    <w:uiPriority w:val="99"/>
    <w:rsid w:val="00AD58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58A6"/>
    <w:pPr>
      <w:tabs>
        <w:tab w:val="center" w:pos="4680"/>
        <w:tab w:val="right" w:pos="9360"/>
      </w:tabs>
    </w:pPr>
  </w:style>
  <w:style w:type="character" w:customStyle="1" w:styleId="FooterChar">
    <w:name w:val="Footer Char"/>
    <w:basedOn w:val="DefaultParagraphFont"/>
    <w:link w:val="Footer"/>
    <w:uiPriority w:val="99"/>
    <w:rsid w:val="00AD58A6"/>
    <w:rPr>
      <w:rFonts w:ascii="Times New Roman" w:eastAsia="Times New Roman" w:hAnsi="Times New Roman" w:cs="Times New Roman"/>
      <w:sz w:val="24"/>
      <w:szCs w:val="24"/>
    </w:rPr>
  </w:style>
  <w:style w:type="paragraph" w:styleId="NoSpacing">
    <w:name w:val="No Spacing"/>
    <w:uiPriority w:val="1"/>
    <w:qFormat/>
    <w:rsid w:val="004608FF"/>
    <w:pPr>
      <w:spacing w:after="0" w:line="240" w:lineRule="auto"/>
    </w:pPr>
    <w:rPr>
      <w:sz w:val="22"/>
      <w:szCs w:val="22"/>
    </w:rPr>
  </w:style>
  <w:style w:type="paragraph" w:styleId="BodyText">
    <w:name w:val="Body Text"/>
    <w:basedOn w:val="Normal"/>
    <w:link w:val="BodyTextChar"/>
    <w:rsid w:val="00D56D86"/>
    <w:pPr>
      <w:spacing w:line="360" w:lineRule="auto"/>
      <w:ind w:firstLine="720"/>
    </w:pPr>
  </w:style>
  <w:style w:type="character" w:customStyle="1" w:styleId="BodyTextChar">
    <w:name w:val="Body Text Char"/>
    <w:basedOn w:val="DefaultParagraphFont"/>
    <w:link w:val="BodyText"/>
    <w:rsid w:val="00D56D86"/>
    <w:rPr>
      <w:rFonts w:ascii="Times New Roman" w:eastAsia="Times New Roman" w:hAnsi="Times New Roman" w:cs="Times New Roman"/>
      <w:sz w:val="24"/>
      <w:szCs w:val="24"/>
    </w:rPr>
  </w:style>
  <w:style w:type="paragraph" w:styleId="Caption">
    <w:name w:val="caption"/>
    <w:basedOn w:val="Normal"/>
    <w:next w:val="Normal"/>
    <w:qFormat/>
    <w:rsid w:val="00E1103E"/>
    <w:pPr>
      <w:spacing w:after="60"/>
    </w:pPr>
    <w:rPr>
      <w:b/>
      <w:bCs/>
      <w:szCs w:val="20"/>
    </w:rPr>
  </w:style>
  <w:style w:type="paragraph" w:styleId="ListBullet">
    <w:name w:val="List Bullet"/>
    <w:basedOn w:val="Normal"/>
    <w:rsid w:val="00E1103E"/>
    <w:pPr>
      <w:numPr>
        <w:numId w:val="15"/>
      </w:numPr>
      <w:spacing w:line="360" w:lineRule="auto"/>
      <w:contextualSpacing/>
    </w:pPr>
  </w:style>
  <w:style w:type="table" w:customStyle="1" w:styleId="TableGrid37">
    <w:name w:val="Table Grid37"/>
    <w:basedOn w:val="TableNormal"/>
    <w:next w:val="TableGrid"/>
    <w:uiPriority w:val="39"/>
    <w:rsid w:val="00E1103E"/>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11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E1103E"/>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E1103E"/>
    <w:pPr>
      <w:spacing w:line="360" w:lineRule="auto"/>
      <w:ind w:left="960"/>
    </w:pPr>
  </w:style>
  <w:style w:type="table" w:customStyle="1" w:styleId="TableGrid40">
    <w:name w:val="Table Grid40"/>
    <w:basedOn w:val="TableNormal"/>
    <w:next w:val="TableGrid"/>
    <w:uiPriority w:val="39"/>
    <w:rsid w:val="00E1103E"/>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1103E"/>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unhideWhenUsed/>
    <w:rsid w:val="00F7279A"/>
    <w:pPr>
      <w:spacing w:after="100"/>
      <w:ind w:left="720"/>
    </w:pPr>
  </w:style>
  <w:style w:type="table" w:customStyle="1" w:styleId="TableGrid9">
    <w:name w:val="Table Grid9"/>
    <w:basedOn w:val="TableNormal"/>
    <w:next w:val="TableGrid"/>
    <w:uiPriority w:val="39"/>
    <w:rsid w:val="002319F8"/>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971151">
      <w:bodyDiv w:val="1"/>
      <w:marLeft w:val="0"/>
      <w:marRight w:val="0"/>
      <w:marTop w:val="0"/>
      <w:marBottom w:val="0"/>
      <w:divBdr>
        <w:top w:val="none" w:sz="0" w:space="0" w:color="auto"/>
        <w:left w:val="none" w:sz="0" w:space="0" w:color="auto"/>
        <w:bottom w:val="none" w:sz="0" w:space="0" w:color="auto"/>
        <w:right w:val="none" w:sz="0" w:space="0" w:color="auto"/>
      </w:divBdr>
    </w:div>
    <w:div w:id="1554610046">
      <w:bodyDiv w:val="1"/>
      <w:marLeft w:val="0"/>
      <w:marRight w:val="0"/>
      <w:marTop w:val="0"/>
      <w:marBottom w:val="0"/>
      <w:divBdr>
        <w:top w:val="none" w:sz="0" w:space="0" w:color="auto"/>
        <w:left w:val="none" w:sz="0" w:space="0" w:color="auto"/>
        <w:bottom w:val="none" w:sz="0" w:space="0" w:color="auto"/>
        <w:right w:val="none" w:sz="0" w:space="0" w:color="auto"/>
      </w:divBdr>
    </w:div>
    <w:div w:id="184019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6B2BB-8B6A-4A39-B6C0-DF254542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4619</Words>
  <Characters>26333</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dodds</dc:creator>
  <cp:lastModifiedBy>Sue Heath</cp:lastModifiedBy>
  <cp:revision>2</cp:revision>
  <cp:lastPrinted>2015-05-15T19:25:00Z</cp:lastPrinted>
  <dcterms:created xsi:type="dcterms:W3CDTF">2017-04-24T18:10:00Z</dcterms:created>
  <dcterms:modified xsi:type="dcterms:W3CDTF">2017-04-24T18:10:00Z</dcterms:modified>
</cp:coreProperties>
</file>